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Forensic analysis automation in AWS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Forensic analysis in AWS can be automated using various services and tools available within the AWS ecosystem. Here are some ways to automate forensic analysis: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1. CloudTrail and CloudWatch Events:</w:t>
      </w:r>
    </w:p>
    <w:p>
      <w:pPr>
        <w:pStyle w:val="TextBody"/>
        <w:numPr>
          <w:ilvl w:val="0"/>
          <w:numId w:val="1"/>
        </w:numPr>
        <w:rPr>
          <w:b w:val="false"/>
          <w:b w:val="false"/>
          <w:bCs w:val="false"/>
          <w:sz w:val="24"/>
          <w:szCs w:val="24"/>
        </w:rPr>
      </w:pPr>
      <w:r>
        <w:rPr>
          <w:b w:val="false"/>
          <w:bCs w:val="false"/>
          <w:sz w:val="24"/>
          <w:szCs w:val="24"/>
        </w:rPr>
        <w:t>Enable AWS CloudTrail to capture detailed API call logs and store them in Amazon S3.</w:t>
      </w:r>
    </w:p>
    <w:p>
      <w:pPr>
        <w:pStyle w:val="TextBody"/>
        <w:numPr>
          <w:ilvl w:val="0"/>
          <w:numId w:val="1"/>
        </w:numPr>
        <w:rPr>
          <w:b w:val="false"/>
          <w:b w:val="false"/>
          <w:bCs w:val="false"/>
          <w:sz w:val="24"/>
          <w:szCs w:val="24"/>
        </w:rPr>
      </w:pPr>
      <w:r>
        <w:rPr>
          <w:b w:val="false"/>
          <w:bCs w:val="false"/>
          <w:sz w:val="24"/>
          <w:szCs w:val="24"/>
        </w:rPr>
        <w:t>Set up CloudWatch Events to trigger automated actions based on specific events, such as security-related events or suspicious API calls.</w:t>
      </w:r>
    </w:p>
    <w:p>
      <w:pPr>
        <w:pStyle w:val="TextBody"/>
        <w:numPr>
          <w:ilvl w:val="0"/>
          <w:numId w:val="1"/>
        </w:numPr>
        <w:rPr>
          <w:b w:val="false"/>
          <w:b w:val="false"/>
          <w:bCs w:val="false"/>
          <w:sz w:val="24"/>
          <w:szCs w:val="24"/>
        </w:rPr>
      </w:pPr>
      <w:r>
        <w:rPr>
          <w:b w:val="false"/>
          <w:bCs w:val="false"/>
          <w:sz w:val="24"/>
          <w:szCs w:val="24"/>
        </w:rPr>
        <w:t>Use AWS Lambda functions to automatically process CloudTrail logs and perform initial analysis or alert generation.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2. AWS Config:</w:t>
      </w:r>
    </w:p>
    <w:p>
      <w:pPr>
        <w:pStyle w:val="TextBody"/>
        <w:numPr>
          <w:ilvl w:val="0"/>
          <w:numId w:val="2"/>
        </w:numPr>
        <w:rPr>
          <w:b w:val="false"/>
          <w:b w:val="false"/>
          <w:bCs w:val="false"/>
          <w:sz w:val="24"/>
          <w:szCs w:val="24"/>
        </w:rPr>
      </w:pPr>
      <w:r>
        <w:rPr>
          <w:b w:val="false"/>
          <w:bCs w:val="false"/>
          <w:sz w:val="24"/>
          <w:szCs w:val="24"/>
        </w:rPr>
        <w:t>Enable AWS Config to continuously monitor the configuration of AWS resources.</w:t>
      </w:r>
    </w:p>
    <w:p>
      <w:pPr>
        <w:pStyle w:val="TextBody"/>
        <w:numPr>
          <w:ilvl w:val="0"/>
          <w:numId w:val="2"/>
        </w:numPr>
        <w:rPr>
          <w:b w:val="false"/>
          <w:b w:val="false"/>
          <w:bCs w:val="false"/>
          <w:sz w:val="24"/>
          <w:szCs w:val="24"/>
        </w:rPr>
      </w:pPr>
      <w:r>
        <w:rPr>
          <w:b w:val="false"/>
          <w:bCs w:val="false"/>
          <w:sz w:val="24"/>
          <w:szCs w:val="24"/>
        </w:rPr>
        <w:t>Define custom rules to check for security-related configurations or policy violations.</w:t>
      </w:r>
    </w:p>
    <w:p>
      <w:pPr>
        <w:pStyle w:val="TextBody"/>
        <w:numPr>
          <w:ilvl w:val="0"/>
          <w:numId w:val="2"/>
        </w:numPr>
        <w:rPr>
          <w:b w:val="false"/>
          <w:b w:val="false"/>
          <w:bCs w:val="false"/>
          <w:sz w:val="24"/>
          <w:szCs w:val="24"/>
        </w:rPr>
      </w:pPr>
      <w:r>
        <w:rPr>
          <w:b w:val="false"/>
          <w:bCs w:val="false"/>
          <w:sz w:val="24"/>
          <w:szCs w:val="24"/>
        </w:rPr>
        <w:t>Use AWS Lambda to automate response actions or trigger forensic analysis based on rule violations.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3. Amazon GuardDuty:</w:t>
      </w:r>
    </w:p>
    <w:p>
      <w:pPr>
        <w:pStyle w:val="TextBody"/>
        <w:numPr>
          <w:ilvl w:val="0"/>
          <w:numId w:val="3"/>
        </w:numPr>
        <w:rPr>
          <w:b w:val="false"/>
          <w:b w:val="false"/>
          <w:bCs w:val="false"/>
          <w:sz w:val="24"/>
          <w:szCs w:val="24"/>
        </w:rPr>
      </w:pPr>
      <w:r>
        <w:rPr>
          <w:b w:val="false"/>
          <w:bCs w:val="false"/>
          <w:sz w:val="24"/>
          <w:szCs w:val="24"/>
        </w:rPr>
        <w:t>Enable Amazon GuardDuty, which is a threat detection service for AWS environments.</w:t>
      </w:r>
    </w:p>
    <w:p>
      <w:pPr>
        <w:pStyle w:val="TextBody"/>
        <w:numPr>
          <w:ilvl w:val="0"/>
          <w:numId w:val="3"/>
        </w:numPr>
        <w:rPr>
          <w:b w:val="false"/>
          <w:b w:val="false"/>
          <w:bCs w:val="false"/>
          <w:sz w:val="24"/>
          <w:szCs w:val="24"/>
        </w:rPr>
      </w:pPr>
      <w:r>
        <w:rPr>
          <w:b w:val="false"/>
          <w:bCs w:val="false"/>
          <w:sz w:val="24"/>
          <w:szCs w:val="24"/>
        </w:rPr>
        <w:t>GuardDuty automatically analyzes events, network traffic, and log data to identify potential security threats.</w:t>
      </w:r>
    </w:p>
    <w:p>
      <w:pPr>
        <w:pStyle w:val="TextBody"/>
        <w:numPr>
          <w:ilvl w:val="0"/>
          <w:numId w:val="3"/>
        </w:numPr>
        <w:rPr>
          <w:b w:val="false"/>
          <w:b w:val="false"/>
          <w:bCs w:val="false"/>
          <w:sz w:val="24"/>
          <w:szCs w:val="24"/>
        </w:rPr>
      </w:pPr>
      <w:r>
        <w:rPr>
          <w:b w:val="false"/>
          <w:bCs w:val="false"/>
          <w:sz w:val="24"/>
          <w:szCs w:val="24"/>
        </w:rPr>
        <w:t>Configure automatic responses and Lambda functions to initiate forensic analysis or perform remediation actions based on GuardDuty findings.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4. Amazon Macie:</w:t>
      </w:r>
    </w:p>
    <w:p>
      <w:pPr>
        <w:pStyle w:val="TextBody"/>
        <w:numPr>
          <w:ilvl w:val="0"/>
          <w:numId w:val="4"/>
        </w:numPr>
        <w:rPr>
          <w:b w:val="false"/>
          <w:b w:val="false"/>
          <w:bCs w:val="false"/>
          <w:sz w:val="24"/>
          <w:szCs w:val="24"/>
        </w:rPr>
      </w:pPr>
      <w:r>
        <w:rPr>
          <w:b w:val="false"/>
          <w:bCs w:val="false"/>
          <w:sz w:val="24"/>
          <w:szCs w:val="24"/>
        </w:rPr>
        <w:t>Utilize Amazon Macie, which is a fully managed data security and data privacy service.</w:t>
      </w:r>
    </w:p>
    <w:p>
      <w:pPr>
        <w:pStyle w:val="TextBody"/>
        <w:numPr>
          <w:ilvl w:val="0"/>
          <w:numId w:val="4"/>
        </w:numPr>
        <w:rPr>
          <w:b w:val="false"/>
          <w:b w:val="false"/>
          <w:bCs w:val="false"/>
          <w:sz w:val="24"/>
          <w:szCs w:val="24"/>
        </w:rPr>
      </w:pPr>
      <w:r>
        <w:rPr>
          <w:b w:val="false"/>
          <w:bCs w:val="false"/>
          <w:sz w:val="24"/>
          <w:szCs w:val="24"/>
        </w:rPr>
        <w:t>Macie automatically discovers, classifies, and protects sensitive data stored in Amazon S3.</w:t>
      </w:r>
    </w:p>
    <w:p>
      <w:pPr>
        <w:pStyle w:val="TextBody"/>
        <w:numPr>
          <w:ilvl w:val="0"/>
          <w:numId w:val="4"/>
        </w:numPr>
        <w:rPr>
          <w:b w:val="false"/>
          <w:b w:val="false"/>
          <w:bCs w:val="false"/>
          <w:sz w:val="24"/>
          <w:szCs w:val="24"/>
        </w:rPr>
      </w:pPr>
      <w:r>
        <w:rPr>
          <w:b w:val="false"/>
          <w:bCs w:val="false"/>
          <w:sz w:val="24"/>
          <w:szCs w:val="24"/>
        </w:rPr>
        <w:t>Leverage Macie's APIs and event notifications to trigger forensic analysis or alerting workflows when sensitive data is accessed or modified.</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5. Security Information and Event Management (SIEM) Solutions:</w:t>
      </w:r>
    </w:p>
    <w:p>
      <w:pPr>
        <w:pStyle w:val="TextBody"/>
        <w:numPr>
          <w:ilvl w:val="0"/>
          <w:numId w:val="5"/>
        </w:numPr>
        <w:rPr>
          <w:b w:val="false"/>
          <w:b w:val="false"/>
          <w:bCs w:val="false"/>
          <w:sz w:val="24"/>
          <w:szCs w:val="24"/>
        </w:rPr>
      </w:pPr>
      <w:r>
        <w:rPr>
          <w:b w:val="false"/>
          <w:bCs w:val="false"/>
          <w:sz w:val="24"/>
          <w:szCs w:val="24"/>
        </w:rPr>
        <w:t>Integrate AWS services with SIEM solutions like Splunk, ELK Stack (Elasticsearch, Logstash, Kibana), or AWS-native solutions like Amazon Detective.</w:t>
      </w:r>
    </w:p>
    <w:p>
      <w:pPr>
        <w:pStyle w:val="TextBody"/>
        <w:numPr>
          <w:ilvl w:val="0"/>
          <w:numId w:val="5"/>
        </w:numPr>
        <w:rPr>
          <w:b w:val="false"/>
          <w:b w:val="false"/>
          <w:bCs w:val="false"/>
          <w:sz w:val="24"/>
          <w:szCs w:val="24"/>
        </w:rPr>
      </w:pPr>
      <w:r>
        <w:rPr>
          <w:b w:val="false"/>
          <w:bCs w:val="false"/>
          <w:sz w:val="24"/>
          <w:szCs w:val="24"/>
        </w:rPr>
        <w:t>These solutions can ingest logs, events, and other relevant data from multiple sources in AWS, enabling centralized analysis, correlation, and automation of forensic processes.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6. Automated Incident Response Playbooks:</w:t>
      </w:r>
    </w:p>
    <w:p>
      <w:pPr>
        <w:pStyle w:val="TextBody"/>
        <w:numPr>
          <w:ilvl w:val="0"/>
          <w:numId w:val="6"/>
        </w:numPr>
        <w:rPr>
          <w:b w:val="false"/>
          <w:b w:val="false"/>
          <w:bCs w:val="false"/>
          <w:sz w:val="24"/>
          <w:szCs w:val="24"/>
        </w:rPr>
      </w:pPr>
      <w:r>
        <w:rPr>
          <w:b w:val="false"/>
          <w:bCs w:val="false"/>
          <w:sz w:val="24"/>
          <w:szCs w:val="24"/>
        </w:rPr>
        <w:t>Develop automated incident response playbooks using AWS Systems Manager Automation, AWS Step Functions, or custom scripts.</w:t>
      </w:r>
    </w:p>
    <w:p>
      <w:pPr>
        <w:pStyle w:val="TextBody"/>
        <w:numPr>
          <w:ilvl w:val="0"/>
          <w:numId w:val="6"/>
        </w:numPr>
        <w:rPr>
          <w:b w:val="false"/>
          <w:b w:val="false"/>
          <w:bCs w:val="false"/>
          <w:sz w:val="24"/>
          <w:szCs w:val="24"/>
        </w:rPr>
      </w:pPr>
      <w:r>
        <w:rPr>
          <w:b w:val="false"/>
          <w:bCs w:val="false"/>
          <w:sz w:val="24"/>
          <w:szCs w:val="24"/>
        </w:rPr>
        <w:t>These playbooks can orchestrate a series of predefined steps, including evidence collection, analysis, and response actions, based on detected security incidents.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7. Custom Scripts and Forensic Tools:</w:t>
      </w:r>
    </w:p>
    <w:p>
      <w:pPr>
        <w:pStyle w:val="TextBody"/>
        <w:numPr>
          <w:ilvl w:val="0"/>
          <w:numId w:val="7"/>
        </w:numPr>
        <w:rPr>
          <w:b w:val="false"/>
          <w:b w:val="false"/>
          <w:bCs w:val="false"/>
          <w:sz w:val="24"/>
          <w:szCs w:val="24"/>
        </w:rPr>
      </w:pPr>
      <w:r>
        <w:rPr>
          <w:b w:val="false"/>
          <w:bCs w:val="false"/>
          <w:sz w:val="24"/>
          <w:szCs w:val="24"/>
        </w:rPr>
        <w:t>Utilize custom scripts or third-party forensic tools specifically designed for AWS environments.</w:t>
      </w:r>
    </w:p>
    <w:p>
      <w:pPr>
        <w:pStyle w:val="TextBody"/>
        <w:numPr>
          <w:ilvl w:val="0"/>
          <w:numId w:val="7"/>
        </w:numPr>
        <w:rPr>
          <w:b w:val="false"/>
          <w:b w:val="false"/>
          <w:bCs w:val="false"/>
          <w:sz w:val="24"/>
          <w:szCs w:val="24"/>
        </w:rPr>
      </w:pPr>
      <w:r>
        <w:rPr>
          <w:b w:val="false"/>
          <w:bCs w:val="false"/>
          <w:sz w:val="24"/>
          <w:szCs w:val="24"/>
        </w:rPr>
        <w:t>These tools can automate tasks like log analysis, evidence collection, memory analysis, and network forensics.</w:t>
      </w:r>
    </w:p>
    <w:p>
      <w:pPr>
        <w:pStyle w:val="TextBody"/>
        <w:numPr>
          <w:ilvl w:val="0"/>
          <w:numId w:val="7"/>
        </w:numPr>
        <w:rPr>
          <w:b w:val="false"/>
          <w:b w:val="false"/>
          <w:bCs w:val="false"/>
          <w:sz w:val="24"/>
          <w:szCs w:val="24"/>
        </w:rPr>
      </w:pPr>
      <w:r>
        <w:rPr>
          <w:b w:val="false"/>
          <w:bCs w:val="false"/>
          <w:sz w:val="24"/>
          <w:szCs w:val="24"/>
        </w:rPr>
        <w:t>Leverage AWS Lambda or EC2 instances to run these scripts or tools on demand or in response to specific events.</w:t>
      </w:r>
    </w:p>
    <w:p>
      <w:pPr>
        <w:pStyle w:val="TextBody"/>
        <w:rPr>
          <w:b w:val="false"/>
          <w:b w:val="false"/>
          <w:bCs w:val="false"/>
          <w:sz w:val="24"/>
          <w:szCs w:val="24"/>
        </w:rPr>
      </w:pPr>
      <w:r>
        <w:rPr>
          <w:b w:val="false"/>
          <w:bCs w:val="false"/>
          <w:sz w:val="24"/>
          <w:szCs w:val="24"/>
        </w:rPr>
      </w:r>
    </w:p>
    <w:p>
      <w:pPr>
        <w:pStyle w:val="TextBody"/>
        <w:spacing w:before="0" w:after="140"/>
        <w:rPr/>
      </w:pPr>
      <w:r>
        <w:rPr>
          <w:b w:val="false"/>
          <w:bCs w:val="false"/>
          <w:sz w:val="24"/>
          <w:szCs w:val="24"/>
        </w:rPr>
        <w:t>Automation of forensic analysis in AWS helps in reducing response time, ensuring consistent analysis processes, and scaling capabilities as the environment grows. It also enables proactive threat hunting and assists in meeting compliance requirements.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2">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3">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4">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5">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6">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7">
    <w:lvl w:ilvl="0">
      <w:start w:val="1"/>
      <w:numFmt w:val="bullet"/>
      <w:lvlText w:val=""/>
      <w:lvlJc w:val="left"/>
      <w:pPr>
        <w:tabs>
          <w:tab w:val="num" w:pos="913"/>
        </w:tabs>
        <w:ind w:left="913" w:hanging="360"/>
      </w:pPr>
      <w:rPr>
        <w:rFonts w:ascii="Symbol" w:hAnsi="Symbol" w:cs="Symbol" w:hint="default"/>
      </w:rPr>
    </w:lvl>
    <w:lvl w:ilvl="1">
      <w:start w:val="1"/>
      <w:numFmt w:val="bullet"/>
      <w:lvlText w:val="◦"/>
      <w:lvlJc w:val="left"/>
      <w:pPr>
        <w:tabs>
          <w:tab w:val="num" w:pos="1273"/>
        </w:tabs>
        <w:ind w:left="1273" w:hanging="360"/>
      </w:pPr>
      <w:rPr>
        <w:rFonts w:ascii="OpenSymbol" w:hAnsi="OpenSymbol" w:cs="OpenSymbol" w:hint="default"/>
      </w:rPr>
    </w:lvl>
    <w:lvl w:ilvl="2">
      <w:start w:val="1"/>
      <w:numFmt w:val="bullet"/>
      <w:lvlText w:val="▪"/>
      <w:lvlJc w:val="left"/>
      <w:pPr>
        <w:tabs>
          <w:tab w:val="num" w:pos="1633"/>
        </w:tabs>
        <w:ind w:left="1633" w:hanging="360"/>
      </w:pPr>
      <w:rPr>
        <w:rFonts w:ascii="OpenSymbol" w:hAnsi="OpenSymbol" w:cs="OpenSymbol" w:hint="default"/>
      </w:rPr>
    </w:lvl>
    <w:lvl w:ilvl="3">
      <w:start w:val="1"/>
      <w:numFmt w:val="bullet"/>
      <w:lvlText w:val=""/>
      <w:lvlJc w:val="left"/>
      <w:pPr>
        <w:tabs>
          <w:tab w:val="num" w:pos="1993"/>
        </w:tabs>
        <w:ind w:left="1993" w:hanging="360"/>
      </w:pPr>
      <w:rPr>
        <w:rFonts w:ascii="Symbol" w:hAnsi="Symbol" w:cs="Symbol" w:hint="default"/>
      </w:rPr>
    </w:lvl>
    <w:lvl w:ilvl="4">
      <w:start w:val="1"/>
      <w:numFmt w:val="bullet"/>
      <w:lvlText w:val="◦"/>
      <w:lvlJc w:val="left"/>
      <w:pPr>
        <w:tabs>
          <w:tab w:val="num" w:pos="2353"/>
        </w:tabs>
        <w:ind w:left="2353" w:hanging="360"/>
      </w:pPr>
      <w:rPr>
        <w:rFonts w:ascii="OpenSymbol" w:hAnsi="OpenSymbol" w:cs="OpenSymbol" w:hint="default"/>
      </w:rPr>
    </w:lvl>
    <w:lvl w:ilvl="5">
      <w:start w:val="1"/>
      <w:numFmt w:val="bullet"/>
      <w:lvlText w:val="▪"/>
      <w:lvlJc w:val="left"/>
      <w:pPr>
        <w:tabs>
          <w:tab w:val="num" w:pos="2713"/>
        </w:tabs>
        <w:ind w:left="2713" w:hanging="360"/>
      </w:pPr>
      <w:rPr>
        <w:rFonts w:ascii="OpenSymbol" w:hAnsi="OpenSymbol" w:cs="OpenSymbol" w:hint="default"/>
      </w:rPr>
    </w:lvl>
    <w:lvl w:ilvl="6">
      <w:start w:val="1"/>
      <w:numFmt w:val="bullet"/>
      <w:lvlText w:val=""/>
      <w:lvlJc w:val="left"/>
      <w:pPr>
        <w:tabs>
          <w:tab w:val="num" w:pos="3073"/>
        </w:tabs>
        <w:ind w:left="3073" w:hanging="360"/>
      </w:pPr>
      <w:rPr>
        <w:rFonts w:ascii="Symbol" w:hAnsi="Symbol" w:cs="Symbol" w:hint="default"/>
      </w:rPr>
    </w:lvl>
    <w:lvl w:ilvl="7">
      <w:start w:val="1"/>
      <w:numFmt w:val="bullet"/>
      <w:lvlText w:val="◦"/>
      <w:lvlJc w:val="left"/>
      <w:pPr>
        <w:tabs>
          <w:tab w:val="num" w:pos="3433"/>
        </w:tabs>
        <w:ind w:left="3433" w:hanging="360"/>
      </w:pPr>
      <w:rPr>
        <w:rFonts w:ascii="OpenSymbol" w:hAnsi="OpenSymbol" w:cs="OpenSymbol" w:hint="default"/>
      </w:rPr>
    </w:lvl>
    <w:lvl w:ilvl="8">
      <w:start w:val="1"/>
      <w:numFmt w:val="bullet"/>
      <w:lvlText w:val="▪"/>
      <w:lvlJc w:val="left"/>
      <w:pPr>
        <w:tabs>
          <w:tab w:val="num" w:pos="3793"/>
        </w:tabs>
        <w:ind w:left="3793"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2</Pages>
  <Words>421</Words>
  <Characters>2488</Characters>
  <CharactersWithSpaces>2862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2023-08-09T20:14:34Z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