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jc w:val="center"/>
        <w:rPr>
          <w:rFonts w:ascii="arial" w:hAnsi="arial"/>
          <w:b w:val="false"/>
          <w:b w:val="false"/>
          <w:bCs w:val="false"/>
          <w:i w:val="false"/>
          <w:i w:val="false"/>
          <w:caps w:val="false"/>
          <w:smallCaps w:val="false"/>
          <w:color w:val="1D1C1D"/>
          <w:spacing w:val="0"/>
          <w:sz w:val="24"/>
          <w:szCs w:val="24"/>
        </w:rPr>
      </w:pPr>
      <w:r>
        <w:rPr>
          <w:rFonts w:ascii="arial" w:hAnsi="arial"/>
          <w:b/>
          <w:bCs w:val="false"/>
          <w:i w:val="false"/>
          <w:caps w:val="false"/>
          <w:smallCaps w:val="false"/>
          <w:color w:val="1D1C1D"/>
          <w:spacing w:val="0"/>
          <w:sz w:val="40"/>
          <w:szCs w:val="40"/>
        </w:rPr>
        <w:t>Setup MFA for human IAM users</w:t>
      </w:r>
    </w:p>
    <w:p>
      <w:pPr>
        <w:pStyle w:val="Normal"/>
        <w:jc w:val="center"/>
        <w:rPr>
          <w:b/>
          <w:b/>
          <w:sz w:val="40"/>
          <w:szCs w:val="40"/>
        </w:rPr>
      </w:pPr>
      <w:r>
        <w:rPr>
          <w:b/>
          <w:sz w:val="40"/>
          <w:szCs w:val="40"/>
        </w:rPr>
      </w:r>
    </w:p>
    <w:p>
      <w:pPr>
        <w:pStyle w:val="TextBody"/>
        <w:numPr>
          <w:ilvl w:val="0"/>
          <w:numId w:val="1"/>
        </w:numPr>
        <w:rPr/>
      </w:pPr>
      <w:r>
        <w:rPr>
          <w:rFonts w:ascii="arial" w:hAnsi="arial"/>
          <w:b/>
          <w:i w:val="false"/>
          <w:caps w:val="false"/>
          <w:smallCaps w:val="false"/>
          <w:color w:val="1D1C1D"/>
          <w:spacing w:val="0"/>
          <w:sz w:val="24"/>
          <w:szCs w:val="24"/>
        </w:rPr>
        <w:t xml:space="preserve"> </w:t>
      </w:r>
      <w:r>
        <w:rPr>
          <w:rFonts w:ascii="arial" w:hAnsi="arial"/>
          <w:b/>
          <w:i w:val="false"/>
          <w:caps w:val="false"/>
          <w:smallCaps w:val="false"/>
          <w:color w:val="1D1C1D"/>
          <w:spacing w:val="0"/>
          <w:sz w:val="24"/>
          <w:szCs w:val="24"/>
        </w:rPr>
        <w:t xml:space="preserve">Acquire a supported MFA device: </w:t>
      </w:r>
      <w:r>
        <w:rPr>
          <w:rFonts w:ascii="arial" w:hAnsi="arial"/>
          <w:b w:val="false"/>
          <w:i w:val="false"/>
          <w:caps w:val="false"/>
          <w:smallCaps w:val="false"/>
          <w:color w:val="1D1C1D"/>
          <w:spacing w:val="0"/>
          <w:sz w:val="24"/>
          <w:szCs w:val="24"/>
        </w:rPr>
        <w:t xml:space="preserve">You will need a supported MFA device, such as a hardware key fob or a virtual MFA app, to generate MFA codes. AWS supports a variety of MFA devices, including devices from Gemalto, Yubico, and </w:t>
      </w:r>
      <w:hyperlink r:id="rId2">
        <w:r>
          <w:rPr>
            <w:rStyle w:val="InternetLink"/>
            <w:rFonts w:ascii="arial" w:hAnsi="arial"/>
            <w:b w:val="false"/>
            <w:i w:val="false"/>
            <w:caps w:val="false"/>
            <w:smallCaps w:val="false"/>
            <w:color w:val="1D1C1D"/>
            <w:spacing w:val="0"/>
            <w:sz w:val="24"/>
            <w:szCs w:val="24"/>
          </w:rPr>
          <w:t>Google Authenticator</w:t>
        </w:r>
      </w:hyperlink>
      <w:r>
        <w:rPr>
          <w:rFonts w:ascii="arial" w:hAnsi="arial"/>
          <w:b w:val="false"/>
          <w:i w:val="false"/>
          <w:caps w:val="false"/>
          <w:smallCaps w:val="false"/>
          <w:color w:val="1D1C1D"/>
          <w:spacing w:val="0"/>
          <w:sz w:val="24"/>
          <w:szCs w:val="24"/>
        </w:rPr>
        <w:t>.</w:t>
      </w:r>
    </w:p>
    <w:p>
      <w:pPr>
        <w:pStyle w:val="TextBody"/>
        <w:rPr>
          <w:rFonts w:ascii="arial" w:hAnsi="arial"/>
          <w:sz w:val="24"/>
          <w:szCs w:val="24"/>
        </w:rPr>
      </w:pPr>
      <w:r>
        <w:rPr>
          <w:rFonts w:ascii="arial" w:hAnsi="arial"/>
          <w:sz w:val="24"/>
          <w:szCs w:val="24"/>
        </w:rPr>
      </w:r>
    </w:p>
    <w:p>
      <w:pPr>
        <w:pStyle w:val="TextBody"/>
        <w:numPr>
          <w:ilvl w:val="0"/>
          <w:numId w:val="1"/>
        </w:numPr>
        <w:rPr>
          <w:rFonts w:ascii="arial" w:hAnsi="arial"/>
          <w:sz w:val="24"/>
          <w:szCs w:val="24"/>
        </w:rPr>
      </w:pPr>
      <w:r>
        <w:rPr>
          <w:rFonts w:ascii="arial" w:hAnsi="arial"/>
          <w:b/>
          <w:i w:val="false"/>
          <w:caps w:val="false"/>
          <w:smallCaps w:val="false"/>
          <w:color w:val="1D1C1D"/>
          <w:spacing w:val="0"/>
          <w:sz w:val="24"/>
          <w:szCs w:val="24"/>
        </w:rPr>
        <w:t xml:space="preserve"> </w:t>
      </w:r>
      <w:r>
        <w:rPr>
          <w:rFonts w:ascii="arial" w:hAnsi="arial"/>
          <w:b/>
          <w:i w:val="false"/>
          <w:caps w:val="false"/>
          <w:smallCaps w:val="false"/>
          <w:color w:val="1D1C1D"/>
          <w:spacing w:val="0"/>
          <w:sz w:val="24"/>
          <w:szCs w:val="24"/>
        </w:rPr>
        <w:t xml:space="preserve">Associate the MFA device with your AWS account: </w:t>
      </w:r>
      <w:r>
        <w:rPr>
          <w:rFonts w:ascii="arial" w:hAnsi="arial"/>
          <w:b w:val="false"/>
          <w:i w:val="false"/>
          <w:caps w:val="false"/>
          <w:smallCaps w:val="false"/>
          <w:color w:val="1D1C1D"/>
          <w:spacing w:val="0"/>
          <w:sz w:val="24"/>
          <w:szCs w:val="24"/>
        </w:rPr>
        <w:t>You can associate the MFA device with your AWS account by logging in to the AWS Management Console, navigating to the IAM service, selecting your user, and clicking on the "Security credentials" tab. Then, click on the "Assign MFA Device" button in the "Multi-factor authentication (MFA)" section. Specify a name, choose MFA device, click next and follow further instructions.</w:t>
      </w:r>
    </w:p>
    <w:p>
      <w:pPr>
        <w:pStyle w:val="TextBody"/>
        <w:rPr>
          <w:b w:val="false"/>
          <w:b w:val="false"/>
          <w:i w:val="false"/>
          <w:i w:val="false"/>
          <w:caps w:val="false"/>
          <w:smallCaps w:val="false"/>
          <w:color w:val="1D1C1D"/>
          <w:spacing w:val="0"/>
        </w:rPr>
      </w:pPr>
      <w:r>
        <w:rPr>
          <w:b w:val="false"/>
          <w:i w:val="false"/>
          <w:caps w:val="false"/>
          <w:smallCaps w:val="false"/>
          <w:color w:val="1D1C1D"/>
          <w:spacing w:val="0"/>
        </w:rPr>
      </w:r>
    </w:p>
    <w:p>
      <w:pPr>
        <w:pStyle w:val="TextBody"/>
        <w:rPr>
          <w:b w:val="false"/>
          <w:b w:val="false"/>
          <w:i w:val="false"/>
          <w:i w:val="false"/>
          <w:caps w:val="false"/>
          <w:smallCaps w:val="false"/>
          <w:color w:val="1D1C1D"/>
          <w:spacing w:val="0"/>
        </w:rPr>
      </w:pPr>
      <w:r>
        <w:rPr>
          <w:b w:val="false"/>
          <w:i w:val="false"/>
          <w:caps w:val="false"/>
          <w:smallCaps w:val="false"/>
          <w:color w:val="1D1C1D"/>
          <w:spacing w:val="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2829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2829560"/>
                    </a:xfrm>
                    <a:prstGeom prst="rect">
                      <a:avLst/>
                    </a:prstGeom>
                  </pic:spPr>
                </pic:pic>
              </a:graphicData>
            </a:graphic>
          </wp:anchor>
        </w:drawing>
      </w:r>
    </w:p>
    <w:p>
      <w:pPr>
        <w:pStyle w:val="TextBody"/>
        <w:rPr>
          <w:b w:val="false"/>
          <w:b w:val="false"/>
          <w:bCs w:val="false"/>
          <w:sz w:val="24"/>
          <w:szCs w:val="24"/>
        </w:rPr>
      </w:pPr>
      <w:r>
        <w:rPr>
          <w:b w:val="false"/>
          <w:bCs w:val="false"/>
          <w:sz w:val="24"/>
          <w:szCs w:val="24"/>
        </w:rPr>
      </w:r>
    </w:p>
    <w:p>
      <w:pPr>
        <w:pStyle w:val="TextBody"/>
        <w:rPr>
          <w:b w:val="false"/>
          <w:b w:val="false"/>
          <w:bCs w:val="false"/>
        </w:rPr>
      </w:pPr>
      <w:r>
        <w:rPr>
          <w:b w:val="false"/>
          <w:bCs w:val="false"/>
        </w:rPr>
      </w:r>
    </w:p>
    <w:p>
      <w:pPr>
        <w:pStyle w:val="TextBody"/>
        <w:spacing w:before="0" w:after="140"/>
        <w:rPr/>
      </w:pPr>
      <w:r>
        <w:rPr/>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posOffset>-914400</wp:posOffset>
          </wp:positionH>
          <wp:positionV relativeFrom="paragraph">
            <wp:posOffset>-458470</wp:posOffset>
          </wp:positionV>
          <wp:extent cx="7565390" cy="1069276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sz w:val="24"/>
        <w:szCs w:val="24"/>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pport.google.com/accounts/answer/1066447"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109</TotalTime>
  <Application>LibreOffice/7.3.7.2$Linux_X86_64 LibreOffice_project/30$Build-2</Application>
  <AppVersion>15.0000</AppVersion>
  <Pages>1</Pages>
  <Words>117</Words>
  <Characters>591</Characters>
  <CharactersWithSpaces>705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2023-11-24T12:44:11Z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