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rFonts w:ascii="arial" w:hAnsi="arial"/>
          <w:b/>
          <w:b/>
          <w:bCs/>
          <w:i w:val="false"/>
          <w:caps w:val="false"/>
          <w:smallCaps w:val="false"/>
          <w:color w:val="0D0D0D"/>
          <w:spacing w:val="0"/>
          <w:sz w:val="40"/>
          <w:szCs w:val="40"/>
        </w:rPr>
      </w:pPr>
      <w:r>
        <w:rPr>
          <w:rFonts w:ascii="arial" w:hAnsi="arial"/>
          <w:b/>
          <w:bCs/>
          <w:i w:val="false"/>
          <w:caps w:val="false"/>
          <w:smallCaps w:val="false"/>
          <w:color w:val="0D0D0D"/>
          <w:spacing w:val="0"/>
          <w:sz w:val="40"/>
          <w:szCs w:val="40"/>
        </w:rPr>
        <w:t>H</w:t>
      </w:r>
      <w:r>
        <w:rPr>
          <w:rFonts w:ascii="arial" w:hAnsi="arial"/>
          <w:b/>
          <w:bCs/>
          <w:i w:val="false"/>
          <w:caps w:val="false"/>
          <w:smallCaps w:val="false"/>
          <w:color w:val="0D0D0D"/>
          <w:spacing w:val="0"/>
          <w:sz w:val="40"/>
          <w:szCs w:val="40"/>
        </w:rPr>
        <w:t>ow W</w:t>
      </w:r>
      <w:r>
        <w:rPr>
          <w:rFonts w:ascii="arial" w:hAnsi="arial"/>
          <w:b/>
          <w:bCs/>
          <w:i w:val="false"/>
          <w:caps w:val="false"/>
          <w:smallCaps w:val="false"/>
          <w:color w:val="0D0D0D"/>
          <w:spacing w:val="0"/>
          <w:sz w:val="40"/>
          <w:szCs w:val="40"/>
        </w:rPr>
        <w:t xml:space="preserve">eb </w:t>
      </w:r>
      <w:r>
        <w:rPr>
          <w:rFonts w:ascii="arial" w:hAnsi="arial"/>
          <w:b/>
          <w:bCs/>
          <w:i w:val="false"/>
          <w:caps w:val="false"/>
          <w:smallCaps w:val="false"/>
          <w:color w:val="0D0D0D"/>
          <w:spacing w:val="0"/>
          <w:sz w:val="40"/>
          <w:szCs w:val="40"/>
        </w:rPr>
        <w:t>A</w:t>
      </w:r>
      <w:r>
        <w:rPr>
          <w:rFonts w:ascii="arial" w:hAnsi="arial"/>
          <w:b/>
          <w:bCs/>
          <w:i w:val="false"/>
          <w:caps w:val="false"/>
          <w:smallCaps w:val="false"/>
          <w:color w:val="0D0D0D"/>
          <w:spacing w:val="0"/>
          <w:sz w:val="40"/>
          <w:szCs w:val="40"/>
        </w:rPr>
        <w:t xml:space="preserve">pplication </w:t>
      </w:r>
      <w:r>
        <w:rPr>
          <w:rFonts w:ascii="arial" w:hAnsi="arial"/>
          <w:b/>
          <w:bCs/>
          <w:i w:val="false"/>
          <w:caps w:val="false"/>
          <w:smallCaps w:val="false"/>
          <w:color w:val="0D0D0D"/>
          <w:spacing w:val="0"/>
          <w:sz w:val="40"/>
          <w:szCs w:val="40"/>
        </w:rPr>
        <w:t>F</w:t>
      </w:r>
      <w:r>
        <w:rPr>
          <w:rFonts w:ascii="arial" w:hAnsi="arial"/>
          <w:b/>
          <w:bCs/>
          <w:i w:val="false"/>
          <w:caps w:val="false"/>
          <w:smallCaps w:val="false"/>
          <w:color w:val="0D0D0D"/>
          <w:spacing w:val="0"/>
          <w:sz w:val="40"/>
          <w:szCs w:val="40"/>
        </w:rPr>
        <w:t>irewall</w:t>
      </w:r>
      <w:r>
        <w:rPr>
          <w:rFonts w:ascii="arial" w:hAnsi="arial"/>
          <w:b/>
          <w:bCs/>
          <w:i w:val="false"/>
          <w:caps w:val="false"/>
          <w:smallCaps w:val="false"/>
          <w:color w:val="0D0D0D"/>
          <w:spacing w:val="0"/>
          <w:sz w:val="40"/>
          <w:szCs w:val="40"/>
        </w:rPr>
        <w:t xml:space="preserve"> can be used to throttle requests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AWS WAF (Web Application Firewall) provides a flexible set of tools for protecting web applications from common web exploits and attacks. While AWS WAF primarily focuses on blocking or allowing requests based on defined conditions, it can also be used to throttle requests. Throttling requests involves limiting the number of requests per unit of time from a particular source or to a specific resource. This can help mitigate potential DDoS attacks, brute force attacks, or protect against excessive API usage.</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Here's a general guide on how to use AWS WAF to throttle requests:</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Create a Rate-Based Rule</w:t>
      </w:r>
    </w:p>
    <w:p>
      <w:pPr>
        <w:pStyle w:val="TextBody"/>
        <w:numPr>
          <w:ilvl w:val="0"/>
          <w:numId w:val="1"/>
        </w:numPr>
        <w:rPr/>
      </w:pPr>
      <w:r>
        <w:rPr>
          <w:sz w:val="24"/>
          <w:szCs w:val="24"/>
        </w:rPr>
        <w:t xml:space="preserve">Sign in to the AWS Management Console and open the </w:t>
      </w:r>
      <w:hyperlink r:id="rId2">
        <w:r>
          <w:rPr>
            <w:rStyle w:val="InternetLink"/>
            <w:sz w:val="24"/>
            <w:szCs w:val="24"/>
          </w:rPr>
          <w:t>AWS WAF console</w:t>
        </w:r>
      </w:hyperlink>
      <w:r>
        <w:rPr>
          <w:sz w:val="24"/>
          <w:szCs w:val="24"/>
        </w:rPr>
        <w:t>.</w:t>
      </w:r>
    </w:p>
    <w:p>
      <w:pPr>
        <w:pStyle w:val="TextBody"/>
        <w:numPr>
          <w:ilvl w:val="0"/>
          <w:numId w:val="1"/>
        </w:numPr>
        <w:rPr>
          <w:b w:val="false"/>
          <w:b w:val="false"/>
          <w:bCs w:val="false"/>
          <w:sz w:val="24"/>
          <w:szCs w:val="24"/>
        </w:rPr>
      </w:pPr>
      <w:r>
        <w:rPr>
          <w:b w:val="false"/>
          <w:bCs w:val="false"/>
          <w:sz w:val="24"/>
          <w:szCs w:val="24"/>
        </w:rPr>
        <w:t>Select the appropriate Region.</w:t>
      </w:r>
    </w:p>
    <w:p>
      <w:pPr>
        <w:pStyle w:val="TextBody"/>
        <w:numPr>
          <w:ilvl w:val="0"/>
          <w:numId w:val="1"/>
        </w:numPr>
        <w:rPr>
          <w:b w:val="false"/>
          <w:b w:val="false"/>
          <w:bCs w:val="false"/>
          <w:sz w:val="24"/>
          <w:szCs w:val="24"/>
        </w:rPr>
      </w:pPr>
      <w:r>
        <w:rPr>
          <w:b w:val="false"/>
          <w:bCs w:val="false"/>
          <w:sz w:val="24"/>
          <w:szCs w:val="24"/>
        </w:rPr>
        <w:t>Choose Web ACLs from the navigation pane.</w:t>
      </w:r>
    </w:p>
    <w:p>
      <w:pPr>
        <w:pStyle w:val="TextBody"/>
        <w:numPr>
          <w:ilvl w:val="0"/>
          <w:numId w:val="1"/>
        </w:numPr>
        <w:rPr>
          <w:b w:val="false"/>
          <w:b w:val="false"/>
          <w:bCs w:val="false"/>
          <w:sz w:val="24"/>
          <w:szCs w:val="24"/>
        </w:rPr>
      </w:pPr>
      <w:r>
        <w:rPr>
          <w:b w:val="false"/>
          <w:bCs w:val="false"/>
          <w:sz w:val="24"/>
          <w:szCs w:val="24"/>
        </w:rPr>
        <w:t>Create a new Web ACL or select an existing one that you want to add the rate-based rule to.</w:t>
      </w:r>
    </w:p>
    <w:p>
      <w:pPr>
        <w:pStyle w:val="TextBody"/>
        <w:numPr>
          <w:ilvl w:val="0"/>
          <w:numId w:val="1"/>
        </w:numPr>
        <w:rPr>
          <w:b w:val="false"/>
          <w:b w:val="false"/>
          <w:bCs w:val="false"/>
          <w:sz w:val="24"/>
          <w:szCs w:val="24"/>
        </w:rPr>
      </w:pPr>
      <w:r>
        <w:rPr>
          <w:b w:val="false"/>
          <w:bCs w:val="false"/>
          <w:sz w:val="24"/>
          <w:szCs w:val="24"/>
        </w:rPr>
        <w:t>Inside your Web ACL, choose Create rule.</w:t>
      </w:r>
    </w:p>
    <w:p>
      <w:pPr>
        <w:pStyle w:val="TextBody"/>
        <w:numPr>
          <w:ilvl w:val="0"/>
          <w:numId w:val="1"/>
        </w:numPr>
        <w:rPr>
          <w:b w:val="false"/>
          <w:b w:val="false"/>
          <w:bCs w:val="false"/>
          <w:sz w:val="24"/>
          <w:szCs w:val="24"/>
        </w:rPr>
      </w:pPr>
      <w:r>
        <w:rPr>
          <w:b w:val="false"/>
          <w:bCs w:val="false"/>
          <w:sz w:val="24"/>
          <w:szCs w:val="24"/>
        </w:rPr>
        <w:t>Choose Rate-based rule as the rule type.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Configure the Rate-Based Rule</w:t>
      </w:r>
    </w:p>
    <w:p>
      <w:pPr>
        <w:pStyle w:val="TextBody"/>
        <w:numPr>
          <w:ilvl w:val="0"/>
          <w:numId w:val="2"/>
        </w:numPr>
        <w:rPr>
          <w:b w:val="false"/>
          <w:b w:val="false"/>
          <w:bCs w:val="false"/>
          <w:sz w:val="24"/>
          <w:szCs w:val="24"/>
        </w:rPr>
      </w:pPr>
      <w:r>
        <w:rPr>
          <w:b w:val="false"/>
          <w:bCs w:val="false"/>
          <w:sz w:val="24"/>
          <w:szCs w:val="24"/>
        </w:rPr>
        <w:t>Define the conditions: You can set conditions based on IP addresses, request headers, query strings, or any other relevant criteria.</w:t>
      </w:r>
    </w:p>
    <w:p>
      <w:pPr>
        <w:pStyle w:val="TextBody"/>
        <w:numPr>
          <w:ilvl w:val="0"/>
          <w:numId w:val="2"/>
        </w:numPr>
        <w:rPr>
          <w:b w:val="false"/>
          <w:b w:val="false"/>
          <w:bCs w:val="false"/>
          <w:sz w:val="24"/>
          <w:szCs w:val="24"/>
        </w:rPr>
      </w:pPr>
      <w:r>
        <w:rPr>
          <w:b w:val="false"/>
          <w:bCs w:val="false"/>
          <w:sz w:val="24"/>
          <w:szCs w:val="24"/>
        </w:rPr>
        <w:t>Set the rate limit: Specify the maximum number of requests allowed per time interval (e.g., 1000 requests per 5 minutes).</w:t>
      </w:r>
    </w:p>
    <w:p>
      <w:pPr>
        <w:pStyle w:val="TextBody"/>
        <w:numPr>
          <w:ilvl w:val="0"/>
          <w:numId w:val="2"/>
        </w:numPr>
        <w:rPr>
          <w:b w:val="false"/>
          <w:b w:val="false"/>
          <w:bCs w:val="false"/>
          <w:sz w:val="24"/>
          <w:szCs w:val="24"/>
        </w:rPr>
      </w:pPr>
      <w:r>
        <w:rPr>
          <w:b w:val="false"/>
          <w:bCs w:val="false"/>
          <w:sz w:val="24"/>
          <w:szCs w:val="24"/>
        </w:rPr>
        <w:t>Choose the action: Decide what action AWS WAF should take when the rate limit is exceeded. You can either block the requests or count them without blocking.</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Associate the Rule with a Web ACL</w:t>
      </w:r>
    </w:p>
    <w:p>
      <w:pPr>
        <w:pStyle w:val="TextBody"/>
        <w:numPr>
          <w:ilvl w:val="0"/>
          <w:numId w:val="3"/>
        </w:numPr>
        <w:rPr>
          <w:b w:val="false"/>
          <w:b w:val="false"/>
          <w:bCs w:val="false"/>
          <w:sz w:val="24"/>
          <w:szCs w:val="24"/>
        </w:rPr>
      </w:pPr>
      <w:r>
        <w:rPr>
          <w:b w:val="false"/>
          <w:bCs w:val="false"/>
          <w:sz w:val="24"/>
          <w:szCs w:val="24"/>
        </w:rPr>
        <w:t>After creating the rate-based rule, associate it with the appropriate Web ACL.</w:t>
      </w:r>
    </w:p>
    <w:p>
      <w:pPr>
        <w:pStyle w:val="TextBody"/>
        <w:numPr>
          <w:ilvl w:val="0"/>
          <w:numId w:val="3"/>
        </w:numPr>
        <w:rPr>
          <w:b w:val="false"/>
          <w:b w:val="false"/>
          <w:bCs w:val="false"/>
          <w:sz w:val="24"/>
          <w:szCs w:val="24"/>
        </w:rPr>
      </w:pPr>
      <w:r>
        <w:rPr>
          <w:b w:val="false"/>
          <w:bCs w:val="false"/>
          <w:sz w:val="24"/>
          <w:szCs w:val="24"/>
        </w:rPr>
        <w:t>Choose the resource: Select the resources (such as Amazon API Gateway, Application Load Balancer, Amazon CloudFront distribution, or Amazon API Gateway stage) to which you want to apply the rule.</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Deploy the Web ACL</w:t>
      </w:r>
    </w:p>
    <w:p>
      <w:pPr>
        <w:pStyle w:val="TextBody"/>
        <w:numPr>
          <w:ilvl w:val="0"/>
          <w:numId w:val="4"/>
        </w:numPr>
        <w:rPr>
          <w:b w:val="false"/>
          <w:b w:val="false"/>
          <w:bCs w:val="false"/>
          <w:sz w:val="24"/>
          <w:szCs w:val="24"/>
        </w:rPr>
      </w:pPr>
      <w:r>
        <w:rPr>
          <w:b w:val="false"/>
          <w:bCs w:val="false"/>
          <w:sz w:val="24"/>
          <w:szCs w:val="24"/>
        </w:rPr>
        <w:t>After configuring the Web ACL with the rate-based rule, deploy the changes to your CloudFront distribution, API Gateway, or other resource.</w:t>
      </w:r>
    </w:p>
    <w:p>
      <w:pPr>
        <w:pStyle w:val="TextBody"/>
        <w:numPr>
          <w:ilvl w:val="0"/>
          <w:numId w:val="4"/>
        </w:numPr>
        <w:rPr>
          <w:b w:val="false"/>
          <w:b w:val="false"/>
          <w:bCs w:val="false"/>
          <w:sz w:val="24"/>
          <w:szCs w:val="24"/>
        </w:rPr>
      </w:pPr>
      <w:r>
        <w:rPr>
          <w:b w:val="false"/>
          <w:bCs w:val="false"/>
          <w:sz w:val="24"/>
          <w:szCs w:val="24"/>
        </w:rPr>
        <w:t>Make sure to test your configuration thoroughly to ensure it behaves as expected.</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Monitor and Adjust</w:t>
      </w:r>
    </w:p>
    <w:p>
      <w:pPr>
        <w:pStyle w:val="TextBody"/>
        <w:numPr>
          <w:ilvl w:val="0"/>
          <w:numId w:val="5"/>
        </w:numPr>
        <w:rPr>
          <w:b w:val="false"/>
          <w:b w:val="false"/>
          <w:bCs w:val="false"/>
          <w:sz w:val="24"/>
          <w:szCs w:val="24"/>
        </w:rPr>
      </w:pPr>
      <w:r>
        <w:rPr>
          <w:b w:val="false"/>
          <w:bCs w:val="false"/>
          <w:sz w:val="24"/>
          <w:szCs w:val="24"/>
        </w:rPr>
        <w:t>Regularly monitor the traffic to your application to ensure that legitimate requests are not being inadvertently throttled.</w:t>
      </w:r>
    </w:p>
    <w:p>
      <w:pPr>
        <w:pStyle w:val="TextBody"/>
        <w:numPr>
          <w:ilvl w:val="0"/>
          <w:numId w:val="5"/>
        </w:numPr>
        <w:rPr>
          <w:b w:val="false"/>
          <w:b w:val="false"/>
          <w:bCs w:val="false"/>
          <w:sz w:val="24"/>
          <w:szCs w:val="24"/>
        </w:rPr>
      </w:pPr>
      <w:r>
        <w:rPr>
          <w:b w:val="false"/>
          <w:bCs w:val="false"/>
          <w:sz w:val="24"/>
          <w:szCs w:val="24"/>
        </w:rPr>
        <w:t>Adjust the rate limit and conditions as needed based on the observed traffic patterns and your application's requirements.</w:t>
      </w:r>
    </w:p>
    <w:p>
      <w:pPr>
        <w:pStyle w:val="TextBody"/>
        <w:rPr>
          <w:b w:val="false"/>
          <w:b w:val="false"/>
          <w:bCs w:val="false"/>
          <w:sz w:val="24"/>
          <w:szCs w:val="24"/>
        </w:rPr>
      </w:pPr>
      <w:r>
        <w:rPr>
          <w:b w:val="false"/>
          <w:bCs w:val="false"/>
          <w:sz w:val="24"/>
          <w:szCs w:val="24"/>
        </w:rPr>
      </w:r>
    </w:p>
    <w:p>
      <w:pPr>
        <w:pStyle w:val="TextBody"/>
        <w:rPr>
          <w:b/>
          <w:b/>
          <w:bCs/>
          <w:sz w:val="28"/>
          <w:szCs w:val="28"/>
        </w:rPr>
      </w:pPr>
      <w:r>
        <w:rPr>
          <w:b/>
          <w:bCs/>
          <w:sz w:val="28"/>
          <w:szCs w:val="28"/>
        </w:rPr>
        <w:t>Additional Considerations:</w:t>
      </w:r>
    </w:p>
    <w:p>
      <w:pPr>
        <w:pStyle w:val="TextBody"/>
        <w:numPr>
          <w:ilvl w:val="0"/>
          <w:numId w:val="6"/>
        </w:numPr>
        <w:rPr>
          <w:b w:val="false"/>
          <w:b w:val="false"/>
          <w:bCs w:val="false"/>
          <w:sz w:val="24"/>
          <w:szCs w:val="24"/>
        </w:rPr>
      </w:pPr>
      <w:r>
        <w:rPr>
          <w:b w:val="false"/>
          <w:bCs w:val="false"/>
          <w:sz w:val="24"/>
          <w:szCs w:val="24"/>
        </w:rPr>
        <w:t>Logging: Enable logging for your AWS WAF rules to capture detailed information about the requests being throttled.</w:t>
      </w:r>
    </w:p>
    <w:p>
      <w:pPr>
        <w:pStyle w:val="TextBody"/>
        <w:numPr>
          <w:ilvl w:val="0"/>
          <w:numId w:val="6"/>
        </w:numPr>
        <w:rPr>
          <w:b w:val="false"/>
          <w:b w:val="false"/>
          <w:bCs w:val="false"/>
          <w:sz w:val="24"/>
          <w:szCs w:val="24"/>
        </w:rPr>
      </w:pPr>
      <w:r>
        <w:rPr>
          <w:b w:val="false"/>
          <w:bCs w:val="false"/>
          <w:sz w:val="24"/>
          <w:szCs w:val="24"/>
        </w:rPr>
        <w:t>Automated Solutions: Consider integrating AWS WAF with other AWS services like AWS Lambda for more advanced automation and response to certain traffic patterns.</w:t>
      </w:r>
    </w:p>
    <w:p>
      <w:pPr>
        <w:pStyle w:val="TextBody"/>
        <w:numPr>
          <w:ilvl w:val="0"/>
          <w:numId w:val="6"/>
        </w:numPr>
        <w:rPr>
          <w:b w:val="false"/>
          <w:b w:val="false"/>
          <w:bCs w:val="false"/>
          <w:sz w:val="24"/>
          <w:szCs w:val="24"/>
        </w:rPr>
      </w:pPr>
      <w:r>
        <w:rPr>
          <w:b w:val="false"/>
          <w:bCs w:val="false"/>
          <w:sz w:val="24"/>
          <w:szCs w:val="24"/>
        </w:rPr>
        <w:t>Cost Considerations: Be aware of the costs associated with AWS WAF, particularly if you're dealing with high traffic volumes.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By following these steps, you can effectively use AWS WAF to throttle requests and protect your web applications from various types of attacks and abuse. Always remember to regularly review and update your security configurations to adapt to changing threats and traffic patterns.</w:t>
      </w:r>
    </w:p>
    <w:p>
      <w:pPr>
        <w:pStyle w:val="TextBody"/>
        <w:rPr>
          <w:b w:val="false"/>
          <w:b w:val="false"/>
          <w:bCs w:val="false"/>
        </w:rPr>
      </w:pPr>
      <w:r>
        <w:rPr>
          <w:b w:val="false"/>
          <w:bCs w:val="false"/>
        </w:rPr>
      </w:r>
    </w:p>
    <w:p>
      <w:pPr>
        <w:pStyle w:val="TextBody"/>
        <w:spacing w:before="0" w:after="140"/>
        <w:rPr/>
      </w:pPr>
      <w:r>
        <w:rPr/>
      </w:r>
    </w:p>
    <w:sectPr>
      <w:headerReference w:type="default" r:id="rId3"/>
      <w:footerReference w:type="default" r:id="rId4"/>
      <w:type w:val="nextPage"/>
      <w:pgSz w:w="11906" w:h="16838"/>
      <w:pgMar w:left="1440" w:right="1440" w:gutter="0" w:header="720" w:top="1980" w:footer="72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5">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onsole.aws.amazon.com/wafv2/"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2</Pages>
  <Words>482</Words>
  <Characters>2518</Characters>
  <CharactersWithSpaces>2954</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2024-03-17T20:58:24Z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