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DE2" w:rsidRDefault="00F54DE2" w:rsidP="00F54DE2">
      <w:pPr>
        <w:pStyle w:val="Nagwek1"/>
      </w:pPr>
      <w:bookmarkStart w:id="0" w:name="_GoBack"/>
      <w:r>
        <w:t>Wstęp teoretyczny</w:t>
      </w:r>
    </w:p>
    <w:p w:rsidR="009B4892" w:rsidRDefault="00EC1D73">
      <w:r>
        <w:t>Choroba Gravesa to zaburzenia układu autoimmunologicznego, które prowadzą do nadprodukcji hormonów tarczycowych T3 i T4.</w:t>
      </w:r>
      <w:r w:rsidR="00F54DE2">
        <w:t xml:space="preserve"> Przyczyna choroby nie jest znana.</w:t>
      </w:r>
      <w:r w:rsidR="009B4892">
        <w:t xml:space="preserve"> Działanie gospodarki hormonalnej tarczycy opisywane jest za pomocą pętli sprzężenia zwrotnego.</w:t>
      </w:r>
      <w:r>
        <w:t xml:space="preserve"> </w:t>
      </w:r>
      <w:r w:rsidR="009B4892">
        <w:t xml:space="preserve">(Opisać pętlę i zrobić wykres). </w:t>
      </w:r>
      <w:r w:rsidR="008F68D3">
        <w:t xml:space="preserve"> (ref </w:t>
      </w:r>
      <w:proofErr w:type="spellStart"/>
      <w:r w:rsidR="008F68D3">
        <w:t>mayo</w:t>
      </w:r>
      <w:proofErr w:type="spellEnd"/>
      <w:r w:rsidR="008F68D3">
        <w:t>)</w:t>
      </w:r>
    </w:p>
    <w:p w:rsidR="007453E1" w:rsidRDefault="009B4892">
      <w:r>
        <w:t>W chorobie Gravesa, p</w:t>
      </w:r>
      <w:r w:rsidR="00EC1D73">
        <w:t xml:space="preserve">rzeciwciała przeciwtarczycowe </w:t>
      </w:r>
      <w:proofErr w:type="spellStart"/>
      <w:r w:rsidR="00EC1D73">
        <w:t>TRAb</w:t>
      </w:r>
      <w:proofErr w:type="spellEnd"/>
      <w:r w:rsidR="00EC1D73">
        <w:t xml:space="preserve"> </w:t>
      </w:r>
      <w:r>
        <w:t xml:space="preserve">imitują działanie hormonu TSH, pochodzącego z przysadki mózgowej, aktywując produkcję hormonów tarczycowych. </w:t>
      </w:r>
      <w:r w:rsidR="008F68D3">
        <w:t>(ref graves1)</w:t>
      </w:r>
    </w:p>
    <w:p w:rsidR="008F68D3" w:rsidRDefault="008F68D3" w:rsidP="008F68D3">
      <w:pPr>
        <w:pStyle w:val="Nagwek1"/>
      </w:pPr>
      <w:r>
        <w:t>Symptomy</w:t>
      </w:r>
    </w:p>
    <w:p w:rsidR="008F68D3" w:rsidRDefault="008F68D3" w:rsidP="008F68D3">
      <w:r>
        <w:t>Hormony tarczycowe mają wpływ na wiele układów w całym organizmie, dlatego objawy i symptomy wywołane chorobą Gravesa mogą mieć szeroki zakres oraz znaczący wpływ na funkcjonowanie całego organizmu. Objawami mogą być</w:t>
      </w:r>
      <w:r w:rsidR="00F54DE2">
        <w:t xml:space="preserve"> (ref </w:t>
      </w:r>
      <w:proofErr w:type="spellStart"/>
      <w:r w:rsidR="00F54DE2">
        <w:t>mayo</w:t>
      </w:r>
      <w:proofErr w:type="spellEnd"/>
      <w:r w:rsidR="00F54DE2">
        <w:t>)</w:t>
      </w:r>
      <w:r>
        <w:t>:</w:t>
      </w:r>
    </w:p>
    <w:p w:rsidR="008F68D3" w:rsidRPr="008F68D3" w:rsidRDefault="008F68D3" w:rsidP="00F54DE2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Niepokój i nerwowość</w:t>
      </w:r>
      <w:r w:rsidR="00E246A9">
        <w:rPr>
          <w:lang w:eastAsia="pl-PL"/>
        </w:rPr>
        <w:t>,</w:t>
      </w:r>
    </w:p>
    <w:p w:rsidR="008F68D3" w:rsidRPr="008F68D3" w:rsidRDefault="008F68D3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8F68D3">
        <w:rPr>
          <w:lang w:eastAsia="pl-PL"/>
        </w:rPr>
        <w:t xml:space="preserve">Drobne drżenie rąk </w:t>
      </w:r>
      <w:r>
        <w:rPr>
          <w:lang w:eastAsia="pl-PL"/>
        </w:rPr>
        <w:t>i palców</w:t>
      </w:r>
      <w:r w:rsidR="00E246A9">
        <w:rPr>
          <w:lang w:eastAsia="pl-PL"/>
        </w:rPr>
        <w:t>,</w:t>
      </w:r>
    </w:p>
    <w:p w:rsidR="008F68D3" w:rsidRPr="008F68D3" w:rsidRDefault="008F68D3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8F68D3">
        <w:rPr>
          <w:lang w:eastAsia="pl-PL"/>
        </w:rPr>
        <w:t>Zwiększona wrażliwość na ciepło, p</w:t>
      </w:r>
      <w:r>
        <w:rPr>
          <w:lang w:eastAsia="pl-PL"/>
        </w:rPr>
        <w:t>otliwość</w:t>
      </w:r>
      <w:r w:rsidR="00E246A9">
        <w:rPr>
          <w:lang w:eastAsia="pl-PL"/>
        </w:rPr>
        <w:t>,</w:t>
      </w:r>
    </w:p>
    <w:p w:rsidR="008F68D3" w:rsidRPr="00F54DE2" w:rsidRDefault="008F68D3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 xml:space="preserve">Utrata wagi, pomimo </w:t>
      </w:r>
      <w:r w:rsidR="00F54DE2" w:rsidRPr="00F54DE2">
        <w:rPr>
          <w:lang w:eastAsia="pl-PL"/>
        </w:rPr>
        <w:t>normalnych nawyków żywieniowych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Powiększenie się gruczołów tarczycowych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Zmiany w cyklach miesiączkowych</w:t>
      </w:r>
      <w:r w:rsidR="00E246A9">
        <w:rPr>
          <w:lang w:eastAsia="pl-PL"/>
        </w:rPr>
        <w:t>,</w:t>
      </w:r>
    </w:p>
    <w:p w:rsidR="00F54DE2" w:rsidRPr="00F54DE2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Zaburzenia erekcji lub libido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Częste wypróżnienia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Wyłupiaste oczy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Zmęczenie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Cienka, czerwona skóra na łydkach lub wierzchołkach stóp</w:t>
      </w:r>
      <w:r w:rsidR="00E246A9">
        <w:rPr>
          <w:lang w:eastAsia="pl-PL"/>
        </w:rPr>
        <w:t>,</w:t>
      </w:r>
    </w:p>
    <w:p w:rsidR="008F68D3" w:rsidRPr="008F68D3" w:rsidRDefault="00F54DE2" w:rsidP="00F54DE2">
      <w:pPr>
        <w:pStyle w:val="Akapitzlist"/>
        <w:numPr>
          <w:ilvl w:val="0"/>
          <w:numId w:val="2"/>
        </w:numPr>
        <w:rPr>
          <w:lang w:eastAsia="pl-PL"/>
        </w:rPr>
      </w:pPr>
      <w:r w:rsidRPr="00F54DE2">
        <w:rPr>
          <w:lang w:eastAsia="pl-PL"/>
        </w:rPr>
        <w:t>Szybkie lub nieregularne bicie serca</w:t>
      </w:r>
      <w:r w:rsidR="00E246A9">
        <w:rPr>
          <w:lang w:eastAsia="pl-PL"/>
        </w:rPr>
        <w:t>.</w:t>
      </w:r>
    </w:p>
    <w:p w:rsidR="008F68D3" w:rsidRDefault="00E246A9" w:rsidP="00E246A9">
      <w:pPr>
        <w:pStyle w:val="Nagwek2"/>
        <w:rPr>
          <w:lang w:val="en-US"/>
        </w:rPr>
      </w:pPr>
      <w:proofErr w:type="spellStart"/>
      <w:r>
        <w:rPr>
          <w:lang w:val="en-US"/>
        </w:rPr>
        <w:t>Czynniki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ryzyka</w:t>
      </w:r>
      <w:proofErr w:type="spellEnd"/>
    </w:p>
    <w:p w:rsidR="00E246A9" w:rsidRDefault="00E246A9" w:rsidP="00E246A9">
      <w:r w:rsidRPr="00E246A9">
        <w:t>Każdy może zachorować na chorobę G</w:t>
      </w:r>
      <w:r>
        <w:t>ravesa, jednak niektóre czynniki zwiększają prawdopodobieństwo wystąpienia choroby:</w:t>
      </w:r>
    </w:p>
    <w:p w:rsidR="00E246A9" w:rsidRDefault="00E246A9" w:rsidP="00E246A9">
      <w:pPr>
        <w:pStyle w:val="Akapitzlist"/>
        <w:numPr>
          <w:ilvl w:val="0"/>
          <w:numId w:val="2"/>
        </w:numPr>
      </w:pPr>
      <w:r>
        <w:t>Choroba może być uwarunkowana genetycznie, ponieważ często jest dziedziczona,</w:t>
      </w:r>
    </w:p>
    <w:p w:rsidR="00E246A9" w:rsidRDefault="00E246A9" w:rsidP="00E246A9">
      <w:pPr>
        <w:pStyle w:val="Akapitzlist"/>
        <w:numPr>
          <w:ilvl w:val="0"/>
          <w:numId w:val="2"/>
        </w:numPr>
      </w:pPr>
      <w:r>
        <w:t xml:space="preserve">Częściej występuje u </w:t>
      </w:r>
      <w:proofErr w:type="gramStart"/>
      <w:r>
        <w:t>kobiet,</w:t>
      </w:r>
      <w:proofErr w:type="gramEnd"/>
      <w:r>
        <w:t xml:space="preserve"> niż u mężczyzn,</w:t>
      </w:r>
    </w:p>
    <w:p w:rsidR="00E246A9" w:rsidRDefault="00E246A9" w:rsidP="00E246A9">
      <w:pPr>
        <w:pStyle w:val="Akapitzlist"/>
        <w:numPr>
          <w:ilvl w:val="0"/>
          <w:numId w:val="2"/>
        </w:numPr>
      </w:pPr>
      <w:r>
        <w:t>Pojawia się najczęściej przed 40 rokiem życia,</w:t>
      </w:r>
    </w:p>
    <w:p w:rsidR="00E246A9" w:rsidRDefault="00E246A9" w:rsidP="00E246A9">
      <w:pPr>
        <w:pStyle w:val="Akapitzlist"/>
        <w:numPr>
          <w:ilvl w:val="0"/>
          <w:numId w:val="2"/>
        </w:numPr>
      </w:pPr>
      <w:r>
        <w:t>Występuje z innymi zaburzeniami układu immunologicznego, takimi jak cukrzyca pierwszego stopnia czy reumatoidalne zapalenie stawów,</w:t>
      </w:r>
    </w:p>
    <w:p w:rsidR="00E246A9" w:rsidRDefault="00E246A9" w:rsidP="00E246A9">
      <w:pPr>
        <w:pStyle w:val="Akapitzlist"/>
        <w:numPr>
          <w:ilvl w:val="0"/>
          <w:numId w:val="2"/>
        </w:numPr>
      </w:pPr>
      <w:r>
        <w:t>U osób narażonych na emocjonalny lub fizyczny stres,</w:t>
      </w:r>
    </w:p>
    <w:p w:rsidR="00E246A9" w:rsidRDefault="00E246A9" w:rsidP="00E246A9">
      <w:pPr>
        <w:pStyle w:val="Akapitzlist"/>
        <w:numPr>
          <w:ilvl w:val="0"/>
          <w:numId w:val="2"/>
        </w:numPr>
      </w:pPr>
      <w:r>
        <w:t>Ciąża lub niedawny poród</w:t>
      </w:r>
      <w:r w:rsidR="0073536D">
        <w:t xml:space="preserve"> może zwiększyć prawdopodobieństwo wystąpienia zaburzenia,</w:t>
      </w:r>
    </w:p>
    <w:p w:rsidR="0073536D" w:rsidRDefault="0073536D" w:rsidP="00E246A9">
      <w:pPr>
        <w:pStyle w:val="Akapitzlist"/>
        <w:numPr>
          <w:ilvl w:val="0"/>
          <w:numId w:val="2"/>
        </w:numPr>
      </w:pPr>
      <w:r>
        <w:t>Palenie papierosów, które może wpływać na układ autoimmunologiczny.</w:t>
      </w:r>
    </w:p>
    <w:p w:rsidR="0073536D" w:rsidRDefault="0073536D" w:rsidP="0073536D">
      <w:pPr>
        <w:pStyle w:val="Nagwek2"/>
      </w:pPr>
      <w:r>
        <w:t>Diagnoza choroby</w:t>
      </w:r>
    </w:p>
    <w:p w:rsidR="0073536D" w:rsidRDefault="0073536D" w:rsidP="0073536D">
      <w:r>
        <w:t>Istnieje kilka możliwości diagnozowania</w:t>
      </w:r>
      <w:r w:rsidR="0006389C">
        <w:t xml:space="preserve"> nadczynności tarczycy oraz jej specyficznej odmiany, jaką jest</w:t>
      </w:r>
      <w:r>
        <w:t xml:space="preserve"> chorob</w:t>
      </w:r>
      <w:r w:rsidR="0006389C">
        <w:t>a</w:t>
      </w:r>
      <w:r>
        <w:t xml:space="preserve"> Gravesa. Są to:</w:t>
      </w:r>
    </w:p>
    <w:p w:rsidR="0073536D" w:rsidRDefault="0073536D" w:rsidP="0073536D">
      <w:pPr>
        <w:pStyle w:val="Akapitzlist"/>
        <w:numPr>
          <w:ilvl w:val="0"/>
          <w:numId w:val="2"/>
        </w:numPr>
      </w:pPr>
      <w:r>
        <w:t>Test</w:t>
      </w:r>
      <w:r w:rsidR="00B37AB7">
        <w:t xml:space="preserve"> fizyczny</w:t>
      </w:r>
      <w:r w:rsidR="0006389C">
        <w:t>.</w:t>
      </w:r>
      <w:r>
        <w:t xml:space="preserve"> </w:t>
      </w:r>
      <w:r w:rsidR="0006389C">
        <w:t>L</w:t>
      </w:r>
      <w:r>
        <w:t xml:space="preserve">ekarz </w:t>
      </w:r>
      <w:r w:rsidR="00B37AB7">
        <w:t>sprawdza, czy oczy są podrażnione i wystające, a gruczoł tarczycowy jest powiększony. Choroba Gravesa zwiększa metabolizm, dlatego lekarz bada puls i ciśnienie krwi.</w:t>
      </w:r>
    </w:p>
    <w:p w:rsidR="00B37AB7" w:rsidRDefault="00B37AB7" w:rsidP="0073536D">
      <w:pPr>
        <w:pStyle w:val="Akapitzlist"/>
        <w:numPr>
          <w:ilvl w:val="0"/>
          <w:numId w:val="2"/>
        </w:numPr>
      </w:pPr>
      <w:r>
        <w:lastRenderedPageBreak/>
        <w:t>Próbka krwi. Badanie mające na celu ustalenie poziomu TSH w krwi oraz hormonów tarczycowych. Normalny poziom TSH korelujący z wysokim poziomem T4</w:t>
      </w:r>
      <w:r w:rsidR="0006389C">
        <w:t xml:space="preserve"> w formie wolnej (fT4)</w:t>
      </w:r>
      <w:r>
        <w:t xml:space="preserve">, może świadczyć o nadczynności tarczycy. </w:t>
      </w:r>
      <w:r w:rsidR="0006389C">
        <w:t xml:space="preserve">Dodatkowe badanie ilości przeciwciał przeciwtarczycowych </w:t>
      </w:r>
      <w:proofErr w:type="spellStart"/>
      <w:r w:rsidR="0006389C">
        <w:t>TRAb</w:t>
      </w:r>
      <w:proofErr w:type="spellEnd"/>
      <w:r w:rsidR="0006389C">
        <w:t xml:space="preserve">, ma na celu odróżnienie choroby Gravesa. Wysoki poziom </w:t>
      </w:r>
      <w:proofErr w:type="spellStart"/>
      <w:r w:rsidR="0006389C">
        <w:t>TRAb</w:t>
      </w:r>
      <w:proofErr w:type="spellEnd"/>
      <w:r w:rsidR="0006389C">
        <w:t xml:space="preserve"> i fT4 świadczą o podłożu autoimmunologicznym choroby, </w:t>
      </w:r>
      <w:r w:rsidR="009D6D7D">
        <w:t xml:space="preserve">czyli </w:t>
      </w:r>
      <w:r w:rsidR="0006389C">
        <w:t>chorobie Gravesa.</w:t>
      </w:r>
    </w:p>
    <w:p w:rsidR="00B37AB7" w:rsidRDefault="00B37AB7" w:rsidP="0073536D">
      <w:pPr>
        <w:pStyle w:val="Akapitzlist"/>
        <w:numPr>
          <w:ilvl w:val="0"/>
          <w:numId w:val="2"/>
        </w:numPr>
      </w:pPr>
      <w:r>
        <w:t>Badanie przyswajalności radioaktywnego jodu. Organizm potrzebuje jodu, do produkcji hormonów tarczycowych. Podanie małej dawki radioaktywnego jodu oraz późniejszy pomiar ilości hormonów tarczycowych, pozwala ustalić przyswajalność jodu przez tarczycę</w:t>
      </w:r>
      <w:r w:rsidR="0006389C">
        <w:t xml:space="preserve">. Daje to informację czy nadczynność tarczycy jest wywołana chorobą Gravesa. </w:t>
      </w:r>
    </w:p>
    <w:p w:rsidR="0006389C" w:rsidRDefault="0006389C" w:rsidP="0006389C">
      <w:pPr>
        <w:pStyle w:val="Akapitzlist"/>
        <w:numPr>
          <w:ilvl w:val="0"/>
          <w:numId w:val="2"/>
        </w:numPr>
      </w:pPr>
      <w:r>
        <w:t>Badanie USG. Dzięki ultradźwiękom, możemy ustalić czy gruczoł tarczycowy jest powiększony. Jest to bezpieczne badanie, które może być stosowane podczas ciąży.</w:t>
      </w:r>
    </w:p>
    <w:p w:rsidR="009D6D7D" w:rsidRDefault="009D6D7D" w:rsidP="009D6D7D">
      <w:pPr>
        <w:pStyle w:val="Nagwek2"/>
      </w:pPr>
      <w:r>
        <w:t>Leczenie</w:t>
      </w:r>
    </w:p>
    <w:p w:rsidR="009D6D7D" w:rsidRDefault="009D6D7D" w:rsidP="009D6D7D">
      <w:r>
        <w:t>Leczenie choroby Gravesa, ma na celu zahamowanie produkcji hormonów tarczycowych oraz zmniejszenie ich inwazyjności na organizm. Stosowane są:</w:t>
      </w:r>
    </w:p>
    <w:p w:rsidR="009D6D7D" w:rsidRDefault="009D6D7D" w:rsidP="009D6D7D">
      <w:pPr>
        <w:pStyle w:val="Akapitzlist"/>
        <w:numPr>
          <w:ilvl w:val="0"/>
          <w:numId w:val="2"/>
        </w:numPr>
      </w:pPr>
      <w:proofErr w:type="gramStart"/>
      <w:r>
        <w:t xml:space="preserve">Terapia </w:t>
      </w:r>
      <w:r w:rsidRPr="009D6D7D">
        <w:t xml:space="preserve"> </w:t>
      </w:r>
      <w:r>
        <w:t>radioaktywnym</w:t>
      </w:r>
      <w:proofErr w:type="gramEnd"/>
      <w:r>
        <w:t xml:space="preserve"> jodem,</w:t>
      </w:r>
    </w:p>
    <w:p w:rsidR="009D6D7D" w:rsidRDefault="009D6D7D" w:rsidP="009D6D7D">
      <w:pPr>
        <w:pStyle w:val="Akapitzlist"/>
        <w:numPr>
          <w:ilvl w:val="0"/>
          <w:numId w:val="2"/>
        </w:numPr>
      </w:pPr>
      <w:r>
        <w:t xml:space="preserve">Leki przeciwtarczycowe (na przykład </w:t>
      </w:r>
      <w:proofErr w:type="spellStart"/>
      <w:r>
        <w:t>metimazol</w:t>
      </w:r>
      <w:proofErr w:type="spellEnd"/>
      <w:r>
        <w:t>),</w:t>
      </w:r>
    </w:p>
    <w:p w:rsidR="009D6D7D" w:rsidRDefault="009D6D7D" w:rsidP="009D6D7D">
      <w:pPr>
        <w:pStyle w:val="Akapitzlist"/>
        <w:numPr>
          <w:ilvl w:val="0"/>
          <w:numId w:val="2"/>
        </w:numPr>
      </w:pPr>
      <w:r w:rsidRPr="009D6D7D">
        <w:t>Leki beta-</w:t>
      </w:r>
      <w:proofErr w:type="spellStart"/>
      <w:r w:rsidRPr="009D6D7D">
        <w:t>adrenolityczne</w:t>
      </w:r>
      <w:proofErr w:type="spellEnd"/>
      <w:r>
        <w:t xml:space="preserve"> (beta-</w:t>
      </w:r>
      <w:proofErr w:type="spellStart"/>
      <w:r>
        <w:t>blockery</w:t>
      </w:r>
      <w:proofErr w:type="spellEnd"/>
      <w:r>
        <w:t>),</w:t>
      </w:r>
    </w:p>
    <w:p w:rsidR="009D6D7D" w:rsidRDefault="009D6D7D" w:rsidP="009D6D7D">
      <w:pPr>
        <w:pStyle w:val="Akapitzlist"/>
        <w:numPr>
          <w:ilvl w:val="0"/>
          <w:numId w:val="2"/>
        </w:numPr>
      </w:pPr>
      <w:r>
        <w:t xml:space="preserve">Operacja chirurgiczna, </w:t>
      </w:r>
    </w:p>
    <w:p w:rsidR="009D6D7D" w:rsidRDefault="009D6D7D" w:rsidP="009D6D7D">
      <w:pPr>
        <w:pStyle w:val="Akapitzlist"/>
        <w:numPr>
          <w:ilvl w:val="0"/>
          <w:numId w:val="2"/>
        </w:numPr>
      </w:pPr>
      <w:r>
        <w:t xml:space="preserve">Leczenie objawu choroby Gravesa – </w:t>
      </w:r>
      <w:proofErr w:type="spellStart"/>
      <w:r>
        <w:t>oftalmopatii</w:t>
      </w:r>
      <w:proofErr w:type="spellEnd"/>
    </w:p>
    <w:p w:rsidR="009D6D7D" w:rsidRPr="009D6D7D" w:rsidRDefault="009D6D7D" w:rsidP="009D6D7D">
      <w:r>
        <w:t>(niedokończone – tutaj opiszę 1-2 zdania o każdej terapii)</w:t>
      </w:r>
      <w:bookmarkEnd w:id="0"/>
    </w:p>
    <w:sectPr w:rsidR="009D6D7D" w:rsidRPr="009D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B3D7E"/>
    <w:multiLevelType w:val="multilevel"/>
    <w:tmpl w:val="B95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C4704"/>
    <w:multiLevelType w:val="hybridMultilevel"/>
    <w:tmpl w:val="35289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3"/>
    <w:rsid w:val="0006389C"/>
    <w:rsid w:val="001B134D"/>
    <w:rsid w:val="001E07A9"/>
    <w:rsid w:val="004B759F"/>
    <w:rsid w:val="0073536D"/>
    <w:rsid w:val="008F68D3"/>
    <w:rsid w:val="009B4892"/>
    <w:rsid w:val="009D6D7D"/>
    <w:rsid w:val="00A5019E"/>
    <w:rsid w:val="00B37AB7"/>
    <w:rsid w:val="00BE53E2"/>
    <w:rsid w:val="00E246A9"/>
    <w:rsid w:val="00EC1D73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FD27"/>
  <w15:chartTrackingRefBased/>
  <w15:docId w15:val="{CDD1068E-FD01-4787-938D-918DFE03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6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4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6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6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54D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24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D6D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485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Barański</dc:creator>
  <cp:keywords/>
  <dc:description/>
  <cp:lastModifiedBy>Dawid Barański</cp:lastModifiedBy>
  <cp:revision>4</cp:revision>
  <dcterms:created xsi:type="dcterms:W3CDTF">2019-01-01T21:49:00Z</dcterms:created>
  <dcterms:modified xsi:type="dcterms:W3CDTF">2019-01-02T07:36:00Z</dcterms:modified>
</cp:coreProperties>
</file>