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675EB" w14:textId="77777777" w:rsidR="00D05E8E" w:rsidRPr="0092681A" w:rsidRDefault="00D05E8E" w:rsidP="0092681A">
      <w:pPr>
        <w:spacing w:after="2400"/>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9264" behindDoc="0" locked="0" layoutInCell="1" allowOverlap="1" wp14:anchorId="30A24841" wp14:editId="5CBAA407">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11"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cstheme="minorHAnsi"/>
          <w:b/>
          <w:bCs/>
          <w:noProof/>
          <w:sz w:val="40"/>
          <w:szCs w:val="40"/>
          <w:lang w:eastAsia="pl-PL"/>
        </w:rPr>
        <w:t>Instytut Informatyki</w:t>
      </w:r>
      <w:r w:rsidRPr="002C0419">
        <w:rPr>
          <w:rFonts w:cstheme="minorHAnsi"/>
          <w:b/>
          <w:bCs/>
          <w:sz w:val="40"/>
          <w:szCs w:val="40"/>
        </w:rPr>
        <w:br/>
      </w:r>
      <w:r w:rsidR="001737E8">
        <w:rPr>
          <w:rFonts w:cstheme="minorHAnsi"/>
          <w:b/>
          <w:bCs/>
          <w:sz w:val="40"/>
          <w:szCs w:val="40"/>
        </w:rPr>
        <w:t>Wydział Nauk Ścisłych i Technicznych</w:t>
      </w:r>
      <w:r w:rsidRPr="002C0419">
        <w:rPr>
          <w:rFonts w:cstheme="minorHAnsi"/>
          <w:b/>
          <w:bCs/>
          <w:sz w:val="40"/>
          <w:szCs w:val="40"/>
        </w:rPr>
        <w:br/>
        <w:t>Uniwersytet Rzeszowski</w:t>
      </w:r>
    </w:p>
    <w:p w14:paraId="35B6A8FD" w14:textId="77777777" w:rsidR="00D05E8E" w:rsidRPr="002C0419" w:rsidRDefault="00D05E8E" w:rsidP="00D05E8E">
      <w:pPr>
        <w:jc w:val="center"/>
        <w:rPr>
          <w:rFonts w:cstheme="minorHAnsi"/>
          <w:b/>
          <w:sz w:val="48"/>
          <w:szCs w:val="48"/>
        </w:rPr>
      </w:pPr>
      <w:r w:rsidRPr="002C0419">
        <w:rPr>
          <w:rFonts w:cstheme="minorHAnsi"/>
          <w:b/>
          <w:sz w:val="48"/>
          <w:szCs w:val="48"/>
        </w:rPr>
        <w:t>Przedmiot:</w:t>
      </w:r>
    </w:p>
    <w:p w14:paraId="3B7DCBF9" w14:textId="77777777" w:rsidR="00D05E8E" w:rsidRPr="002C0419" w:rsidRDefault="001737E8" w:rsidP="0092681A">
      <w:pPr>
        <w:spacing w:after="960"/>
        <w:jc w:val="center"/>
        <w:rPr>
          <w:rFonts w:cstheme="minorHAnsi"/>
          <w:b/>
          <w:sz w:val="48"/>
          <w:szCs w:val="48"/>
        </w:rPr>
      </w:pPr>
      <w:r>
        <w:rPr>
          <w:rFonts w:cstheme="minorHAnsi"/>
          <w:b/>
          <w:bCs/>
          <w:sz w:val="48"/>
          <w:szCs w:val="48"/>
        </w:rPr>
        <w:t>Hurtownie danych</w:t>
      </w:r>
    </w:p>
    <w:p w14:paraId="6406F608" w14:textId="77777777" w:rsidR="00D05E8E" w:rsidRPr="002C0419" w:rsidRDefault="00D05E8E" w:rsidP="0092681A">
      <w:pPr>
        <w:spacing w:after="480"/>
        <w:jc w:val="center"/>
        <w:rPr>
          <w:rFonts w:cstheme="minorHAnsi"/>
          <w:b/>
          <w:sz w:val="48"/>
          <w:szCs w:val="48"/>
        </w:rPr>
      </w:pPr>
      <w:r w:rsidRPr="002C0419">
        <w:rPr>
          <w:rFonts w:cstheme="minorHAnsi"/>
          <w:b/>
          <w:bCs/>
          <w:iCs/>
          <w:sz w:val="48"/>
          <w:szCs w:val="48"/>
        </w:rPr>
        <w:t>Dokumentacja</w:t>
      </w:r>
      <w:r>
        <w:rPr>
          <w:rFonts w:cstheme="minorHAnsi"/>
          <w:b/>
          <w:bCs/>
          <w:iCs/>
          <w:sz w:val="48"/>
          <w:szCs w:val="48"/>
        </w:rPr>
        <w:t xml:space="preserve"> </w:t>
      </w:r>
      <w:r w:rsidRPr="002C0419">
        <w:rPr>
          <w:rFonts w:cstheme="minorHAnsi"/>
          <w:b/>
          <w:bCs/>
          <w:iCs/>
          <w:sz w:val="48"/>
          <w:szCs w:val="48"/>
        </w:rPr>
        <w:t xml:space="preserve">projektu: </w:t>
      </w:r>
    </w:p>
    <w:p w14:paraId="7A19844B" w14:textId="5F9BC57A" w:rsidR="00D05E8E" w:rsidRPr="001066A1" w:rsidRDefault="001066A1" w:rsidP="0092681A">
      <w:pPr>
        <w:spacing w:after="1440"/>
        <w:jc w:val="center"/>
        <w:rPr>
          <w:rFonts w:cstheme="minorHAnsi"/>
          <w:b/>
          <w:bCs/>
          <w:i/>
          <w:iCs/>
          <w:sz w:val="48"/>
          <w:szCs w:val="48"/>
        </w:rPr>
      </w:pPr>
      <w:r w:rsidRPr="001066A1">
        <w:rPr>
          <w:rFonts w:cstheme="minorHAnsi"/>
          <w:b/>
          <w:bCs/>
          <w:i/>
          <w:iCs/>
          <w:sz w:val="48"/>
          <w:szCs w:val="48"/>
        </w:rPr>
        <w:t>DataFusion</w:t>
      </w:r>
    </w:p>
    <w:p w14:paraId="3FF526F5" w14:textId="6D4D0DE8" w:rsidR="00D05E8E" w:rsidRPr="002C0419" w:rsidRDefault="00DC5422" w:rsidP="0092681A">
      <w:pPr>
        <w:spacing w:after="2400" w:line="240" w:lineRule="auto"/>
        <w:jc w:val="center"/>
        <w:rPr>
          <w:rFonts w:cstheme="minorHAnsi"/>
          <w:b/>
          <w:sz w:val="32"/>
          <w:szCs w:val="32"/>
        </w:rPr>
      </w:pPr>
      <w:r>
        <w:rPr>
          <w:rFonts w:cstheme="minorHAnsi"/>
          <w:b/>
          <w:sz w:val="32"/>
          <w:szCs w:val="32"/>
        </w:rPr>
        <w:t>Wykonali</w:t>
      </w:r>
      <w:r w:rsidR="00D05E8E" w:rsidRPr="002C0419">
        <w:rPr>
          <w:rFonts w:cstheme="minorHAnsi"/>
          <w:b/>
          <w:sz w:val="32"/>
          <w:szCs w:val="32"/>
        </w:rPr>
        <w:t xml:space="preserve">: </w:t>
      </w:r>
      <w:r w:rsidR="001066A1" w:rsidRPr="001066A1">
        <w:rPr>
          <w:rFonts w:cstheme="minorHAnsi"/>
          <w:b/>
          <w:sz w:val="32"/>
          <w:szCs w:val="32"/>
        </w:rPr>
        <w:t>Dawid Olko i Piotr Smoła</w:t>
      </w:r>
    </w:p>
    <w:p w14:paraId="3AE46CA1" w14:textId="77777777" w:rsidR="00D05E8E" w:rsidRPr="002C0419" w:rsidRDefault="00D05E8E" w:rsidP="0092681A">
      <w:pPr>
        <w:spacing w:after="240"/>
        <w:jc w:val="center"/>
        <w:rPr>
          <w:rFonts w:cstheme="minorHAnsi"/>
          <w:b/>
          <w:sz w:val="32"/>
          <w:szCs w:val="32"/>
        </w:rPr>
      </w:pPr>
      <w:r w:rsidRPr="002C0419">
        <w:rPr>
          <w:rFonts w:cstheme="minorHAnsi"/>
          <w:b/>
          <w:sz w:val="32"/>
          <w:szCs w:val="32"/>
        </w:rPr>
        <w:t>Prowadzący: mgr inż. Adam Szczur</w:t>
      </w:r>
    </w:p>
    <w:p w14:paraId="68283E58" w14:textId="77777777" w:rsidR="0092681A" w:rsidRDefault="001737E8" w:rsidP="0092681A">
      <w:pPr>
        <w:jc w:val="center"/>
        <w:rPr>
          <w:rFonts w:cstheme="minorHAnsi"/>
          <w:b/>
          <w:sz w:val="32"/>
          <w:szCs w:val="32"/>
        </w:rPr>
      </w:pPr>
      <w:r>
        <w:rPr>
          <w:rFonts w:cstheme="minorHAnsi"/>
          <w:b/>
          <w:sz w:val="32"/>
          <w:szCs w:val="32"/>
        </w:rPr>
        <w:t>Rzeszów 2025</w:t>
      </w:r>
    </w:p>
    <w:p w14:paraId="6AEC9859" w14:textId="77777777" w:rsidR="0092681A" w:rsidRPr="0092681A" w:rsidRDefault="0092681A" w:rsidP="0092681A">
      <w:pPr>
        <w:spacing w:after="160" w:line="259" w:lineRule="auto"/>
        <w:rPr>
          <w:rFonts w:cstheme="minorHAnsi"/>
          <w:sz w:val="24"/>
          <w:szCs w:val="32"/>
        </w:rPr>
      </w:pPr>
      <w:r>
        <w:rPr>
          <w:rFonts w:cstheme="minorHAnsi"/>
          <w:b/>
          <w:sz w:val="32"/>
          <w:szCs w:val="32"/>
        </w:rPr>
        <w:br w:type="page"/>
      </w:r>
    </w:p>
    <w:sdt>
      <w:sdtPr>
        <w:rPr>
          <w:rFonts w:asciiTheme="minorHAnsi" w:eastAsiaTheme="minorEastAsia" w:hAnsiTheme="minorHAnsi" w:cstheme="minorBidi"/>
          <w:color w:val="auto"/>
          <w:sz w:val="22"/>
          <w:szCs w:val="22"/>
          <w:lang w:eastAsia="en-US"/>
        </w:rPr>
        <w:id w:val="-1752877201"/>
        <w:docPartObj>
          <w:docPartGallery w:val="Table of Contents"/>
          <w:docPartUnique/>
        </w:docPartObj>
      </w:sdtPr>
      <w:sdtEndPr>
        <w:rPr>
          <w:b/>
          <w:bCs/>
        </w:rPr>
      </w:sdtEndPr>
      <w:sdtContent>
        <w:p w14:paraId="119D7B22" w14:textId="77777777" w:rsidR="00F6061F" w:rsidRDefault="00F6061F">
          <w:pPr>
            <w:pStyle w:val="TOCHeading"/>
          </w:pPr>
          <w:r>
            <w:t>Spis treści</w:t>
          </w:r>
        </w:p>
        <w:p w14:paraId="3CE548C4" w14:textId="2CEABEB3" w:rsidR="00FA1735" w:rsidRDefault="00F6061F">
          <w:pPr>
            <w:pStyle w:val="TOC1"/>
            <w:tabs>
              <w:tab w:val="left" w:pos="440"/>
              <w:tab w:val="right" w:leader="dot" w:pos="9062"/>
            </w:tabs>
            <w:rPr>
              <w:rFonts w:eastAsiaTheme="minorEastAsia"/>
              <w:noProof/>
              <w:kern w:val="2"/>
              <w:sz w:val="24"/>
              <w:szCs w:val="24"/>
              <w:lang w:val="en-PL" w:eastAsia="en-GB"/>
              <w14:ligatures w14:val="standardContextual"/>
            </w:rPr>
          </w:pPr>
          <w:r>
            <w:fldChar w:fldCharType="begin"/>
          </w:r>
          <w:r>
            <w:instrText xml:space="preserve"> TOC \o "1-3" \h \z \u </w:instrText>
          </w:r>
          <w:r>
            <w:fldChar w:fldCharType="separate"/>
          </w:r>
          <w:hyperlink w:anchor="_Toc198666736" w:history="1">
            <w:r w:rsidR="00FA1735" w:rsidRPr="00830727">
              <w:rPr>
                <w:rStyle w:val="Hyperlink"/>
                <w:noProof/>
              </w:rPr>
              <w:t>1.</w:t>
            </w:r>
            <w:r w:rsidR="00FA1735">
              <w:rPr>
                <w:rFonts w:eastAsiaTheme="minorEastAsia"/>
                <w:noProof/>
                <w:kern w:val="2"/>
                <w:sz w:val="24"/>
                <w:szCs w:val="24"/>
                <w:lang w:val="en-PL" w:eastAsia="en-GB"/>
                <w14:ligatures w14:val="standardContextual"/>
              </w:rPr>
              <w:tab/>
            </w:r>
            <w:r w:rsidR="00FA1735" w:rsidRPr="00830727">
              <w:rPr>
                <w:rStyle w:val="Hyperlink"/>
                <w:noProof/>
              </w:rPr>
              <w:t>Temat i cel projektu</w:t>
            </w:r>
            <w:r w:rsidR="00FA1735">
              <w:rPr>
                <w:noProof/>
                <w:webHidden/>
              </w:rPr>
              <w:tab/>
            </w:r>
            <w:r w:rsidR="00FA1735">
              <w:rPr>
                <w:noProof/>
                <w:webHidden/>
              </w:rPr>
              <w:fldChar w:fldCharType="begin"/>
            </w:r>
            <w:r w:rsidR="00FA1735">
              <w:rPr>
                <w:noProof/>
                <w:webHidden/>
              </w:rPr>
              <w:instrText xml:space="preserve"> PAGEREF _Toc198666736 \h </w:instrText>
            </w:r>
            <w:r w:rsidR="00FA1735">
              <w:rPr>
                <w:noProof/>
                <w:webHidden/>
              </w:rPr>
            </w:r>
            <w:r w:rsidR="00FA1735">
              <w:rPr>
                <w:noProof/>
                <w:webHidden/>
              </w:rPr>
              <w:fldChar w:fldCharType="separate"/>
            </w:r>
            <w:r w:rsidR="00FA1735">
              <w:rPr>
                <w:noProof/>
                <w:webHidden/>
              </w:rPr>
              <w:t>3</w:t>
            </w:r>
            <w:r w:rsidR="00FA1735">
              <w:rPr>
                <w:noProof/>
                <w:webHidden/>
              </w:rPr>
              <w:fldChar w:fldCharType="end"/>
            </w:r>
          </w:hyperlink>
        </w:p>
        <w:p w14:paraId="43255AD3" w14:textId="279320E8"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37" w:history="1">
            <w:r w:rsidRPr="00830727">
              <w:rPr>
                <w:rStyle w:val="Hyperlink"/>
                <w:noProof/>
              </w:rPr>
              <w:t>2.</w:t>
            </w:r>
            <w:r>
              <w:rPr>
                <w:rFonts w:eastAsiaTheme="minorEastAsia"/>
                <w:noProof/>
                <w:kern w:val="2"/>
                <w:sz w:val="24"/>
                <w:szCs w:val="24"/>
                <w:lang w:val="en-PL" w:eastAsia="en-GB"/>
                <w14:ligatures w14:val="standardContextual"/>
              </w:rPr>
              <w:tab/>
            </w:r>
            <w:r w:rsidRPr="00830727">
              <w:rPr>
                <w:rStyle w:val="Hyperlink"/>
                <w:noProof/>
              </w:rPr>
              <w:t>Techniczne aspekty projektu</w:t>
            </w:r>
            <w:r>
              <w:rPr>
                <w:noProof/>
                <w:webHidden/>
              </w:rPr>
              <w:tab/>
            </w:r>
            <w:r>
              <w:rPr>
                <w:noProof/>
                <w:webHidden/>
              </w:rPr>
              <w:fldChar w:fldCharType="begin"/>
            </w:r>
            <w:r>
              <w:rPr>
                <w:noProof/>
                <w:webHidden/>
              </w:rPr>
              <w:instrText xml:space="preserve"> PAGEREF _Toc198666737 \h </w:instrText>
            </w:r>
            <w:r>
              <w:rPr>
                <w:noProof/>
                <w:webHidden/>
              </w:rPr>
            </w:r>
            <w:r>
              <w:rPr>
                <w:noProof/>
                <w:webHidden/>
              </w:rPr>
              <w:fldChar w:fldCharType="separate"/>
            </w:r>
            <w:r>
              <w:rPr>
                <w:noProof/>
                <w:webHidden/>
              </w:rPr>
              <w:t>4</w:t>
            </w:r>
            <w:r>
              <w:rPr>
                <w:noProof/>
                <w:webHidden/>
              </w:rPr>
              <w:fldChar w:fldCharType="end"/>
            </w:r>
          </w:hyperlink>
        </w:p>
        <w:p w14:paraId="0B1A1F68" w14:textId="758BDDD4"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38" w:history="1">
            <w:r w:rsidRPr="00830727">
              <w:rPr>
                <w:rStyle w:val="Hyperlink"/>
                <w:noProof/>
              </w:rPr>
              <w:t>2.1.</w:t>
            </w:r>
            <w:r>
              <w:rPr>
                <w:rFonts w:eastAsiaTheme="minorEastAsia"/>
                <w:noProof/>
                <w:kern w:val="2"/>
                <w:sz w:val="24"/>
                <w:szCs w:val="24"/>
                <w:lang w:val="en-PL" w:eastAsia="en-GB"/>
                <w14:ligatures w14:val="standardContextual"/>
              </w:rPr>
              <w:tab/>
            </w:r>
            <w:r w:rsidRPr="00830727">
              <w:rPr>
                <w:rStyle w:val="Hyperlink"/>
                <w:noProof/>
              </w:rPr>
              <w:t>Funkcjonalności aplikacji</w:t>
            </w:r>
            <w:r>
              <w:rPr>
                <w:noProof/>
                <w:webHidden/>
              </w:rPr>
              <w:tab/>
            </w:r>
            <w:r>
              <w:rPr>
                <w:noProof/>
                <w:webHidden/>
              </w:rPr>
              <w:fldChar w:fldCharType="begin"/>
            </w:r>
            <w:r>
              <w:rPr>
                <w:noProof/>
                <w:webHidden/>
              </w:rPr>
              <w:instrText xml:space="preserve"> PAGEREF _Toc198666738 \h </w:instrText>
            </w:r>
            <w:r>
              <w:rPr>
                <w:noProof/>
                <w:webHidden/>
              </w:rPr>
            </w:r>
            <w:r>
              <w:rPr>
                <w:noProof/>
                <w:webHidden/>
              </w:rPr>
              <w:fldChar w:fldCharType="separate"/>
            </w:r>
            <w:r>
              <w:rPr>
                <w:noProof/>
                <w:webHidden/>
              </w:rPr>
              <w:t>4</w:t>
            </w:r>
            <w:r>
              <w:rPr>
                <w:noProof/>
                <w:webHidden/>
              </w:rPr>
              <w:fldChar w:fldCharType="end"/>
            </w:r>
          </w:hyperlink>
        </w:p>
        <w:p w14:paraId="04338897" w14:textId="49B7C7EA"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39" w:history="1">
            <w:r w:rsidRPr="00830727">
              <w:rPr>
                <w:rStyle w:val="Hyperlink"/>
                <w:noProof/>
              </w:rPr>
              <w:t>2.2.</w:t>
            </w:r>
            <w:r>
              <w:rPr>
                <w:rFonts w:eastAsiaTheme="minorEastAsia"/>
                <w:noProof/>
                <w:kern w:val="2"/>
                <w:sz w:val="24"/>
                <w:szCs w:val="24"/>
                <w:lang w:val="en-PL" w:eastAsia="en-GB"/>
                <w14:ligatures w14:val="standardContextual"/>
              </w:rPr>
              <w:tab/>
            </w:r>
            <w:r w:rsidRPr="00830727">
              <w:rPr>
                <w:rStyle w:val="Hyperlink"/>
                <w:noProof/>
              </w:rPr>
              <w:t>Wykorzystane technologie</w:t>
            </w:r>
            <w:r>
              <w:rPr>
                <w:noProof/>
                <w:webHidden/>
              </w:rPr>
              <w:tab/>
            </w:r>
            <w:r>
              <w:rPr>
                <w:noProof/>
                <w:webHidden/>
              </w:rPr>
              <w:fldChar w:fldCharType="begin"/>
            </w:r>
            <w:r>
              <w:rPr>
                <w:noProof/>
                <w:webHidden/>
              </w:rPr>
              <w:instrText xml:space="preserve"> PAGEREF _Toc198666739 \h </w:instrText>
            </w:r>
            <w:r>
              <w:rPr>
                <w:noProof/>
                <w:webHidden/>
              </w:rPr>
            </w:r>
            <w:r>
              <w:rPr>
                <w:noProof/>
                <w:webHidden/>
              </w:rPr>
              <w:fldChar w:fldCharType="separate"/>
            </w:r>
            <w:r>
              <w:rPr>
                <w:noProof/>
                <w:webHidden/>
              </w:rPr>
              <w:t>6</w:t>
            </w:r>
            <w:r>
              <w:rPr>
                <w:noProof/>
                <w:webHidden/>
              </w:rPr>
              <w:fldChar w:fldCharType="end"/>
            </w:r>
          </w:hyperlink>
        </w:p>
        <w:p w14:paraId="480BB7FC" w14:textId="6DA31996"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0" w:history="1">
            <w:r w:rsidRPr="00830727">
              <w:rPr>
                <w:rStyle w:val="Hyperlink"/>
                <w:noProof/>
              </w:rPr>
              <w:t>2.3.</w:t>
            </w:r>
            <w:r>
              <w:rPr>
                <w:rFonts w:eastAsiaTheme="minorEastAsia"/>
                <w:noProof/>
                <w:kern w:val="2"/>
                <w:sz w:val="24"/>
                <w:szCs w:val="24"/>
                <w:lang w:val="en-PL" w:eastAsia="en-GB"/>
                <w14:ligatures w14:val="standardContextual"/>
              </w:rPr>
              <w:tab/>
            </w:r>
            <w:r w:rsidRPr="00830727">
              <w:rPr>
                <w:rStyle w:val="Hyperlink"/>
                <w:noProof/>
              </w:rPr>
              <w:t>Projekt GUI</w:t>
            </w:r>
            <w:r>
              <w:rPr>
                <w:noProof/>
                <w:webHidden/>
              </w:rPr>
              <w:tab/>
            </w:r>
            <w:r>
              <w:rPr>
                <w:noProof/>
                <w:webHidden/>
              </w:rPr>
              <w:fldChar w:fldCharType="begin"/>
            </w:r>
            <w:r>
              <w:rPr>
                <w:noProof/>
                <w:webHidden/>
              </w:rPr>
              <w:instrText xml:space="preserve"> PAGEREF _Toc198666740 \h </w:instrText>
            </w:r>
            <w:r>
              <w:rPr>
                <w:noProof/>
                <w:webHidden/>
              </w:rPr>
            </w:r>
            <w:r>
              <w:rPr>
                <w:noProof/>
                <w:webHidden/>
              </w:rPr>
              <w:fldChar w:fldCharType="separate"/>
            </w:r>
            <w:r>
              <w:rPr>
                <w:noProof/>
                <w:webHidden/>
              </w:rPr>
              <w:t>7</w:t>
            </w:r>
            <w:r>
              <w:rPr>
                <w:noProof/>
                <w:webHidden/>
              </w:rPr>
              <w:fldChar w:fldCharType="end"/>
            </w:r>
          </w:hyperlink>
        </w:p>
        <w:p w14:paraId="049E220E" w14:textId="3F038E4D"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41" w:history="1">
            <w:r w:rsidRPr="00830727">
              <w:rPr>
                <w:rStyle w:val="Hyperlink"/>
                <w:noProof/>
              </w:rPr>
              <w:t>3.</w:t>
            </w:r>
            <w:r>
              <w:rPr>
                <w:rFonts w:eastAsiaTheme="minorEastAsia"/>
                <w:noProof/>
                <w:kern w:val="2"/>
                <w:sz w:val="24"/>
                <w:szCs w:val="24"/>
                <w:lang w:val="en-PL" w:eastAsia="en-GB"/>
                <w14:ligatures w14:val="standardContextual"/>
              </w:rPr>
              <w:tab/>
            </w:r>
            <w:r w:rsidRPr="00830727">
              <w:rPr>
                <w:rStyle w:val="Hyperlink"/>
                <w:noProof/>
              </w:rPr>
              <w:t>Wygląd i użytkowanie aplikacji</w:t>
            </w:r>
            <w:r>
              <w:rPr>
                <w:noProof/>
                <w:webHidden/>
              </w:rPr>
              <w:tab/>
            </w:r>
            <w:r>
              <w:rPr>
                <w:noProof/>
                <w:webHidden/>
              </w:rPr>
              <w:fldChar w:fldCharType="begin"/>
            </w:r>
            <w:r>
              <w:rPr>
                <w:noProof/>
                <w:webHidden/>
              </w:rPr>
              <w:instrText xml:space="preserve"> PAGEREF _Toc198666741 \h </w:instrText>
            </w:r>
            <w:r>
              <w:rPr>
                <w:noProof/>
                <w:webHidden/>
              </w:rPr>
            </w:r>
            <w:r>
              <w:rPr>
                <w:noProof/>
                <w:webHidden/>
              </w:rPr>
              <w:fldChar w:fldCharType="separate"/>
            </w:r>
            <w:r>
              <w:rPr>
                <w:noProof/>
                <w:webHidden/>
              </w:rPr>
              <w:t>12</w:t>
            </w:r>
            <w:r>
              <w:rPr>
                <w:noProof/>
                <w:webHidden/>
              </w:rPr>
              <w:fldChar w:fldCharType="end"/>
            </w:r>
          </w:hyperlink>
        </w:p>
        <w:p w14:paraId="418D2EF4" w14:textId="182AC381"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2" w:history="1">
            <w:r w:rsidRPr="00830727">
              <w:rPr>
                <w:rStyle w:val="Hyperlink"/>
                <w:noProof/>
              </w:rPr>
              <w:t>3.1.</w:t>
            </w:r>
            <w:r>
              <w:rPr>
                <w:rFonts w:eastAsiaTheme="minorEastAsia"/>
                <w:noProof/>
                <w:kern w:val="2"/>
                <w:sz w:val="24"/>
                <w:szCs w:val="24"/>
                <w:lang w:val="en-PL" w:eastAsia="en-GB"/>
                <w14:ligatures w14:val="standardContextual"/>
              </w:rPr>
              <w:tab/>
            </w:r>
            <w:r w:rsidRPr="00830727">
              <w:rPr>
                <w:rStyle w:val="Hyperlink"/>
                <w:noProof/>
              </w:rPr>
              <w:t>Wymagania do uruchomienia aplikacji</w:t>
            </w:r>
            <w:r>
              <w:rPr>
                <w:noProof/>
                <w:webHidden/>
              </w:rPr>
              <w:tab/>
            </w:r>
            <w:r>
              <w:rPr>
                <w:noProof/>
                <w:webHidden/>
              </w:rPr>
              <w:fldChar w:fldCharType="begin"/>
            </w:r>
            <w:r>
              <w:rPr>
                <w:noProof/>
                <w:webHidden/>
              </w:rPr>
              <w:instrText xml:space="preserve"> PAGEREF _Toc198666742 \h </w:instrText>
            </w:r>
            <w:r>
              <w:rPr>
                <w:noProof/>
                <w:webHidden/>
              </w:rPr>
            </w:r>
            <w:r>
              <w:rPr>
                <w:noProof/>
                <w:webHidden/>
              </w:rPr>
              <w:fldChar w:fldCharType="separate"/>
            </w:r>
            <w:r>
              <w:rPr>
                <w:noProof/>
                <w:webHidden/>
              </w:rPr>
              <w:t>12</w:t>
            </w:r>
            <w:r>
              <w:rPr>
                <w:noProof/>
                <w:webHidden/>
              </w:rPr>
              <w:fldChar w:fldCharType="end"/>
            </w:r>
          </w:hyperlink>
        </w:p>
        <w:p w14:paraId="604F2580" w14:textId="091B91B5"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43" w:history="1">
            <w:r w:rsidRPr="00830727">
              <w:rPr>
                <w:rStyle w:val="Hyperlink"/>
                <w:noProof/>
              </w:rPr>
              <w:t>3.2.</w:t>
            </w:r>
            <w:r>
              <w:rPr>
                <w:rFonts w:eastAsiaTheme="minorEastAsia"/>
                <w:noProof/>
                <w:kern w:val="2"/>
                <w:sz w:val="24"/>
                <w:szCs w:val="24"/>
                <w:lang w:val="en-PL" w:eastAsia="en-GB"/>
                <w14:ligatures w14:val="standardContextual"/>
              </w:rPr>
              <w:tab/>
            </w:r>
            <w:r w:rsidRPr="00830727">
              <w:rPr>
                <w:rStyle w:val="Hyperlink"/>
                <w:noProof/>
              </w:rPr>
              <w:t>Obsługa aplikacji</w:t>
            </w:r>
            <w:r>
              <w:rPr>
                <w:noProof/>
                <w:webHidden/>
              </w:rPr>
              <w:tab/>
            </w:r>
            <w:r>
              <w:rPr>
                <w:noProof/>
                <w:webHidden/>
              </w:rPr>
              <w:fldChar w:fldCharType="begin"/>
            </w:r>
            <w:r>
              <w:rPr>
                <w:noProof/>
                <w:webHidden/>
              </w:rPr>
              <w:instrText xml:space="preserve"> PAGEREF _Toc198666743 \h </w:instrText>
            </w:r>
            <w:r>
              <w:rPr>
                <w:noProof/>
                <w:webHidden/>
              </w:rPr>
            </w:r>
            <w:r>
              <w:rPr>
                <w:noProof/>
                <w:webHidden/>
              </w:rPr>
              <w:fldChar w:fldCharType="separate"/>
            </w:r>
            <w:r>
              <w:rPr>
                <w:noProof/>
                <w:webHidden/>
              </w:rPr>
              <w:t>12</w:t>
            </w:r>
            <w:r>
              <w:rPr>
                <w:noProof/>
                <w:webHidden/>
              </w:rPr>
              <w:fldChar w:fldCharType="end"/>
            </w:r>
          </w:hyperlink>
        </w:p>
        <w:p w14:paraId="575E77B1" w14:textId="5DD40DBA"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4" w:history="1">
            <w:r w:rsidRPr="00830727">
              <w:rPr>
                <w:rStyle w:val="Hyperlink"/>
                <w:noProof/>
                <w:lang w:val="en-PL"/>
              </w:rPr>
              <w:t>3.2.1. Wczytanie zbioru danych</w:t>
            </w:r>
            <w:r>
              <w:rPr>
                <w:noProof/>
                <w:webHidden/>
              </w:rPr>
              <w:tab/>
            </w:r>
            <w:r>
              <w:rPr>
                <w:noProof/>
                <w:webHidden/>
              </w:rPr>
              <w:fldChar w:fldCharType="begin"/>
            </w:r>
            <w:r>
              <w:rPr>
                <w:noProof/>
                <w:webHidden/>
              </w:rPr>
              <w:instrText xml:space="preserve"> PAGEREF _Toc198666744 \h </w:instrText>
            </w:r>
            <w:r>
              <w:rPr>
                <w:noProof/>
                <w:webHidden/>
              </w:rPr>
            </w:r>
            <w:r>
              <w:rPr>
                <w:noProof/>
                <w:webHidden/>
              </w:rPr>
              <w:fldChar w:fldCharType="separate"/>
            </w:r>
            <w:r>
              <w:rPr>
                <w:noProof/>
                <w:webHidden/>
              </w:rPr>
              <w:t>12</w:t>
            </w:r>
            <w:r>
              <w:rPr>
                <w:noProof/>
                <w:webHidden/>
              </w:rPr>
              <w:fldChar w:fldCharType="end"/>
            </w:r>
          </w:hyperlink>
        </w:p>
        <w:p w14:paraId="5E22931F" w14:textId="01ACDF59"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5" w:history="1">
            <w:r w:rsidRPr="00830727">
              <w:rPr>
                <w:rStyle w:val="Hyperlink"/>
                <w:noProof/>
                <w:lang w:val="en-PL"/>
              </w:rPr>
              <w:t>3.2.2. Analiza statystyczna danych</w:t>
            </w:r>
            <w:r>
              <w:rPr>
                <w:noProof/>
                <w:webHidden/>
              </w:rPr>
              <w:tab/>
            </w:r>
            <w:r>
              <w:rPr>
                <w:noProof/>
                <w:webHidden/>
              </w:rPr>
              <w:fldChar w:fldCharType="begin"/>
            </w:r>
            <w:r>
              <w:rPr>
                <w:noProof/>
                <w:webHidden/>
              </w:rPr>
              <w:instrText xml:space="preserve"> PAGEREF _Toc198666745 \h </w:instrText>
            </w:r>
            <w:r>
              <w:rPr>
                <w:noProof/>
                <w:webHidden/>
              </w:rPr>
            </w:r>
            <w:r>
              <w:rPr>
                <w:noProof/>
                <w:webHidden/>
              </w:rPr>
              <w:fldChar w:fldCharType="separate"/>
            </w:r>
            <w:r>
              <w:rPr>
                <w:noProof/>
                <w:webHidden/>
              </w:rPr>
              <w:t>13</w:t>
            </w:r>
            <w:r>
              <w:rPr>
                <w:noProof/>
                <w:webHidden/>
              </w:rPr>
              <w:fldChar w:fldCharType="end"/>
            </w:r>
          </w:hyperlink>
        </w:p>
        <w:p w14:paraId="6F72F396" w14:textId="39C27769"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6" w:history="1">
            <w:r w:rsidRPr="00830727">
              <w:rPr>
                <w:rStyle w:val="Hyperlink"/>
                <w:noProof/>
                <w:lang w:val="en-PL"/>
              </w:rPr>
              <w:t>3.2.3. Ekstrakcja podtablic i zastępowanie wartości</w:t>
            </w:r>
            <w:r>
              <w:rPr>
                <w:noProof/>
                <w:webHidden/>
              </w:rPr>
              <w:tab/>
            </w:r>
            <w:r>
              <w:rPr>
                <w:noProof/>
                <w:webHidden/>
              </w:rPr>
              <w:fldChar w:fldCharType="begin"/>
            </w:r>
            <w:r>
              <w:rPr>
                <w:noProof/>
                <w:webHidden/>
              </w:rPr>
              <w:instrText xml:space="preserve"> PAGEREF _Toc198666746 \h </w:instrText>
            </w:r>
            <w:r>
              <w:rPr>
                <w:noProof/>
                <w:webHidden/>
              </w:rPr>
            </w:r>
            <w:r>
              <w:rPr>
                <w:noProof/>
                <w:webHidden/>
              </w:rPr>
              <w:fldChar w:fldCharType="separate"/>
            </w:r>
            <w:r>
              <w:rPr>
                <w:noProof/>
                <w:webHidden/>
              </w:rPr>
              <w:t>13</w:t>
            </w:r>
            <w:r>
              <w:rPr>
                <w:noProof/>
                <w:webHidden/>
              </w:rPr>
              <w:fldChar w:fldCharType="end"/>
            </w:r>
          </w:hyperlink>
        </w:p>
        <w:p w14:paraId="27F7ADD7" w14:textId="6F1476EA"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7" w:history="1">
            <w:r w:rsidRPr="00830727">
              <w:rPr>
                <w:rStyle w:val="Hyperlink"/>
                <w:noProof/>
                <w:lang w:val="en-PL"/>
              </w:rPr>
              <w:t>3.2.4. Skalowanie i wizualizacja danych</w:t>
            </w:r>
            <w:r>
              <w:rPr>
                <w:noProof/>
                <w:webHidden/>
              </w:rPr>
              <w:tab/>
            </w:r>
            <w:r>
              <w:rPr>
                <w:noProof/>
                <w:webHidden/>
              </w:rPr>
              <w:fldChar w:fldCharType="begin"/>
            </w:r>
            <w:r>
              <w:rPr>
                <w:noProof/>
                <w:webHidden/>
              </w:rPr>
              <w:instrText xml:space="preserve"> PAGEREF _Toc198666747 \h </w:instrText>
            </w:r>
            <w:r>
              <w:rPr>
                <w:noProof/>
                <w:webHidden/>
              </w:rPr>
            </w:r>
            <w:r>
              <w:rPr>
                <w:noProof/>
                <w:webHidden/>
              </w:rPr>
              <w:fldChar w:fldCharType="separate"/>
            </w:r>
            <w:r>
              <w:rPr>
                <w:noProof/>
                <w:webHidden/>
              </w:rPr>
              <w:t>14</w:t>
            </w:r>
            <w:r>
              <w:rPr>
                <w:noProof/>
                <w:webHidden/>
              </w:rPr>
              <w:fldChar w:fldCharType="end"/>
            </w:r>
          </w:hyperlink>
        </w:p>
        <w:p w14:paraId="63D4DD9B" w14:textId="7ECED038"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8" w:history="1">
            <w:r w:rsidRPr="00830727">
              <w:rPr>
                <w:rStyle w:val="Hyperlink"/>
                <w:noProof/>
                <w:lang w:val="en-PL"/>
              </w:rPr>
              <w:t>3.2.5. Czyszczenie i transformacja danych</w:t>
            </w:r>
            <w:r>
              <w:rPr>
                <w:noProof/>
                <w:webHidden/>
              </w:rPr>
              <w:tab/>
            </w:r>
            <w:r>
              <w:rPr>
                <w:noProof/>
                <w:webHidden/>
              </w:rPr>
              <w:fldChar w:fldCharType="begin"/>
            </w:r>
            <w:r>
              <w:rPr>
                <w:noProof/>
                <w:webHidden/>
              </w:rPr>
              <w:instrText xml:space="preserve"> PAGEREF _Toc198666748 \h </w:instrText>
            </w:r>
            <w:r>
              <w:rPr>
                <w:noProof/>
                <w:webHidden/>
              </w:rPr>
            </w:r>
            <w:r>
              <w:rPr>
                <w:noProof/>
                <w:webHidden/>
              </w:rPr>
              <w:fldChar w:fldCharType="separate"/>
            </w:r>
            <w:r>
              <w:rPr>
                <w:noProof/>
                <w:webHidden/>
              </w:rPr>
              <w:t>15</w:t>
            </w:r>
            <w:r>
              <w:rPr>
                <w:noProof/>
                <w:webHidden/>
              </w:rPr>
              <w:fldChar w:fldCharType="end"/>
            </w:r>
          </w:hyperlink>
        </w:p>
        <w:p w14:paraId="78466E9A" w14:textId="25AA92CC" w:rsidR="00FA1735" w:rsidRDefault="00FA1735">
          <w:pPr>
            <w:pStyle w:val="TOC3"/>
            <w:tabs>
              <w:tab w:val="right" w:leader="dot" w:pos="9062"/>
            </w:tabs>
            <w:rPr>
              <w:rFonts w:eastAsiaTheme="minorEastAsia"/>
              <w:noProof/>
              <w:kern w:val="2"/>
              <w:sz w:val="24"/>
              <w:szCs w:val="24"/>
              <w:lang w:val="en-PL" w:eastAsia="en-GB"/>
              <w14:ligatures w14:val="standardContextual"/>
            </w:rPr>
          </w:pPr>
          <w:hyperlink w:anchor="_Toc198666749" w:history="1">
            <w:r w:rsidRPr="00830727">
              <w:rPr>
                <w:rStyle w:val="Hyperlink"/>
                <w:noProof/>
                <w:lang w:val="en-PL"/>
              </w:rPr>
              <w:t>3.2.6. Zapisywanie danych</w:t>
            </w:r>
            <w:r>
              <w:rPr>
                <w:noProof/>
                <w:webHidden/>
              </w:rPr>
              <w:tab/>
            </w:r>
            <w:r>
              <w:rPr>
                <w:noProof/>
                <w:webHidden/>
              </w:rPr>
              <w:fldChar w:fldCharType="begin"/>
            </w:r>
            <w:r>
              <w:rPr>
                <w:noProof/>
                <w:webHidden/>
              </w:rPr>
              <w:instrText xml:space="preserve"> PAGEREF _Toc198666749 \h </w:instrText>
            </w:r>
            <w:r>
              <w:rPr>
                <w:noProof/>
                <w:webHidden/>
              </w:rPr>
            </w:r>
            <w:r>
              <w:rPr>
                <w:noProof/>
                <w:webHidden/>
              </w:rPr>
              <w:fldChar w:fldCharType="separate"/>
            </w:r>
            <w:r>
              <w:rPr>
                <w:noProof/>
                <w:webHidden/>
              </w:rPr>
              <w:t>16</w:t>
            </w:r>
            <w:r>
              <w:rPr>
                <w:noProof/>
                <w:webHidden/>
              </w:rPr>
              <w:fldChar w:fldCharType="end"/>
            </w:r>
          </w:hyperlink>
        </w:p>
        <w:p w14:paraId="410E0E58" w14:textId="67BED33F"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50" w:history="1">
            <w:r w:rsidRPr="00830727">
              <w:rPr>
                <w:rStyle w:val="Hyperlink"/>
                <w:noProof/>
              </w:rPr>
              <w:t>4.</w:t>
            </w:r>
            <w:r>
              <w:rPr>
                <w:rFonts w:eastAsiaTheme="minorEastAsia"/>
                <w:noProof/>
                <w:kern w:val="2"/>
                <w:sz w:val="24"/>
                <w:szCs w:val="24"/>
                <w:lang w:val="en-PL" w:eastAsia="en-GB"/>
                <w14:ligatures w14:val="standardContextual"/>
              </w:rPr>
              <w:tab/>
            </w:r>
            <w:r w:rsidRPr="00830727">
              <w:rPr>
                <w:rStyle w:val="Hyperlink"/>
                <w:noProof/>
              </w:rPr>
              <w:t>Eksperymenty na danych</w:t>
            </w:r>
            <w:r>
              <w:rPr>
                <w:noProof/>
                <w:webHidden/>
              </w:rPr>
              <w:tab/>
            </w:r>
            <w:r>
              <w:rPr>
                <w:noProof/>
                <w:webHidden/>
              </w:rPr>
              <w:fldChar w:fldCharType="begin"/>
            </w:r>
            <w:r>
              <w:rPr>
                <w:noProof/>
                <w:webHidden/>
              </w:rPr>
              <w:instrText xml:space="preserve"> PAGEREF _Toc198666750 \h </w:instrText>
            </w:r>
            <w:r>
              <w:rPr>
                <w:noProof/>
                <w:webHidden/>
              </w:rPr>
            </w:r>
            <w:r>
              <w:rPr>
                <w:noProof/>
                <w:webHidden/>
              </w:rPr>
              <w:fldChar w:fldCharType="separate"/>
            </w:r>
            <w:r>
              <w:rPr>
                <w:noProof/>
                <w:webHidden/>
              </w:rPr>
              <w:t>17</w:t>
            </w:r>
            <w:r>
              <w:rPr>
                <w:noProof/>
                <w:webHidden/>
              </w:rPr>
              <w:fldChar w:fldCharType="end"/>
            </w:r>
          </w:hyperlink>
        </w:p>
        <w:p w14:paraId="53491E4F" w14:textId="37ACFED7"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1" w:history="1">
            <w:r w:rsidRPr="00830727">
              <w:rPr>
                <w:rStyle w:val="Hyperlink"/>
                <w:noProof/>
              </w:rPr>
              <w:t>4.1.</w:t>
            </w:r>
            <w:r>
              <w:rPr>
                <w:rFonts w:eastAsiaTheme="minorEastAsia"/>
                <w:noProof/>
                <w:kern w:val="2"/>
                <w:sz w:val="24"/>
                <w:szCs w:val="24"/>
                <w:lang w:val="en-PL" w:eastAsia="en-GB"/>
                <w14:ligatures w14:val="standardContextual"/>
              </w:rPr>
              <w:tab/>
            </w:r>
            <w:r w:rsidRPr="00830727">
              <w:rPr>
                <w:rStyle w:val="Hyperlink"/>
                <w:noProof/>
              </w:rPr>
              <w:t>Wykorzystane zbiory danych</w:t>
            </w:r>
            <w:r>
              <w:rPr>
                <w:noProof/>
                <w:webHidden/>
              </w:rPr>
              <w:tab/>
            </w:r>
            <w:r>
              <w:rPr>
                <w:noProof/>
                <w:webHidden/>
              </w:rPr>
              <w:fldChar w:fldCharType="begin"/>
            </w:r>
            <w:r>
              <w:rPr>
                <w:noProof/>
                <w:webHidden/>
              </w:rPr>
              <w:instrText xml:space="preserve"> PAGEREF _Toc198666751 \h </w:instrText>
            </w:r>
            <w:r>
              <w:rPr>
                <w:noProof/>
                <w:webHidden/>
              </w:rPr>
            </w:r>
            <w:r>
              <w:rPr>
                <w:noProof/>
                <w:webHidden/>
              </w:rPr>
              <w:fldChar w:fldCharType="separate"/>
            </w:r>
            <w:r>
              <w:rPr>
                <w:noProof/>
                <w:webHidden/>
              </w:rPr>
              <w:t>17</w:t>
            </w:r>
            <w:r>
              <w:rPr>
                <w:noProof/>
                <w:webHidden/>
              </w:rPr>
              <w:fldChar w:fldCharType="end"/>
            </w:r>
          </w:hyperlink>
        </w:p>
        <w:p w14:paraId="371C9C75" w14:textId="19860771"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2" w:history="1">
            <w:r w:rsidRPr="00830727">
              <w:rPr>
                <w:rStyle w:val="Hyperlink"/>
                <w:noProof/>
              </w:rPr>
              <w:t>4.2.</w:t>
            </w:r>
            <w:r>
              <w:rPr>
                <w:rFonts w:eastAsiaTheme="minorEastAsia"/>
                <w:noProof/>
                <w:kern w:val="2"/>
                <w:sz w:val="24"/>
                <w:szCs w:val="24"/>
                <w:lang w:val="en-PL" w:eastAsia="en-GB"/>
                <w14:ligatures w14:val="standardContextual"/>
              </w:rPr>
              <w:tab/>
            </w:r>
            <w:r w:rsidRPr="00830727">
              <w:rPr>
                <w:rStyle w:val="Hyperlink"/>
                <w:noProof/>
              </w:rPr>
              <w:t>Przebieg eksperymentów i wyniki</w:t>
            </w:r>
            <w:r>
              <w:rPr>
                <w:noProof/>
                <w:webHidden/>
              </w:rPr>
              <w:tab/>
            </w:r>
            <w:r>
              <w:rPr>
                <w:noProof/>
                <w:webHidden/>
              </w:rPr>
              <w:fldChar w:fldCharType="begin"/>
            </w:r>
            <w:r>
              <w:rPr>
                <w:noProof/>
                <w:webHidden/>
              </w:rPr>
              <w:instrText xml:space="preserve"> PAGEREF _Toc198666752 \h </w:instrText>
            </w:r>
            <w:r>
              <w:rPr>
                <w:noProof/>
                <w:webHidden/>
              </w:rPr>
            </w:r>
            <w:r>
              <w:rPr>
                <w:noProof/>
                <w:webHidden/>
              </w:rPr>
              <w:fldChar w:fldCharType="separate"/>
            </w:r>
            <w:r>
              <w:rPr>
                <w:noProof/>
                <w:webHidden/>
              </w:rPr>
              <w:t>20</w:t>
            </w:r>
            <w:r>
              <w:rPr>
                <w:noProof/>
                <w:webHidden/>
              </w:rPr>
              <w:fldChar w:fldCharType="end"/>
            </w:r>
          </w:hyperlink>
        </w:p>
        <w:p w14:paraId="5FAB1396" w14:textId="31CB380E" w:rsidR="00FA1735" w:rsidRDefault="00FA1735">
          <w:pPr>
            <w:pStyle w:val="TOC2"/>
            <w:tabs>
              <w:tab w:val="left" w:pos="960"/>
              <w:tab w:val="right" w:leader="dot" w:pos="9062"/>
            </w:tabs>
            <w:rPr>
              <w:rFonts w:eastAsiaTheme="minorEastAsia"/>
              <w:noProof/>
              <w:kern w:val="2"/>
              <w:sz w:val="24"/>
              <w:szCs w:val="24"/>
              <w:lang w:val="en-PL" w:eastAsia="en-GB"/>
              <w14:ligatures w14:val="standardContextual"/>
            </w:rPr>
          </w:pPr>
          <w:hyperlink w:anchor="_Toc198666753" w:history="1">
            <w:r w:rsidRPr="00830727">
              <w:rPr>
                <w:rStyle w:val="Hyperlink"/>
                <w:noProof/>
              </w:rPr>
              <w:t>4.3.</w:t>
            </w:r>
            <w:r>
              <w:rPr>
                <w:rFonts w:eastAsiaTheme="minorEastAsia"/>
                <w:noProof/>
                <w:kern w:val="2"/>
                <w:sz w:val="24"/>
                <w:szCs w:val="24"/>
                <w:lang w:val="en-PL" w:eastAsia="en-GB"/>
                <w14:ligatures w14:val="standardContextual"/>
              </w:rPr>
              <w:tab/>
            </w:r>
            <w:r w:rsidRPr="00830727">
              <w:rPr>
                <w:rStyle w:val="Hyperlink"/>
                <w:noProof/>
              </w:rPr>
              <w:t>Analiza uzyskanych wyników i wnioski</w:t>
            </w:r>
            <w:r>
              <w:rPr>
                <w:noProof/>
                <w:webHidden/>
              </w:rPr>
              <w:tab/>
            </w:r>
            <w:r>
              <w:rPr>
                <w:noProof/>
                <w:webHidden/>
              </w:rPr>
              <w:fldChar w:fldCharType="begin"/>
            </w:r>
            <w:r>
              <w:rPr>
                <w:noProof/>
                <w:webHidden/>
              </w:rPr>
              <w:instrText xml:space="preserve"> PAGEREF _Toc198666753 \h </w:instrText>
            </w:r>
            <w:r>
              <w:rPr>
                <w:noProof/>
                <w:webHidden/>
              </w:rPr>
            </w:r>
            <w:r>
              <w:rPr>
                <w:noProof/>
                <w:webHidden/>
              </w:rPr>
              <w:fldChar w:fldCharType="separate"/>
            </w:r>
            <w:r>
              <w:rPr>
                <w:noProof/>
                <w:webHidden/>
              </w:rPr>
              <w:t>24</w:t>
            </w:r>
            <w:r>
              <w:rPr>
                <w:noProof/>
                <w:webHidden/>
              </w:rPr>
              <w:fldChar w:fldCharType="end"/>
            </w:r>
          </w:hyperlink>
        </w:p>
        <w:p w14:paraId="411B4E97" w14:textId="3F214AD8" w:rsidR="00FA1735" w:rsidRDefault="00FA1735">
          <w:pPr>
            <w:pStyle w:val="TOC1"/>
            <w:tabs>
              <w:tab w:val="left" w:pos="440"/>
              <w:tab w:val="right" w:leader="dot" w:pos="9062"/>
            </w:tabs>
            <w:rPr>
              <w:rFonts w:eastAsiaTheme="minorEastAsia"/>
              <w:noProof/>
              <w:kern w:val="2"/>
              <w:sz w:val="24"/>
              <w:szCs w:val="24"/>
              <w:lang w:val="en-PL" w:eastAsia="en-GB"/>
              <w14:ligatures w14:val="standardContextual"/>
            </w:rPr>
          </w:pPr>
          <w:hyperlink w:anchor="_Toc198666754" w:history="1">
            <w:r w:rsidRPr="00830727">
              <w:rPr>
                <w:rStyle w:val="Hyperlink"/>
                <w:noProof/>
              </w:rPr>
              <w:t>5.</w:t>
            </w:r>
            <w:r>
              <w:rPr>
                <w:rFonts w:eastAsiaTheme="minorEastAsia"/>
                <w:noProof/>
                <w:kern w:val="2"/>
                <w:sz w:val="24"/>
                <w:szCs w:val="24"/>
                <w:lang w:val="en-PL" w:eastAsia="en-GB"/>
                <w14:ligatures w14:val="standardContextual"/>
              </w:rPr>
              <w:tab/>
            </w:r>
            <w:r w:rsidRPr="00830727">
              <w:rPr>
                <w:rStyle w:val="Hyperlink"/>
                <w:noProof/>
              </w:rPr>
              <w:t>Literatura</w:t>
            </w:r>
            <w:r>
              <w:rPr>
                <w:noProof/>
                <w:webHidden/>
              </w:rPr>
              <w:tab/>
            </w:r>
            <w:r>
              <w:rPr>
                <w:noProof/>
                <w:webHidden/>
              </w:rPr>
              <w:fldChar w:fldCharType="begin"/>
            </w:r>
            <w:r>
              <w:rPr>
                <w:noProof/>
                <w:webHidden/>
              </w:rPr>
              <w:instrText xml:space="preserve"> PAGEREF _Toc198666754 \h </w:instrText>
            </w:r>
            <w:r>
              <w:rPr>
                <w:noProof/>
                <w:webHidden/>
              </w:rPr>
            </w:r>
            <w:r>
              <w:rPr>
                <w:noProof/>
                <w:webHidden/>
              </w:rPr>
              <w:fldChar w:fldCharType="separate"/>
            </w:r>
            <w:r>
              <w:rPr>
                <w:noProof/>
                <w:webHidden/>
              </w:rPr>
              <w:t>26</w:t>
            </w:r>
            <w:r>
              <w:rPr>
                <w:noProof/>
                <w:webHidden/>
              </w:rPr>
              <w:fldChar w:fldCharType="end"/>
            </w:r>
          </w:hyperlink>
        </w:p>
        <w:p w14:paraId="4AAB4B88" w14:textId="4FA2BC50" w:rsidR="00ED77FA" w:rsidRDefault="00F6061F" w:rsidP="00F6061F">
          <w:r>
            <w:rPr>
              <w:b/>
              <w:bCs/>
            </w:rPr>
            <w:fldChar w:fldCharType="end"/>
          </w:r>
        </w:p>
      </w:sdtContent>
    </w:sdt>
    <w:p w14:paraId="287D724E" w14:textId="77777777" w:rsidR="00ED77FA" w:rsidRDefault="00ED77FA">
      <w:pPr>
        <w:spacing w:after="160" w:line="259" w:lineRule="auto"/>
      </w:pPr>
      <w:r>
        <w:br w:type="page"/>
      </w:r>
    </w:p>
    <w:p w14:paraId="6F96E244" w14:textId="77777777" w:rsidR="000F786A" w:rsidRDefault="000F786A" w:rsidP="00E42935">
      <w:pPr>
        <w:pStyle w:val="Heading1"/>
        <w:numPr>
          <w:ilvl w:val="0"/>
          <w:numId w:val="8"/>
        </w:numPr>
        <w:spacing w:after="120"/>
        <w:ind w:left="357" w:hanging="357"/>
      </w:pPr>
      <w:bookmarkStart w:id="0" w:name="_Toc198666736"/>
      <w:r>
        <w:lastRenderedPageBreak/>
        <w:t>Temat i cel projektu</w:t>
      </w:r>
      <w:bookmarkEnd w:id="0"/>
    </w:p>
    <w:p w14:paraId="60064769" w14:textId="77777777" w:rsidR="001066A1" w:rsidRPr="00E42935" w:rsidRDefault="001066A1" w:rsidP="00574D4B">
      <w:pPr>
        <w:spacing w:after="0"/>
        <w:ind w:firstLine="360"/>
        <w:rPr>
          <w:sz w:val="24"/>
          <w:szCs w:val="24"/>
        </w:rPr>
      </w:pPr>
      <w:r w:rsidRPr="00E42935">
        <w:rPr>
          <w:rStyle w:val="Strong"/>
          <w:sz w:val="24"/>
          <w:szCs w:val="24"/>
        </w:rPr>
        <w:t>Temat projektu:</w:t>
      </w:r>
    </w:p>
    <w:p w14:paraId="6BEE6C98" w14:textId="77777777" w:rsidR="001066A1" w:rsidRDefault="001066A1" w:rsidP="00574D4B">
      <w:pPr>
        <w:spacing w:before="120" w:after="120"/>
        <w:ind w:firstLine="348"/>
        <w:jc w:val="both"/>
      </w:pPr>
      <w:r>
        <w:t xml:space="preserve">Projekt dotyczy stworzenia aplikacji opartej na graficznym interfejsie użytkownika (GUI), która ma na celu wspomaganie procesów analizy i obróbki danych. Program wykorzystuje dane z dwóch publicznych zbiorów: </w:t>
      </w:r>
      <w:r>
        <w:rPr>
          <w:rStyle w:val="Strong"/>
        </w:rPr>
        <w:t>UCI Adult Dataset</w:t>
      </w:r>
      <w:r>
        <w:t xml:space="preserve"> (dane o zarobkach) oraz </w:t>
      </w:r>
      <w:r>
        <w:rPr>
          <w:rStyle w:val="Strong"/>
        </w:rPr>
        <w:t>Chronic Kidney Disease Dataset</w:t>
      </w:r>
      <w:r>
        <w:t xml:space="preserve"> (dane o chorobach nerek). Aplikacja umożliwia użytkownikowi wykonanie różnych operacji na danych, takich jak obliczanie miar statystycznych, przekształcanie danych (np. kodowanie zmiennych kategorycznych, standaryzacja), a także umożliwia usuwanie, zamienianie i filtrowanie danych.</w:t>
      </w:r>
    </w:p>
    <w:p w14:paraId="34C9012D" w14:textId="77777777" w:rsidR="001066A1" w:rsidRPr="00E42935" w:rsidRDefault="001066A1" w:rsidP="00574D4B">
      <w:pPr>
        <w:spacing w:after="0"/>
        <w:ind w:left="360"/>
        <w:rPr>
          <w:sz w:val="24"/>
          <w:szCs w:val="24"/>
        </w:rPr>
      </w:pPr>
      <w:r w:rsidRPr="00E42935">
        <w:rPr>
          <w:rStyle w:val="Strong"/>
          <w:sz w:val="24"/>
          <w:szCs w:val="24"/>
        </w:rPr>
        <w:t>Cel projektu:</w:t>
      </w:r>
    </w:p>
    <w:p w14:paraId="1E3EDBDD" w14:textId="77777777" w:rsidR="001066A1" w:rsidRDefault="001066A1" w:rsidP="00574D4B">
      <w:pPr>
        <w:spacing w:before="120" w:after="0"/>
        <w:ind w:firstLine="348"/>
        <w:jc w:val="both"/>
      </w:pPr>
      <w:r>
        <w:t>Celem projektu jest zaprojektowanie oraz wykonanie aplikacji do analizy danych, która pozwala na:</w:t>
      </w:r>
    </w:p>
    <w:p w14:paraId="6C856FD2" w14:textId="77777777" w:rsidR="001066A1" w:rsidRDefault="001066A1" w:rsidP="00574D4B">
      <w:pPr>
        <w:numPr>
          <w:ilvl w:val="0"/>
          <w:numId w:val="16"/>
        </w:numPr>
        <w:tabs>
          <w:tab w:val="clear" w:pos="1068"/>
        </w:tabs>
        <w:spacing w:after="60"/>
        <w:ind w:left="850" w:hanging="357"/>
        <w:jc w:val="both"/>
      </w:pPr>
      <w:r>
        <w:rPr>
          <w:rStyle w:val="Strong"/>
        </w:rPr>
        <w:t>Ładowanie danych</w:t>
      </w:r>
      <w:r>
        <w:t xml:space="preserve"> z wybranych zestawów danych (UCI Adult Dataset oraz Chronic Kidney Disease Dataset).</w:t>
      </w:r>
    </w:p>
    <w:p w14:paraId="561FB084" w14:textId="77777777" w:rsidR="001066A1" w:rsidRDefault="001066A1" w:rsidP="00574D4B">
      <w:pPr>
        <w:numPr>
          <w:ilvl w:val="0"/>
          <w:numId w:val="16"/>
        </w:numPr>
        <w:tabs>
          <w:tab w:val="clear" w:pos="1068"/>
        </w:tabs>
        <w:spacing w:before="100" w:beforeAutospacing="1" w:after="60"/>
        <w:ind w:left="851" w:hanging="357"/>
        <w:jc w:val="both"/>
      </w:pPr>
      <w:r>
        <w:rPr>
          <w:rStyle w:val="Strong"/>
        </w:rPr>
        <w:t>Obliczanie miar statystycznych</w:t>
      </w:r>
      <w:r>
        <w:t xml:space="preserve"> (średnia, mediana, odchylenie standardowe, korelacja itp.) zarówno dla danych numerycznych, jak i kategorycznych.</w:t>
      </w:r>
    </w:p>
    <w:p w14:paraId="18C3A115" w14:textId="77777777" w:rsidR="001066A1" w:rsidRDefault="001066A1" w:rsidP="00574D4B">
      <w:pPr>
        <w:numPr>
          <w:ilvl w:val="0"/>
          <w:numId w:val="16"/>
        </w:numPr>
        <w:tabs>
          <w:tab w:val="clear" w:pos="1068"/>
        </w:tabs>
        <w:spacing w:before="100" w:beforeAutospacing="1" w:after="60"/>
        <w:ind w:left="851" w:hanging="357"/>
        <w:jc w:val="both"/>
      </w:pPr>
      <w:r>
        <w:rPr>
          <w:rStyle w:val="Strong"/>
        </w:rPr>
        <w:t>Podstawowe operacje na danych</w:t>
      </w:r>
      <w:r>
        <w:t>:</w:t>
      </w:r>
    </w:p>
    <w:p w14:paraId="2407500A" w14:textId="77777777" w:rsidR="001066A1" w:rsidRPr="0012424A" w:rsidRDefault="001066A1" w:rsidP="00574D4B">
      <w:pPr>
        <w:numPr>
          <w:ilvl w:val="1"/>
          <w:numId w:val="16"/>
        </w:numPr>
        <w:tabs>
          <w:tab w:val="clear" w:pos="1788"/>
        </w:tabs>
        <w:spacing w:before="100" w:beforeAutospacing="1" w:after="60"/>
        <w:ind w:left="1418" w:hanging="357"/>
        <w:jc w:val="both"/>
        <w:rPr>
          <w:rFonts w:cstheme="minorHAnsi"/>
        </w:rPr>
      </w:pPr>
      <w:r w:rsidRPr="0012424A">
        <w:rPr>
          <w:rFonts w:cstheme="minorHAnsi"/>
        </w:rPr>
        <w:t xml:space="preserve">Zastępowanie wartości w kolumnach danych (np. zmiana wartości w kolumnie z </w:t>
      </w:r>
      <w:r w:rsidRPr="0012424A">
        <w:rPr>
          <w:rStyle w:val="HTMLCode"/>
          <w:rFonts w:asciiTheme="minorHAnsi" w:eastAsiaTheme="majorEastAsia" w:hAnsiTheme="minorHAnsi" w:cstheme="minorHAnsi"/>
        </w:rPr>
        <w:t>&lt;=50K</w:t>
      </w:r>
      <w:r w:rsidRPr="0012424A">
        <w:rPr>
          <w:rFonts w:cstheme="minorHAnsi"/>
        </w:rPr>
        <w:t xml:space="preserve"> na </w:t>
      </w:r>
      <w:r w:rsidRPr="0012424A">
        <w:rPr>
          <w:rStyle w:val="HTMLCode"/>
          <w:rFonts w:asciiTheme="minorHAnsi" w:eastAsiaTheme="majorEastAsia" w:hAnsiTheme="minorHAnsi" w:cstheme="minorHAnsi"/>
        </w:rPr>
        <w:t>&gt;50K</w:t>
      </w:r>
      <w:r w:rsidRPr="0012424A">
        <w:rPr>
          <w:rFonts w:cstheme="minorHAnsi"/>
        </w:rPr>
        <w:t>).</w:t>
      </w:r>
    </w:p>
    <w:p w14:paraId="479645F5" w14:textId="77777777" w:rsidR="001066A1" w:rsidRDefault="001066A1" w:rsidP="00574D4B">
      <w:pPr>
        <w:numPr>
          <w:ilvl w:val="1"/>
          <w:numId w:val="16"/>
        </w:numPr>
        <w:tabs>
          <w:tab w:val="clear" w:pos="1788"/>
        </w:tabs>
        <w:spacing w:before="100" w:beforeAutospacing="1" w:after="60"/>
        <w:ind w:left="1418" w:hanging="357"/>
        <w:jc w:val="both"/>
      </w:pPr>
      <w:r>
        <w:t>Usuwanie lub zachowanie wybranych wierszy oraz kolumn.</w:t>
      </w:r>
    </w:p>
    <w:p w14:paraId="6B0695ED" w14:textId="77777777" w:rsidR="001066A1" w:rsidRDefault="001066A1" w:rsidP="00574D4B">
      <w:pPr>
        <w:numPr>
          <w:ilvl w:val="1"/>
          <w:numId w:val="16"/>
        </w:numPr>
        <w:tabs>
          <w:tab w:val="clear" w:pos="1788"/>
        </w:tabs>
        <w:spacing w:before="100" w:beforeAutospacing="1" w:after="60"/>
        <w:ind w:left="1418" w:hanging="357"/>
        <w:jc w:val="both"/>
      </w:pPr>
      <w:r>
        <w:t>Wykonywanie operacji standaryzacji (np. za pomocą StandardScaler, MinMaxScaler).</w:t>
      </w:r>
    </w:p>
    <w:p w14:paraId="76B2A1B3" w14:textId="14556F3D" w:rsidR="001066A1" w:rsidRDefault="001066A1" w:rsidP="00574D4B">
      <w:pPr>
        <w:numPr>
          <w:ilvl w:val="0"/>
          <w:numId w:val="16"/>
        </w:numPr>
        <w:tabs>
          <w:tab w:val="clear" w:pos="1068"/>
        </w:tabs>
        <w:spacing w:before="100" w:beforeAutospacing="1" w:after="60"/>
        <w:ind w:left="851" w:hanging="357"/>
        <w:jc w:val="both"/>
      </w:pPr>
      <w:r>
        <w:rPr>
          <w:rStyle w:val="Strong"/>
        </w:rPr>
        <w:t>Reprezentacja danych</w:t>
      </w:r>
      <w:r>
        <w:t xml:space="preserve"> w postaci wykresów, takich jak wykresy słupkowe, punktowe, kołowe, oraz </w:t>
      </w:r>
      <w:r w:rsidR="00D059E7">
        <w:t xml:space="preserve">opcjonalnie </w:t>
      </w:r>
      <w:r>
        <w:t>mapa cieplna.</w:t>
      </w:r>
    </w:p>
    <w:p w14:paraId="3DF252ED" w14:textId="77777777" w:rsidR="001066A1" w:rsidRDefault="001066A1" w:rsidP="00574D4B">
      <w:pPr>
        <w:numPr>
          <w:ilvl w:val="0"/>
          <w:numId w:val="16"/>
        </w:numPr>
        <w:tabs>
          <w:tab w:val="clear" w:pos="1068"/>
        </w:tabs>
        <w:spacing w:before="100" w:beforeAutospacing="1" w:after="60"/>
        <w:ind w:left="851" w:hanging="357"/>
        <w:jc w:val="both"/>
      </w:pPr>
      <w:r>
        <w:rPr>
          <w:rStyle w:val="Strong"/>
        </w:rPr>
        <w:t>Obsługa danych brakujących</w:t>
      </w:r>
      <w:r>
        <w:t>: umożliwienie ich wypełniania średnią, medianą lub usuwania.</w:t>
      </w:r>
    </w:p>
    <w:p w14:paraId="0075A16B" w14:textId="615B8209" w:rsidR="000F786A" w:rsidRPr="000F786A" w:rsidRDefault="00206C8C" w:rsidP="00574D4B">
      <w:pPr>
        <w:pStyle w:val="Heading1"/>
        <w:numPr>
          <w:ilvl w:val="0"/>
          <w:numId w:val="8"/>
        </w:numPr>
      </w:pPr>
      <w:r>
        <w:br w:type="column"/>
      </w:r>
      <w:bookmarkStart w:id="1" w:name="_Toc198666737"/>
      <w:r w:rsidR="00D05E8E" w:rsidRPr="000F786A">
        <w:lastRenderedPageBreak/>
        <w:t>T</w:t>
      </w:r>
      <w:r w:rsidR="000F786A" w:rsidRPr="000F786A">
        <w:t>echniczne aspekty projektu</w:t>
      </w:r>
      <w:bookmarkEnd w:id="1"/>
    </w:p>
    <w:p w14:paraId="3BBE27E4" w14:textId="77777777" w:rsidR="000F786A" w:rsidRPr="000F786A" w:rsidRDefault="000F786A" w:rsidP="00E42935">
      <w:pPr>
        <w:pStyle w:val="Heading2"/>
        <w:numPr>
          <w:ilvl w:val="1"/>
          <w:numId w:val="8"/>
        </w:numPr>
        <w:spacing w:after="120"/>
        <w:ind w:left="788" w:hanging="431"/>
      </w:pPr>
      <w:bookmarkStart w:id="2" w:name="_Toc198666738"/>
      <w:r>
        <w:t>Funkcjonalności aplikacji</w:t>
      </w:r>
      <w:bookmarkEnd w:id="2"/>
    </w:p>
    <w:p w14:paraId="2617D196" w14:textId="584A207B" w:rsidR="00206C8C" w:rsidRDefault="00206C8C" w:rsidP="00574D4B">
      <w:pPr>
        <w:ind w:left="360" w:firstLine="360"/>
      </w:pPr>
      <w:r w:rsidRPr="00206C8C">
        <w:t>Poniżej znajdują się wszystkie wymagania</w:t>
      </w:r>
      <w:r>
        <w:t xml:space="preserve"> </w:t>
      </w:r>
      <w:r w:rsidRPr="00206C8C">
        <w:t>(wariant dla projektu 2</w:t>
      </w:r>
      <w:r w:rsidRPr="00206C8C">
        <w:noBreakHyphen/>
        <w:t>osobowego) wraz z krótkim opisem sposobu, w jaki zosta</w:t>
      </w:r>
      <w:r>
        <w:t>nie</w:t>
      </w:r>
      <w:r w:rsidRPr="00206C8C">
        <w:t xml:space="preserve"> zrealizowan</w:t>
      </w:r>
      <w:r>
        <w:t>y</w:t>
      </w:r>
      <w:r w:rsidRPr="00206C8C">
        <w:t xml:space="preserve"> w aplikacji </w:t>
      </w:r>
      <w:r w:rsidRPr="00206C8C">
        <w:rPr>
          <w:b/>
          <w:bCs/>
        </w:rPr>
        <w:t>DataFusion</w:t>
      </w:r>
      <w:r w:rsidRPr="00206C8C">
        <w:t>.</w:t>
      </w:r>
    </w:p>
    <w:tbl>
      <w:tblPr>
        <w:tblStyle w:val="TableGrid"/>
        <w:tblW w:w="0" w:type="auto"/>
        <w:tblLook w:val="04A0" w:firstRow="1" w:lastRow="0" w:firstColumn="1" w:lastColumn="0" w:noHBand="0" w:noVBand="1"/>
      </w:tblPr>
      <w:tblGrid>
        <w:gridCol w:w="440"/>
        <w:gridCol w:w="2014"/>
        <w:gridCol w:w="787"/>
        <w:gridCol w:w="5821"/>
      </w:tblGrid>
      <w:tr w:rsidR="0012424A" w:rsidRPr="0012424A" w14:paraId="3AA134D5" w14:textId="77777777" w:rsidTr="00D23A22">
        <w:tc>
          <w:tcPr>
            <w:tcW w:w="0" w:type="auto"/>
            <w:hideMark/>
          </w:tcPr>
          <w:p w14:paraId="1D1F915A" w14:textId="77777777" w:rsidR="0012424A" w:rsidRPr="0012424A" w:rsidRDefault="0012424A" w:rsidP="0012424A">
            <w:pPr>
              <w:rPr>
                <w:b/>
                <w:bCs/>
                <w:lang w:val="en-PL"/>
              </w:rPr>
            </w:pPr>
            <w:r w:rsidRPr="0012424A">
              <w:rPr>
                <w:b/>
                <w:bCs/>
                <w:lang w:val="en-PL"/>
              </w:rPr>
              <w:t>#</w:t>
            </w:r>
          </w:p>
        </w:tc>
        <w:tc>
          <w:tcPr>
            <w:tcW w:w="0" w:type="auto"/>
            <w:hideMark/>
          </w:tcPr>
          <w:p w14:paraId="5F17F78B" w14:textId="77777777" w:rsidR="0012424A" w:rsidRPr="0012424A" w:rsidRDefault="0012424A" w:rsidP="0012424A">
            <w:pPr>
              <w:rPr>
                <w:b/>
                <w:bCs/>
                <w:lang w:val="en-PL"/>
              </w:rPr>
            </w:pPr>
            <w:r w:rsidRPr="0012424A">
              <w:rPr>
                <w:b/>
                <w:bCs/>
                <w:lang w:val="en-PL"/>
              </w:rPr>
              <w:t>Funkcjonalność</w:t>
            </w:r>
          </w:p>
        </w:tc>
        <w:tc>
          <w:tcPr>
            <w:tcW w:w="0" w:type="auto"/>
            <w:hideMark/>
          </w:tcPr>
          <w:p w14:paraId="35808522" w14:textId="77777777" w:rsidR="0012424A" w:rsidRPr="0012424A" w:rsidRDefault="0012424A" w:rsidP="0012424A">
            <w:pPr>
              <w:rPr>
                <w:b/>
                <w:bCs/>
                <w:lang w:val="en-PL"/>
              </w:rPr>
            </w:pPr>
            <w:r w:rsidRPr="0012424A">
              <w:rPr>
                <w:b/>
                <w:bCs/>
                <w:lang w:val="en-PL"/>
              </w:rPr>
              <w:t>Status</w:t>
            </w:r>
          </w:p>
        </w:tc>
        <w:tc>
          <w:tcPr>
            <w:tcW w:w="0" w:type="auto"/>
            <w:hideMark/>
          </w:tcPr>
          <w:p w14:paraId="1E8049F0" w14:textId="77777777" w:rsidR="0012424A" w:rsidRPr="0012424A" w:rsidRDefault="0012424A" w:rsidP="0012424A">
            <w:pPr>
              <w:rPr>
                <w:b/>
                <w:bCs/>
                <w:lang w:val="en-PL"/>
              </w:rPr>
            </w:pPr>
            <w:r w:rsidRPr="0012424A">
              <w:rPr>
                <w:b/>
                <w:bCs/>
                <w:lang w:val="en-PL"/>
              </w:rPr>
              <w:t>Uszczegółowienie implementacji</w:t>
            </w:r>
          </w:p>
        </w:tc>
      </w:tr>
      <w:tr w:rsidR="0012424A" w:rsidRPr="0012424A" w14:paraId="16B4D5CE" w14:textId="77777777" w:rsidTr="00D23A22">
        <w:tc>
          <w:tcPr>
            <w:tcW w:w="0" w:type="auto"/>
            <w:hideMark/>
          </w:tcPr>
          <w:p w14:paraId="5574B581" w14:textId="77777777" w:rsidR="0012424A" w:rsidRPr="0012424A" w:rsidRDefault="0012424A" w:rsidP="0012424A">
            <w:pPr>
              <w:rPr>
                <w:lang w:val="en-PL"/>
              </w:rPr>
            </w:pPr>
            <w:r w:rsidRPr="0012424A">
              <w:rPr>
                <w:lang w:val="en-PL"/>
              </w:rPr>
              <w:t>1</w:t>
            </w:r>
          </w:p>
        </w:tc>
        <w:tc>
          <w:tcPr>
            <w:tcW w:w="0" w:type="auto"/>
            <w:hideMark/>
          </w:tcPr>
          <w:p w14:paraId="796405CE" w14:textId="77777777" w:rsidR="0012424A" w:rsidRPr="0012424A" w:rsidRDefault="0012424A" w:rsidP="0012424A">
            <w:pPr>
              <w:rPr>
                <w:lang w:val="en-PL"/>
              </w:rPr>
            </w:pPr>
            <w:r w:rsidRPr="0012424A">
              <w:rPr>
                <w:b/>
                <w:bCs/>
                <w:lang w:val="en-PL"/>
              </w:rPr>
              <w:t>Odczyt danych z CSV</w:t>
            </w:r>
          </w:p>
        </w:tc>
        <w:tc>
          <w:tcPr>
            <w:tcW w:w="0" w:type="auto"/>
            <w:hideMark/>
          </w:tcPr>
          <w:p w14:paraId="0D3F97EA"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5BB3AB05" w14:textId="77777777" w:rsidR="0012424A" w:rsidRPr="0012424A" w:rsidRDefault="0012424A" w:rsidP="0012424A">
            <w:pPr>
              <w:rPr>
                <w:lang w:val="en-PL"/>
              </w:rPr>
            </w:pPr>
            <w:r w:rsidRPr="0012424A">
              <w:rPr>
                <w:lang w:val="en-PL"/>
              </w:rPr>
              <w:t xml:space="preserve">load_dataset() obsługuje </w:t>
            </w:r>
            <w:r w:rsidRPr="0012424A">
              <w:rPr>
                <w:i/>
                <w:iCs/>
                <w:lang w:val="en-PL"/>
              </w:rPr>
              <w:t>Adult</w:t>
            </w:r>
            <w:r w:rsidRPr="0012424A">
              <w:rPr>
                <w:lang w:val="en-PL"/>
              </w:rPr>
              <w:t xml:space="preserve"> i </w:t>
            </w:r>
            <w:r w:rsidRPr="0012424A">
              <w:rPr>
                <w:i/>
                <w:iCs/>
                <w:lang w:val="en-PL"/>
              </w:rPr>
              <w:t>Chronic Kidney Disease</w:t>
            </w:r>
            <w:r w:rsidRPr="0012424A">
              <w:rPr>
                <w:lang w:val="en-PL"/>
              </w:rPr>
              <w:t xml:space="preserve"> oraz niestandardowe pliki CSV z automatyczną detekcją nagłówków i typów danych.</w:t>
            </w:r>
          </w:p>
        </w:tc>
      </w:tr>
      <w:tr w:rsidR="0012424A" w:rsidRPr="0012424A" w14:paraId="47D9F324" w14:textId="77777777" w:rsidTr="00D23A22">
        <w:tc>
          <w:tcPr>
            <w:tcW w:w="0" w:type="auto"/>
            <w:hideMark/>
          </w:tcPr>
          <w:p w14:paraId="327B0465" w14:textId="77777777" w:rsidR="0012424A" w:rsidRPr="0012424A" w:rsidRDefault="0012424A" w:rsidP="0012424A">
            <w:pPr>
              <w:rPr>
                <w:lang w:val="en-PL"/>
              </w:rPr>
            </w:pPr>
            <w:r w:rsidRPr="0012424A">
              <w:rPr>
                <w:lang w:val="en-PL"/>
              </w:rPr>
              <w:t>2</w:t>
            </w:r>
          </w:p>
        </w:tc>
        <w:tc>
          <w:tcPr>
            <w:tcW w:w="0" w:type="auto"/>
            <w:hideMark/>
          </w:tcPr>
          <w:p w14:paraId="34647840" w14:textId="77777777" w:rsidR="0012424A" w:rsidRPr="0012424A" w:rsidRDefault="0012424A" w:rsidP="0012424A">
            <w:pPr>
              <w:rPr>
                <w:lang w:val="en-PL"/>
              </w:rPr>
            </w:pPr>
            <w:r w:rsidRPr="0012424A">
              <w:rPr>
                <w:b/>
                <w:bCs/>
                <w:lang w:val="en-PL"/>
              </w:rPr>
              <w:t>Miary statystyczne (numeryczne i kategoryczne)</w:t>
            </w:r>
          </w:p>
        </w:tc>
        <w:tc>
          <w:tcPr>
            <w:tcW w:w="0" w:type="auto"/>
            <w:hideMark/>
          </w:tcPr>
          <w:p w14:paraId="0D65F5C3"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B91EA65" w14:textId="77777777" w:rsidR="0012424A" w:rsidRPr="0012424A" w:rsidRDefault="0012424A" w:rsidP="0012424A">
            <w:pPr>
              <w:rPr>
                <w:lang w:val="en-PL"/>
              </w:rPr>
            </w:pPr>
            <w:r w:rsidRPr="0012424A">
              <w:rPr>
                <w:lang w:val="en-PL"/>
              </w:rPr>
              <w:t>Numeryczne: min, max, mean, median, std, variance, mode, skewness, kurtosis. Kategoryczne: słownik liczebności każdej kategorii + mode. Obliczenia realizuje compute_statistics().</w:t>
            </w:r>
          </w:p>
        </w:tc>
      </w:tr>
      <w:tr w:rsidR="0012424A" w:rsidRPr="0012424A" w14:paraId="04D0BF23" w14:textId="77777777" w:rsidTr="00D23A22">
        <w:tc>
          <w:tcPr>
            <w:tcW w:w="0" w:type="auto"/>
            <w:hideMark/>
          </w:tcPr>
          <w:p w14:paraId="0F518CBD" w14:textId="77777777" w:rsidR="0012424A" w:rsidRPr="0012424A" w:rsidRDefault="0012424A" w:rsidP="0012424A">
            <w:pPr>
              <w:rPr>
                <w:lang w:val="en-PL"/>
              </w:rPr>
            </w:pPr>
            <w:r w:rsidRPr="0012424A">
              <w:rPr>
                <w:lang w:val="en-PL"/>
              </w:rPr>
              <w:t>3</w:t>
            </w:r>
          </w:p>
        </w:tc>
        <w:tc>
          <w:tcPr>
            <w:tcW w:w="0" w:type="auto"/>
            <w:hideMark/>
          </w:tcPr>
          <w:p w14:paraId="4690EE46" w14:textId="77777777" w:rsidR="0012424A" w:rsidRPr="0012424A" w:rsidRDefault="0012424A" w:rsidP="0012424A">
            <w:pPr>
              <w:rPr>
                <w:lang w:val="en-PL"/>
              </w:rPr>
            </w:pPr>
            <w:r w:rsidRPr="0012424A">
              <w:rPr>
                <w:b/>
                <w:bCs/>
                <w:lang w:val="en-PL"/>
              </w:rPr>
              <w:t>Korelacje atrybutów (dwie metody)</w:t>
            </w:r>
          </w:p>
        </w:tc>
        <w:tc>
          <w:tcPr>
            <w:tcW w:w="0" w:type="auto"/>
            <w:hideMark/>
          </w:tcPr>
          <w:p w14:paraId="4111D570"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6435F3A4" w14:textId="77777777" w:rsidR="0012424A" w:rsidRPr="0012424A" w:rsidRDefault="0012424A" w:rsidP="0012424A">
            <w:pPr>
              <w:rPr>
                <w:lang w:val="en-PL"/>
              </w:rPr>
            </w:pPr>
            <w:r w:rsidRPr="0012424A">
              <w:rPr>
                <w:lang w:val="en-PL"/>
              </w:rPr>
              <w:t xml:space="preserve">compute_correlation() generuje macierze </w:t>
            </w:r>
            <w:r w:rsidRPr="0012424A">
              <w:rPr>
                <w:b/>
                <w:bCs/>
                <w:lang w:val="en-PL"/>
              </w:rPr>
              <w:t>Pearson</w:t>
            </w:r>
            <w:r w:rsidRPr="0012424A">
              <w:rPr>
                <w:lang w:val="en-PL"/>
              </w:rPr>
              <w:t xml:space="preserve"> i </w:t>
            </w:r>
            <w:r w:rsidRPr="0012424A">
              <w:rPr>
                <w:b/>
                <w:bCs/>
                <w:lang w:val="en-PL"/>
              </w:rPr>
              <w:t>Spearman</w:t>
            </w:r>
            <w:r w:rsidRPr="0012424A">
              <w:rPr>
                <w:lang w:val="en-PL"/>
              </w:rPr>
              <w:t>, prezentowane w modalnym oknie po kliknięciu przycisku "Correlation".</w:t>
            </w:r>
          </w:p>
        </w:tc>
      </w:tr>
      <w:tr w:rsidR="0012424A" w:rsidRPr="0012424A" w14:paraId="53EDCF8E" w14:textId="77777777" w:rsidTr="00D23A22">
        <w:tc>
          <w:tcPr>
            <w:tcW w:w="0" w:type="auto"/>
            <w:hideMark/>
          </w:tcPr>
          <w:p w14:paraId="57414C0C" w14:textId="77777777" w:rsidR="0012424A" w:rsidRPr="0012424A" w:rsidRDefault="0012424A" w:rsidP="0012424A">
            <w:pPr>
              <w:rPr>
                <w:lang w:val="en-PL"/>
              </w:rPr>
            </w:pPr>
            <w:r w:rsidRPr="0012424A">
              <w:rPr>
                <w:lang w:val="en-PL"/>
              </w:rPr>
              <w:t>4</w:t>
            </w:r>
          </w:p>
        </w:tc>
        <w:tc>
          <w:tcPr>
            <w:tcW w:w="0" w:type="auto"/>
            <w:hideMark/>
          </w:tcPr>
          <w:p w14:paraId="7F0F5A3F" w14:textId="77777777" w:rsidR="0012424A" w:rsidRPr="0012424A" w:rsidRDefault="0012424A" w:rsidP="0012424A">
            <w:pPr>
              <w:rPr>
                <w:lang w:val="en-PL"/>
              </w:rPr>
            </w:pPr>
            <w:r w:rsidRPr="0012424A">
              <w:rPr>
                <w:b/>
                <w:bCs/>
                <w:lang w:val="en-PL"/>
              </w:rPr>
              <w:t>Ekstrakcja podtablic (dwa warianty)</w:t>
            </w:r>
          </w:p>
        </w:tc>
        <w:tc>
          <w:tcPr>
            <w:tcW w:w="0" w:type="auto"/>
            <w:hideMark/>
          </w:tcPr>
          <w:p w14:paraId="0B0626B0"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606F4E6" w14:textId="77777777" w:rsidR="0012424A" w:rsidRPr="0012424A" w:rsidRDefault="0012424A" w:rsidP="0012424A">
            <w:pPr>
              <w:rPr>
                <w:lang w:val="en-PL"/>
              </w:rPr>
            </w:pPr>
            <w:r w:rsidRPr="0012424A">
              <w:rPr>
                <w:lang w:val="en-PL"/>
              </w:rPr>
              <w:t>extract_subtable() pozwala usunąć wskazane wiersze/kolumny albo zachować tylko podane (flaga keep). Obsługuje pojedyncze indeksy oraz zakresy indeksów podane w formie "start-koniec".</w:t>
            </w:r>
          </w:p>
        </w:tc>
      </w:tr>
      <w:tr w:rsidR="0012424A" w:rsidRPr="0012424A" w14:paraId="6ECD33A0" w14:textId="77777777" w:rsidTr="00D23A22">
        <w:tc>
          <w:tcPr>
            <w:tcW w:w="0" w:type="auto"/>
            <w:hideMark/>
          </w:tcPr>
          <w:p w14:paraId="654056AC" w14:textId="77777777" w:rsidR="0012424A" w:rsidRPr="0012424A" w:rsidRDefault="0012424A" w:rsidP="0012424A">
            <w:pPr>
              <w:rPr>
                <w:lang w:val="en-PL"/>
              </w:rPr>
            </w:pPr>
            <w:r w:rsidRPr="0012424A">
              <w:rPr>
                <w:lang w:val="en-PL"/>
              </w:rPr>
              <w:t>5</w:t>
            </w:r>
          </w:p>
        </w:tc>
        <w:tc>
          <w:tcPr>
            <w:tcW w:w="0" w:type="auto"/>
            <w:hideMark/>
          </w:tcPr>
          <w:p w14:paraId="7049E763" w14:textId="77777777" w:rsidR="0012424A" w:rsidRPr="0012424A" w:rsidRDefault="0012424A" w:rsidP="0012424A">
            <w:pPr>
              <w:rPr>
                <w:lang w:val="en-PL"/>
              </w:rPr>
            </w:pPr>
            <w:r w:rsidRPr="0012424A">
              <w:rPr>
                <w:b/>
                <w:bCs/>
                <w:lang w:val="en-PL"/>
              </w:rPr>
              <w:t>Zastępowanie wartości</w:t>
            </w:r>
          </w:p>
        </w:tc>
        <w:tc>
          <w:tcPr>
            <w:tcW w:w="0" w:type="auto"/>
            <w:hideMark/>
          </w:tcPr>
          <w:p w14:paraId="5E3EB82D"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272C6FE4" w14:textId="77777777" w:rsidR="0012424A" w:rsidRPr="0012424A" w:rsidRDefault="0012424A" w:rsidP="0012424A">
            <w:pPr>
              <w:rPr>
                <w:lang w:val="en-PL"/>
              </w:rPr>
            </w:pPr>
            <w:r w:rsidRPr="0012424A">
              <w:rPr>
                <w:lang w:val="en-PL"/>
              </w:rPr>
              <w:t>replace_values() zamienia wskazaną wartość w kolumnie; replace_all_values() podmienia wszystkie wartości w kolumnie. Funkcja automatycznie obsługuje różne typy danych, w tym numeryczne i kategoryczne.</w:t>
            </w:r>
          </w:p>
        </w:tc>
      </w:tr>
      <w:tr w:rsidR="0012424A" w:rsidRPr="0012424A" w14:paraId="3A3A4C85" w14:textId="77777777" w:rsidTr="00D23A22">
        <w:tc>
          <w:tcPr>
            <w:tcW w:w="0" w:type="auto"/>
            <w:hideMark/>
          </w:tcPr>
          <w:p w14:paraId="51426AFF" w14:textId="77777777" w:rsidR="0012424A" w:rsidRPr="0012424A" w:rsidRDefault="0012424A" w:rsidP="0012424A">
            <w:pPr>
              <w:rPr>
                <w:lang w:val="en-PL"/>
              </w:rPr>
            </w:pPr>
            <w:r w:rsidRPr="0012424A">
              <w:rPr>
                <w:lang w:val="en-PL"/>
              </w:rPr>
              <w:t>6</w:t>
            </w:r>
          </w:p>
        </w:tc>
        <w:tc>
          <w:tcPr>
            <w:tcW w:w="0" w:type="auto"/>
            <w:hideMark/>
          </w:tcPr>
          <w:p w14:paraId="7C0FABCC" w14:textId="77777777" w:rsidR="0012424A" w:rsidRPr="0012424A" w:rsidRDefault="0012424A" w:rsidP="0012424A">
            <w:pPr>
              <w:rPr>
                <w:lang w:val="en-PL"/>
              </w:rPr>
            </w:pPr>
            <w:r w:rsidRPr="0012424A">
              <w:rPr>
                <w:b/>
                <w:bCs/>
                <w:lang w:val="en-PL"/>
              </w:rPr>
              <w:t>Skalowanie i standaryzacja</w:t>
            </w:r>
          </w:p>
        </w:tc>
        <w:tc>
          <w:tcPr>
            <w:tcW w:w="0" w:type="auto"/>
            <w:hideMark/>
          </w:tcPr>
          <w:p w14:paraId="003EB849"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1306FB6" w14:textId="77777777" w:rsidR="0012424A" w:rsidRPr="0012424A" w:rsidRDefault="0012424A" w:rsidP="0012424A">
            <w:pPr>
              <w:rPr>
                <w:lang w:val="en-PL"/>
              </w:rPr>
            </w:pPr>
            <w:r w:rsidRPr="0012424A">
              <w:rPr>
                <w:lang w:val="en-PL"/>
              </w:rPr>
              <w:t xml:space="preserve">scale_columns() korzysta z </w:t>
            </w:r>
            <w:r w:rsidRPr="0012424A">
              <w:rPr>
                <w:b/>
                <w:bCs/>
                <w:lang w:val="en-PL"/>
              </w:rPr>
              <w:t>StandardScaler</w:t>
            </w:r>
            <w:r w:rsidRPr="0012424A">
              <w:rPr>
                <w:lang w:val="en-PL"/>
              </w:rPr>
              <w:t xml:space="preserve"> lub </w:t>
            </w:r>
            <w:r w:rsidRPr="0012424A">
              <w:rPr>
                <w:b/>
                <w:bCs/>
                <w:lang w:val="en-PL"/>
              </w:rPr>
              <w:t>MinMaxScaler</w:t>
            </w:r>
            <w:r w:rsidRPr="0012424A">
              <w:rPr>
                <w:lang w:val="en-PL"/>
              </w:rPr>
              <w:t xml:space="preserve"> z biblioteki scikit-learn do normalizacji wybranych kolumn numerycznych.</w:t>
            </w:r>
          </w:p>
        </w:tc>
      </w:tr>
      <w:tr w:rsidR="0012424A" w:rsidRPr="0012424A" w14:paraId="2DEEEB65" w14:textId="77777777" w:rsidTr="00D23A22">
        <w:tc>
          <w:tcPr>
            <w:tcW w:w="0" w:type="auto"/>
            <w:hideMark/>
          </w:tcPr>
          <w:p w14:paraId="69966364" w14:textId="77777777" w:rsidR="0012424A" w:rsidRPr="0012424A" w:rsidRDefault="0012424A" w:rsidP="0012424A">
            <w:pPr>
              <w:rPr>
                <w:lang w:val="en-PL"/>
              </w:rPr>
            </w:pPr>
            <w:r w:rsidRPr="0012424A">
              <w:rPr>
                <w:lang w:val="en-PL"/>
              </w:rPr>
              <w:t>7</w:t>
            </w:r>
          </w:p>
        </w:tc>
        <w:tc>
          <w:tcPr>
            <w:tcW w:w="0" w:type="auto"/>
            <w:hideMark/>
          </w:tcPr>
          <w:p w14:paraId="496FE704" w14:textId="77777777" w:rsidR="0012424A" w:rsidRPr="0012424A" w:rsidRDefault="0012424A" w:rsidP="0012424A">
            <w:pPr>
              <w:rPr>
                <w:lang w:val="en-PL"/>
              </w:rPr>
            </w:pPr>
            <w:r w:rsidRPr="0012424A">
              <w:rPr>
                <w:b/>
                <w:bCs/>
                <w:lang w:val="en-PL"/>
              </w:rPr>
              <w:t>Obsługa braków danych</w:t>
            </w:r>
          </w:p>
        </w:tc>
        <w:tc>
          <w:tcPr>
            <w:tcW w:w="0" w:type="auto"/>
            <w:hideMark/>
          </w:tcPr>
          <w:p w14:paraId="64FE6FAC"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00F16EB" w14:textId="77777777" w:rsidR="0012424A" w:rsidRPr="0012424A" w:rsidRDefault="0012424A" w:rsidP="0012424A">
            <w:pPr>
              <w:rPr>
                <w:lang w:val="en-PL"/>
              </w:rPr>
            </w:pPr>
            <w:r w:rsidRPr="0012424A">
              <w:rPr>
                <w:lang w:val="en-PL"/>
              </w:rPr>
              <w:t>handle_missing_values() umożliwia usunięcie wierszy z brakami (</w:t>
            </w:r>
            <w:r w:rsidRPr="0012424A">
              <w:rPr>
                <w:i/>
                <w:iCs/>
                <w:lang w:val="en-PL"/>
              </w:rPr>
              <w:t>remove</w:t>
            </w:r>
            <w:r w:rsidRPr="0012424A">
              <w:rPr>
                <w:lang w:val="en-PL"/>
              </w:rPr>
              <w:t>) albo wypełnienie ich średnią, medianą lub modą dla kolumn numerycznych.</w:t>
            </w:r>
          </w:p>
        </w:tc>
      </w:tr>
      <w:tr w:rsidR="0012424A" w:rsidRPr="0012424A" w14:paraId="509BC4B8" w14:textId="77777777" w:rsidTr="00D23A22">
        <w:tc>
          <w:tcPr>
            <w:tcW w:w="0" w:type="auto"/>
            <w:hideMark/>
          </w:tcPr>
          <w:p w14:paraId="41C95A1B" w14:textId="77777777" w:rsidR="0012424A" w:rsidRPr="0012424A" w:rsidRDefault="0012424A" w:rsidP="0012424A">
            <w:pPr>
              <w:rPr>
                <w:lang w:val="en-PL"/>
              </w:rPr>
            </w:pPr>
            <w:r w:rsidRPr="0012424A">
              <w:rPr>
                <w:lang w:val="en-PL"/>
              </w:rPr>
              <w:t>8</w:t>
            </w:r>
          </w:p>
        </w:tc>
        <w:tc>
          <w:tcPr>
            <w:tcW w:w="0" w:type="auto"/>
            <w:hideMark/>
          </w:tcPr>
          <w:p w14:paraId="6492A489" w14:textId="77777777" w:rsidR="0012424A" w:rsidRPr="0012424A" w:rsidRDefault="0012424A" w:rsidP="0012424A">
            <w:pPr>
              <w:rPr>
                <w:lang w:val="en-PL"/>
              </w:rPr>
            </w:pPr>
            <w:r w:rsidRPr="0012424A">
              <w:rPr>
                <w:b/>
                <w:bCs/>
                <w:lang w:val="en-PL"/>
              </w:rPr>
              <w:t>Usuwanie duplikatów</w:t>
            </w:r>
          </w:p>
        </w:tc>
        <w:tc>
          <w:tcPr>
            <w:tcW w:w="0" w:type="auto"/>
            <w:hideMark/>
          </w:tcPr>
          <w:p w14:paraId="68BEF6BB"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10C5168" w14:textId="77777777" w:rsidR="0012424A" w:rsidRPr="0012424A" w:rsidRDefault="0012424A" w:rsidP="0012424A">
            <w:pPr>
              <w:rPr>
                <w:lang w:val="en-PL"/>
              </w:rPr>
            </w:pPr>
            <w:r w:rsidRPr="0012424A">
              <w:rPr>
                <w:lang w:val="en-PL"/>
              </w:rPr>
              <w:t xml:space="preserve">Przycisk w zakładce </w:t>
            </w:r>
            <w:r w:rsidRPr="0012424A">
              <w:rPr>
                <w:i/>
                <w:iCs/>
                <w:lang w:val="en-PL"/>
              </w:rPr>
              <w:t>Data Cleaning &amp; Transformation</w:t>
            </w:r>
            <w:r w:rsidRPr="0012424A">
              <w:rPr>
                <w:lang w:val="en-PL"/>
              </w:rPr>
              <w:t xml:space="preserve"> wywołuje remove_duplicates(), który eliminuje powtarzające się wiersze z zestawu danych.</w:t>
            </w:r>
          </w:p>
        </w:tc>
      </w:tr>
      <w:tr w:rsidR="0012424A" w:rsidRPr="0012424A" w14:paraId="0B5C2081" w14:textId="77777777" w:rsidTr="00D23A22">
        <w:tc>
          <w:tcPr>
            <w:tcW w:w="0" w:type="auto"/>
            <w:hideMark/>
          </w:tcPr>
          <w:p w14:paraId="02D69AB2" w14:textId="77777777" w:rsidR="0012424A" w:rsidRPr="0012424A" w:rsidRDefault="0012424A" w:rsidP="0012424A">
            <w:pPr>
              <w:rPr>
                <w:lang w:val="en-PL"/>
              </w:rPr>
            </w:pPr>
            <w:r w:rsidRPr="0012424A">
              <w:rPr>
                <w:lang w:val="en-PL"/>
              </w:rPr>
              <w:t>9</w:t>
            </w:r>
          </w:p>
        </w:tc>
        <w:tc>
          <w:tcPr>
            <w:tcW w:w="0" w:type="auto"/>
            <w:hideMark/>
          </w:tcPr>
          <w:p w14:paraId="7DF9410D" w14:textId="77777777" w:rsidR="0012424A" w:rsidRPr="0012424A" w:rsidRDefault="0012424A" w:rsidP="0012424A">
            <w:pPr>
              <w:rPr>
                <w:lang w:val="en-PL"/>
              </w:rPr>
            </w:pPr>
            <w:r w:rsidRPr="0012424A">
              <w:rPr>
                <w:b/>
                <w:bCs/>
                <w:lang w:val="en-PL"/>
              </w:rPr>
              <w:t>Kodowanie symboliczne (trzy metody)</w:t>
            </w:r>
          </w:p>
        </w:tc>
        <w:tc>
          <w:tcPr>
            <w:tcW w:w="0" w:type="auto"/>
            <w:hideMark/>
          </w:tcPr>
          <w:p w14:paraId="5E419E3D"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16606700" w14:textId="77777777" w:rsidR="0012424A" w:rsidRPr="0012424A" w:rsidRDefault="0012424A" w:rsidP="0012424A">
            <w:pPr>
              <w:rPr>
                <w:lang w:val="en-PL"/>
              </w:rPr>
            </w:pPr>
            <w:r w:rsidRPr="0012424A">
              <w:rPr>
                <w:lang w:val="en-PL"/>
              </w:rPr>
              <w:t xml:space="preserve">• </w:t>
            </w:r>
            <w:r w:rsidRPr="0012424A">
              <w:rPr>
                <w:b/>
                <w:bCs/>
                <w:lang w:val="en-PL"/>
              </w:rPr>
              <w:t>One</w:t>
            </w:r>
            <w:r w:rsidRPr="0012424A">
              <w:rPr>
                <w:b/>
                <w:bCs/>
                <w:lang w:val="en-PL"/>
              </w:rPr>
              <w:noBreakHyphen/>
              <w:t>Hot</w:t>
            </w:r>
            <w:r w:rsidRPr="0012424A">
              <w:rPr>
                <w:lang w:val="en-PL"/>
              </w:rPr>
              <w:t xml:space="preserve"> (one_hot_encoding() – generuje kolumny binarne dla każdej kategorii),&lt;br&gt;• </w:t>
            </w:r>
            <w:r w:rsidRPr="0012424A">
              <w:rPr>
                <w:b/>
                <w:bCs/>
                <w:lang w:val="en-PL"/>
              </w:rPr>
              <w:t>Binary</w:t>
            </w:r>
            <w:r w:rsidRPr="0012424A">
              <w:rPr>
                <w:lang w:val="en-PL"/>
              </w:rPr>
              <w:t xml:space="preserve"> (binary_encoding() – kody numeryczne dla kategorii),&lt;br&gt;• </w:t>
            </w:r>
            <w:r w:rsidRPr="0012424A">
              <w:rPr>
                <w:b/>
                <w:bCs/>
                <w:lang w:val="en-PL"/>
              </w:rPr>
              <w:t>Target</w:t>
            </w:r>
            <w:r w:rsidRPr="0012424A">
              <w:rPr>
                <w:lang w:val="en-PL"/>
              </w:rPr>
              <w:t xml:space="preserve"> (target_encoding() – średnia zmiennej celu dla każdej kategorii).</w:t>
            </w:r>
          </w:p>
        </w:tc>
      </w:tr>
      <w:tr w:rsidR="0012424A" w:rsidRPr="0012424A" w14:paraId="5BBAD26C" w14:textId="77777777" w:rsidTr="00D23A22">
        <w:tc>
          <w:tcPr>
            <w:tcW w:w="0" w:type="auto"/>
            <w:hideMark/>
          </w:tcPr>
          <w:p w14:paraId="68579C80" w14:textId="77777777" w:rsidR="0012424A" w:rsidRPr="0012424A" w:rsidRDefault="0012424A" w:rsidP="0012424A">
            <w:pPr>
              <w:rPr>
                <w:lang w:val="en-PL"/>
              </w:rPr>
            </w:pPr>
            <w:r w:rsidRPr="0012424A">
              <w:rPr>
                <w:lang w:val="en-PL"/>
              </w:rPr>
              <w:lastRenderedPageBreak/>
              <w:t>10</w:t>
            </w:r>
          </w:p>
        </w:tc>
        <w:tc>
          <w:tcPr>
            <w:tcW w:w="0" w:type="auto"/>
            <w:hideMark/>
          </w:tcPr>
          <w:p w14:paraId="041BB7B7" w14:textId="77777777" w:rsidR="0012424A" w:rsidRPr="0012424A" w:rsidRDefault="0012424A" w:rsidP="0012424A">
            <w:pPr>
              <w:rPr>
                <w:lang w:val="en-PL"/>
              </w:rPr>
            </w:pPr>
            <w:r w:rsidRPr="0012424A">
              <w:rPr>
                <w:b/>
                <w:bCs/>
                <w:lang w:val="en-PL"/>
              </w:rPr>
              <w:t>Wizualizacje danych (≥ 4 rodzaje)</w:t>
            </w:r>
          </w:p>
        </w:tc>
        <w:tc>
          <w:tcPr>
            <w:tcW w:w="0" w:type="auto"/>
            <w:hideMark/>
          </w:tcPr>
          <w:p w14:paraId="36639975"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2602FD44" w14:textId="77777777" w:rsidR="0012424A" w:rsidRPr="0012424A" w:rsidRDefault="0012424A" w:rsidP="0012424A">
            <w:pPr>
              <w:rPr>
                <w:lang w:val="en-PL"/>
              </w:rPr>
            </w:pPr>
            <w:r w:rsidRPr="0012424A">
              <w:rPr>
                <w:lang w:val="en-PL"/>
              </w:rPr>
              <w:t>Dostępne: Histogram (z wykrywaniem typów danych), Boxplot (z oznaczeniem kwartyli), Bar Chart, Line Plot (z wykrywaniem outlierów), Pie Chart (z opcją łączenia małych kategorii). Wykresy generuje generate_plot() z konfigurowalnymi opcjami (etykiety wartości, siatka, tytuł wykresu, motyw kolorystyczny).</w:t>
            </w:r>
          </w:p>
        </w:tc>
      </w:tr>
      <w:tr w:rsidR="0012424A" w:rsidRPr="0012424A" w14:paraId="6733FC0A" w14:textId="77777777" w:rsidTr="00D23A22">
        <w:tc>
          <w:tcPr>
            <w:tcW w:w="0" w:type="auto"/>
            <w:hideMark/>
          </w:tcPr>
          <w:p w14:paraId="29276655" w14:textId="77777777" w:rsidR="0012424A" w:rsidRPr="0012424A" w:rsidRDefault="0012424A" w:rsidP="0012424A">
            <w:pPr>
              <w:rPr>
                <w:lang w:val="en-PL"/>
              </w:rPr>
            </w:pPr>
            <w:r w:rsidRPr="0012424A">
              <w:rPr>
                <w:lang w:val="en-PL"/>
              </w:rPr>
              <w:t>12</w:t>
            </w:r>
          </w:p>
        </w:tc>
        <w:tc>
          <w:tcPr>
            <w:tcW w:w="0" w:type="auto"/>
            <w:hideMark/>
          </w:tcPr>
          <w:p w14:paraId="678D9056" w14:textId="77777777" w:rsidR="0012424A" w:rsidRPr="0012424A" w:rsidRDefault="0012424A" w:rsidP="0012424A">
            <w:pPr>
              <w:rPr>
                <w:lang w:val="en-PL"/>
              </w:rPr>
            </w:pPr>
            <w:r w:rsidRPr="0012424A">
              <w:rPr>
                <w:b/>
                <w:bCs/>
                <w:lang w:val="en-PL"/>
              </w:rPr>
              <w:t>Intuicyjne GUI</w:t>
            </w:r>
          </w:p>
        </w:tc>
        <w:tc>
          <w:tcPr>
            <w:tcW w:w="0" w:type="auto"/>
            <w:hideMark/>
          </w:tcPr>
          <w:p w14:paraId="3CE71BB1" w14:textId="77777777" w:rsidR="0012424A" w:rsidRPr="0012424A" w:rsidRDefault="0012424A" w:rsidP="0012424A">
            <w:pPr>
              <w:rPr>
                <w:lang w:val="en-PL"/>
              </w:rPr>
            </w:pPr>
            <w:r w:rsidRPr="0012424A">
              <w:rPr>
                <w:rFonts w:ascii="Apple Color Emoji" w:hAnsi="Apple Color Emoji" w:cs="Apple Color Emoji"/>
                <w:lang w:val="en-PL"/>
              </w:rPr>
              <w:t>✅</w:t>
            </w:r>
          </w:p>
        </w:tc>
        <w:tc>
          <w:tcPr>
            <w:tcW w:w="0" w:type="auto"/>
            <w:hideMark/>
          </w:tcPr>
          <w:p w14:paraId="091E3716" w14:textId="77777777" w:rsidR="0012424A" w:rsidRPr="0012424A" w:rsidRDefault="0012424A" w:rsidP="0012424A">
            <w:pPr>
              <w:rPr>
                <w:lang w:val="en-PL"/>
              </w:rPr>
            </w:pPr>
            <w:r w:rsidRPr="0012424A">
              <w:rPr>
                <w:lang w:val="en-PL"/>
              </w:rPr>
              <w:t>PySimpleGUI, pięć zakładek: Creators &amp; Info, Data &amp; Stats, Replacement &amp; Subtable, Scaling &amp; Visualisation, Data Cleaning &amp; Transformation. Okno aplikacji ma stały rozmiar i wycentrowaną pozycję, z ikoną aplikacji.</w:t>
            </w:r>
          </w:p>
        </w:tc>
      </w:tr>
      <w:tr w:rsidR="0012424A" w:rsidRPr="0012424A" w14:paraId="3A5E7E99" w14:textId="77777777" w:rsidTr="00D23A22">
        <w:tc>
          <w:tcPr>
            <w:tcW w:w="0" w:type="auto"/>
            <w:hideMark/>
          </w:tcPr>
          <w:p w14:paraId="5058FC8D" w14:textId="77777777" w:rsidR="0012424A" w:rsidRPr="0012424A" w:rsidRDefault="0012424A" w:rsidP="0012424A">
            <w:pPr>
              <w:rPr>
                <w:lang w:val="en-PL"/>
              </w:rPr>
            </w:pPr>
            <w:r w:rsidRPr="0012424A">
              <w:rPr>
                <w:lang w:val="en-PL"/>
              </w:rPr>
              <w:t>13</w:t>
            </w:r>
          </w:p>
        </w:tc>
        <w:tc>
          <w:tcPr>
            <w:tcW w:w="0" w:type="auto"/>
            <w:hideMark/>
          </w:tcPr>
          <w:p w14:paraId="00DD7CCD" w14:textId="77777777" w:rsidR="0012424A" w:rsidRPr="0012424A" w:rsidRDefault="0012424A" w:rsidP="0012424A">
            <w:pPr>
              <w:rPr>
                <w:lang w:val="en-PL"/>
              </w:rPr>
            </w:pPr>
            <w:r w:rsidRPr="0012424A">
              <w:rPr>
                <w:b/>
                <w:bCs/>
                <w:lang w:val="en-PL"/>
              </w:rPr>
              <w:t>Dokumentacja projektu</w:t>
            </w:r>
          </w:p>
        </w:tc>
        <w:tc>
          <w:tcPr>
            <w:tcW w:w="0" w:type="auto"/>
            <w:hideMark/>
          </w:tcPr>
          <w:p w14:paraId="4C097434" w14:textId="77777777" w:rsidR="0012424A" w:rsidRPr="0012424A" w:rsidRDefault="0012424A" w:rsidP="0012424A">
            <w:pPr>
              <w:rPr>
                <w:lang w:val="en-PL"/>
              </w:rPr>
            </w:pPr>
            <w:r w:rsidRPr="0012424A">
              <w:rPr>
                <w:rFonts w:ascii="Apple Color Emoji" w:hAnsi="Apple Color Emoji" w:cs="Apple Color Emoji"/>
                <w:lang w:val="en-PL"/>
              </w:rPr>
              <w:t>✅</w:t>
            </w:r>
            <w:r w:rsidRPr="0012424A">
              <w:rPr>
                <w:lang w:val="en-PL"/>
              </w:rPr>
              <w:t>*</w:t>
            </w:r>
          </w:p>
        </w:tc>
        <w:tc>
          <w:tcPr>
            <w:tcW w:w="0" w:type="auto"/>
            <w:hideMark/>
          </w:tcPr>
          <w:p w14:paraId="21BBBD6B" w14:textId="77777777" w:rsidR="0012424A" w:rsidRPr="0012424A" w:rsidRDefault="0012424A" w:rsidP="0012424A">
            <w:pPr>
              <w:rPr>
                <w:lang w:val="en-PL"/>
              </w:rPr>
            </w:pPr>
            <w:r w:rsidRPr="0012424A">
              <w:rPr>
                <w:lang w:val="en-PL"/>
              </w:rPr>
              <w:t xml:space="preserve">Niniejszy opis stanowi część rozdziału 2.1 dokumentacji tworzonej wg wzoru </w:t>
            </w:r>
            <w:r w:rsidRPr="0012424A">
              <w:rPr>
                <w:i/>
                <w:iCs/>
                <w:lang w:val="en-PL"/>
              </w:rPr>
              <w:t>dokumentacjaHD_2.docx</w:t>
            </w:r>
            <w:r w:rsidRPr="0012424A">
              <w:rPr>
                <w:lang w:val="en-PL"/>
              </w:rPr>
              <w:t>.</w:t>
            </w:r>
          </w:p>
        </w:tc>
      </w:tr>
    </w:tbl>
    <w:p w14:paraId="2C51BAC5" w14:textId="3A933377" w:rsidR="0012424A" w:rsidRPr="0012424A" w:rsidRDefault="0012424A" w:rsidP="0012424A">
      <w:pPr>
        <w:rPr>
          <w:lang w:val="en-PL"/>
        </w:rPr>
      </w:pPr>
    </w:p>
    <w:p w14:paraId="56D6F3B1" w14:textId="7F897FC9" w:rsidR="000F786A" w:rsidRDefault="00206C8C" w:rsidP="000F4555">
      <w:pPr>
        <w:spacing w:before="240" w:after="0"/>
      </w:pPr>
      <w:r w:rsidRPr="00206C8C">
        <w:t>* Ostateczna kompozycja dokumentu przygotowana po zakończeniu testów.</w:t>
      </w:r>
    </w:p>
    <w:p w14:paraId="0F4FAF4F" w14:textId="58F84A9D" w:rsidR="000F786A" w:rsidRDefault="000F4555" w:rsidP="00574D4B">
      <w:pPr>
        <w:pStyle w:val="Heading2"/>
        <w:numPr>
          <w:ilvl w:val="1"/>
          <w:numId w:val="8"/>
        </w:numPr>
        <w:spacing w:after="240"/>
      </w:pPr>
      <w:r>
        <w:br w:type="column"/>
      </w:r>
      <w:bookmarkStart w:id="3" w:name="_Toc198666739"/>
      <w:r w:rsidR="000F786A">
        <w:lastRenderedPageBreak/>
        <w:t>Wykorzystane technologie</w:t>
      </w:r>
      <w:bookmarkEnd w:id="3"/>
    </w:p>
    <w:p w14:paraId="098E7311"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Python 3.x</w:t>
      </w:r>
      <w:r w:rsidRPr="00D23A22">
        <w:rPr>
          <w:rFonts w:asciiTheme="minorHAnsi" w:hAnsiTheme="minorHAnsi" w:cstheme="minorHAnsi"/>
          <w:sz w:val="22"/>
          <w:szCs w:val="22"/>
        </w:rPr>
        <w:t xml:space="preserve"> Jest głównym językiem programowania wykorzystanym w projekcie DataFusion. Wybór tego języka umożliwił szybką implementację złożonych funkcjonalności dzięki jego czytelnej składni oraz bogatemu ekosystemowi bibliotek do analizy danych. Python oferuje również doskonałe wsparcie dla operacji na różnych typach danych, co jest kluczowe w aplikacji przetwarzającej dane z różnych źródeł.</w:t>
      </w:r>
    </w:p>
    <w:p w14:paraId="38E105C1"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PySimpleGUI</w:t>
      </w:r>
      <w:r w:rsidRPr="00D23A22">
        <w:rPr>
          <w:rFonts w:asciiTheme="minorHAnsi" w:hAnsiTheme="minorHAnsi" w:cstheme="minorHAnsi"/>
          <w:sz w:val="22"/>
          <w:szCs w:val="22"/>
        </w:rPr>
        <w:t xml:space="preserve"> Biblioteka odpowiedzialna za budowę intuicyjnego interfejsu graficznego aplikacji. Zastosowanie PySimpleGUI pozwoliło na utworzenie przejrzystego, modułowego układu z wykorzystaniem systemu zakładek, tabel, przycisków i pól tekstowych. Biblioteka ta umożliwiła również implementację zaawansowanych elementów interfejsu, takich jak modalne okna dialogowe do wyświetlania wyników operacji oraz interaktywne elementy formularzy do konfiguracji parametrów transformacji danych.</w:t>
      </w:r>
    </w:p>
    <w:p w14:paraId="2BA687E5"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Pandas</w:t>
      </w:r>
      <w:r w:rsidRPr="00D23A22">
        <w:rPr>
          <w:rFonts w:asciiTheme="minorHAnsi" w:hAnsiTheme="minorHAnsi" w:cstheme="minorHAnsi"/>
          <w:sz w:val="22"/>
          <w:szCs w:val="22"/>
        </w:rPr>
        <w:t xml:space="preserve"> Stanowi fundament operacji na danych w aplikacji DataFusion. Wykorzystano struktury DataFrame do przechowywania, filtrowania i transformacji danych tabelarycznych. Pandas dostarcza zaawansowanych funkcji do wczytywania plików CSV z automatyczną detekcją typów danych, obsługi wartości brakujących oraz przeprowadzania złożonych operacji na kolumnach i wierszach. Biblioteka ta jest również wykorzystywana do obliczania statystyk opisowych i agregacji danych.</w:t>
      </w:r>
    </w:p>
    <w:p w14:paraId="2EB81A4F"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NumPy</w:t>
      </w:r>
      <w:r w:rsidRPr="00D23A22">
        <w:rPr>
          <w:rFonts w:asciiTheme="minorHAnsi" w:hAnsiTheme="minorHAnsi" w:cstheme="minorHAnsi"/>
          <w:sz w:val="22"/>
          <w:szCs w:val="22"/>
        </w:rPr>
        <w:t xml:space="preserve"> Zapewnia wydajne struktury danych i operacje na tablicach wielowymiarowych, które są wykorzystywane w obliczeniach statystycznych i transformacjach numerycznych. NumPy umożliwia szybkie przetwarzanie dużych zbiorów danych dzięki zoptymalizowanym algorytmom napisanym w C. W aplikacji używamy tej biblioteki przede wszystkim do operacji skalowania, normalizacji oraz przy obliczaniu macierzy korelacji.</w:t>
      </w:r>
    </w:p>
    <w:p w14:paraId="67D6126D"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SciPy (stats)</w:t>
      </w:r>
      <w:r w:rsidRPr="00D23A22">
        <w:rPr>
          <w:rFonts w:asciiTheme="minorHAnsi" w:hAnsiTheme="minorHAnsi" w:cstheme="minorHAnsi"/>
          <w:sz w:val="22"/>
          <w:szCs w:val="22"/>
        </w:rPr>
        <w:t xml:space="preserve"> Dostarcza zaawansowanych funkcji statystycznych wykorzystywanych w aplikacji, takich jak obliczanie skośności (skew) i kurtozy (kurtosis) dla zmiennych numerycznych. Te miary są kluczowe dla zrozumienia rozkładów danych i identyfikacji potencjalnych anomalii. SciPy uzupełnia funkcjonalność NumPy i Pandas w zakresie zaawansowanej analizy statystycznej.</w:t>
      </w:r>
    </w:p>
    <w:p w14:paraId="1A8DD59D"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Matplotlib</w:t>
      </w:r>
      <w:r w:rsidRPr="00D23A22">
        <w:rPr>
          <w:rFonts w:asciiTheme="minorHAnsi" w:hAnsiTheme="minorHAnsi" w:cstheme="minorHAnsi"/>
          <w:sz w:val="22"/>
          <w:szCs w:val="22"/>
        </w:rPr>
        <w:t xml:space="preserve"> + </w:t>
      </w:r>
      <w:r w:rsidRPr="00D23A22">
        <w:rPr>
          <w:rStyle w:val="Strong"/>
          <w:rFonts w:asciiTheme="minorHAnsi" w:eastAsiaTheme="majorEastAsia" w:hAnsiTheme="minorHAnsi" w:cstheme="minorHAnsi"/>
          <w:sz w:val="22"/>
          <w:szCs w:val="22"/>
        </w:rPr>
        <w:t>FigureCanvasTkAgg</w:t>
      </w:r>
      <w:r w:rsidRPr="00D23A22">
        <w:rPr>
          <w:rFonts w:asciiTheme="minorHAnsi" w:hAnsiTheme="minorHAnsi" w:cstheme="minorHAnsi"/>
          <w:sz w:val="22"/>
          <w:szCs w:val="22"/>
        </w:rPr>
        <w:t xml:space="preserve"> Stanowi podstawę modułu wizualizacji w aplikacji DataFusion. Matplotlib umożliwia tworzenie różnorodnych typów wykresów (histogramy, wykresy pudełkowe, wykresy słupkowe, liniowe i kołowe) z rozbudowanymi opcjami konfiguracyjnymi. Klasa FigureCanvasTkAgg zapewnia integrację wykresów Matplotlib z interfejsem tkinter używanym przez PySimpleGUI, co pozwala na osadzanie interaktywnych wizualizacji bezpośrednio w oknach aplikacji.</w:t>
      </w:r>
    </w:p>
    <w:p w14:paraId="4E489EBB" w14:textId="77777777" w:rsidR="00D23A22"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Scikit-learn</w:t>
      </w:r>
      <w:r w:rsidRPr="00D23A22">
        <w:rPr>
          <w:rFonts w:asciiTheme="minorHAnsi" w:hAnsiTheme="minorHAnsi" w:cstheme="minorHAnsi"/>
          <w:sz w:val="22"/>
          <w:szCs w:val="22"/>
        </w:rPr>
        <w:t xml:space="preserve"> Dostarcza narzędzi do przetwarzania danych wykorzystywanych w modułach transformacji i skalowania. W aplikacji używamy przede wszystkim klas StandardScaler i MinMaxScaler do normalizacji danych numerycznych. Te transformacje są kluczowe dla przygotowania danych do dalszej analizy, szczególnie gdy zmienne mają różne jednostki i zakresy wartości. Biblioteka zapewnia spójny interfejs do różnych metod przetwarzania wstępnego.</w:t>
      </w:r>
    </w:p>
    <w:p w14:paraId="559CB20D" w14:textId="7EAEEE84" w:rsidR="000F786A" w:rsidRPr="00D23A22" w:rsidRDefault="00D23A22" w:rsidP="00EF6619">
      <w:pPr>
        <w:pStyle w:val="whitespace-normal"/>
        <w:spacing w:after="0" w:afterAutospacing="0"/>
        <w:ind w:left="360" w:firstLine="348"/>
        <w:jc w:val="both"/>
        <w:rPr>
          <w:rFonts w:asciiTheme="minorHAnsi" w:hAnsiTheme="minorHAnsi" w:cstheme="minorHAnsi"/>
          <w:sz w:val="22"/>
          <w:szCs w:val="22"/>
        </w:rPr>
      </w:pPr>
      <w:r w:rsidRPr="00D23A22">
        <w:rPr>
          <w:rStyle w:val="Strong"/>
          <w:rFonts w:asciiTheme="minorHAnsi" w:eastAsiaTheme="majorEastAsia" w:hAnsiTheme="minorHAnsi" w:cstheme="minorHAnsi"/>
          <w:sz w:val="22"/>
          <w:szCs w:val="22"/>
        </w:rPr>
        <w:t>PIL (Pillow)</w:t>
      </w:r>
      <w:r w:rsidRPr="00D23A22">
        <w:rPr>
          <w:rFonts w:asciiTheme="minorHAnsi" w:hAnsiTheme="minorHAnsi" w:cstheme="minorHAnsi"/>
          <w:sz w:val="22"/>
          <w:szCs w:val="22"/>
        </w:rPr>
        <w:t xml:space="preserve"> Biblioteka do przetwarzania obrazów, wykorzystywana w aplikacji do obsługi ikon i logo. PIL umożliwia wczytywanie, modyfikowanie i wyświetlanie obrazów w różnych formatach, co pozwala na dopasowanie elementów graficznych do interfejsu użytkownika. W projekcie DataFusion, Pillow jest używana do ustawienia ikony aplikacji i manipulacji obrazami wyświetlanymi w zakładce informacyjnej.</w:t>
      </w:r>
    </w:p>
    <w:p w14:paraId="776771EA" w14:textId="6DFCFA82" w:rsidR="000F786A" w:rsidRDefault="00D92C3B" w:rsidP="00C530ED">
      <w:pPr>
        <w:pStyle w:val="Heading2"/>
        <w:numPr>
          <w:ilvl w:val="1"/>
          <w:numId w:val="8"/>
        </w:numPr>
        <w:spacing w:after="240"/>
        <w:ind w:left="788" w:hanging="431"/>
      </w:pPr>
      <w:bookmarkStart w:id="4" w:name="_Toc198666740"/>
      <w:r>
        <w:lastRenderedPageBreak/>
        <w:t>Projekt GUI</w:t>
      </w:r>
      <w:bookmarkEnd w:id="4"/>
    </w:p>
    <w:p w14:paraId="204682C0" w14:textId="77777777" w:rsidR="00702010" w:rsidRPr="00702010" w:rsidRDefault="00702010" w:rsidP="00702010">
      <w:pPr>
        <w:pStyle w:val="ListParagraph"/>
        <w:numPr>
          <w:ilvl w:val="0"/>
          <w:numId w:val="8"/>
        </w:numPr>
        <w:spacing w:line="480" w:lineRule="auto"/>
        <w:jc w:val="center"/>
        <w:rPr>
          <w:lang w:val="en-PL"/>
        </w:rPr>
      </w:pPr>
      <w:r>
        <w:rPr>
          <w:noProof/>
          <w:lang w:val="en-PL"/>
        </w:rPr>
        <w:drawing>
          <wp:inline distT="0" distB="0" distL="0" distR="0" wp14:anchorId="4AC8B9F2" wp14:editId="11925108">
            <wp:extent cx="3431097" cy="2363796"/>
            <wp:effectExtent l="0" t="0" r="0" b="0"/>
            <wp:docPr id="6134334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3916"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945" cy="2395382"/>
                    </a:xfrm>
                    <a:prstGeom prst="rect">
                      <a:avLst/>
                    </a:prstGeom>
                  </pic:spPr>
                </pic:pic>
              </a:graphicData>
            </a:graphic>
          </wp:inline>
        </w:drawing>
      </w:r>
    </w:p>
    <w:p w14:paraId="4C12BE64" w14:textId="5790D4AC" w:rsidR="00702010" w:rsidRPr="00702010" w:rsidRDefault="00702010" w:rsidP="00702010">
      <w:pPr>
        <w:pStyle w:val="ListParagraph"/>
        <w:spacing w:before="360" w:after="360" w:line="480" w:lineRule="auto"/>
        <w:ind w:left="357"/>
        <w:jc w:val="center"/>
        <w:rPr>
          <w:b/>
          <w:bCs/>
          <w:lang w:val="en-PL"/>
        </w:rPr>
      </w:pPr>
      <w:r w:rsidRPr="00702010">
        <w:rPr>
          <w:b/>
          <w:bCs/>
          <w:lang w:val="en-PL"/>
        </w:rPr>
        <w:t xml:space="preserve">Obraz </w:t>
      </w:r>
      <w:r>
        <w:rPr>
          <w:b/>
          <w:bCs/>
          <w:lang w:val="en-PL"/>
        </w:rPr>
        <w:t>1</w:t>
      </w:r>
      <w:r w:rsidRPr="00702010">
        <w:rPr>
          <w:b/>
          <w:bCs/>
          <w:lang w:val="en-PL"/>
        </w:rPr>
        <w:t>: Ekran powitalny aplikacji</w:t>
      </w:r>
    </w:p>
    <w:p w14:paraId="061ED67A" w14:textId="77777777" w:rsidR="00702010" w:rsidRPr="00702010" w:rsidRDefault="00702010" w:rsidP="00702010">
      <w:pPr>
        <w:pStyle w:val="ListParagraph"/>
        <w:numPr>
          <w:ilvl w:val="0"/>
          <w:numId w:val="8"/>
        </w:numPr>
        <w:spacing w:before="240" w:line="480" w:lineRule="auto"/>
        <w:jc w:val="center"/>
        <w:rPr>
          <w:lang w:val="en-PL"/>
        </w:rPr>
      </w:pPr>
      <w:r w:rsidRPr="00702010">
        <w:rPr>
          <w:b/>
          <w:bCs/>
          <w:lang w:val="en-PL"/>
        </w:rPr>
        <w:t>Tytuł</w:t>
      </w:r>
      <w:r w:rsidRPr="00702010">
        <w:rPr>
          <w:lang w:val="en-PL"/>
        </w:rPr>
        <w:t>: Strona powitalna aplikacji DataFusion</w:t>
      </w:r>
    </w:p>
    <w:p w14:paraId="632BBEE0" w14:textId="51AC23FD" w:rsidR="00702010" w:rsidRDefault="00702010" w:rsidP="00702010">
      <w:pPr>
        <w:pStyle w:val="ListParagraph"/>
        <w:spacing w:before="240"/>
        <w:ind w:left="360" w:firstLine="348"/>
        <w:jc w:val="both"/>
        <w:rPr>
          <w:lang w:val="en-PL"/>
        </w:rPr>
      </w:pPr>
      <w:r w:rsidRPr="00702010">
        <w:rPr>
          <w:lang w:val="en-PL"/>
        </w:rPr>
        <w:t>Zrzut ekranu przedstawia zakładkę "Creators &amp; Info" - stronę powitalną aplikacji DataFusion. Na środku ekranu widoczne jest logo aplikacji przedstawiające trójwymiarową strukturę danych z nazwą "DataFusion - Data Warehouse &amp; Analysis". Poniżej znajdują się informacje o twórcach projektu: Dawidzie Olko i Piotrze Smole. U dołu umieszczony jest przycisk "Go to data" umożliwiający przejście do głównej części aplikacji. Ten ekran stanowi element intuicyjnego interfejsu użytkownika.</w:t>
      </w:r>
    </w:p>
    <w:p w14:paraId="33716E80" w14:textId="77777777" w:rsidR="00702010" w:rsidRDefault="00702010" w:rsidP="00702010">
      <w:pPr>
        <w:pStyle w:val="ListParagraph"/>
        <w:spacing w:before="240"/>
        <w:ind w:left="360" w:firstLine="348"/>
        <w:jc w:val="both"/>
        <w:rPr>
          <w:lang w:val="en-PL"/>
        </w:rPr>
      </w:pPr>
    </w:p>
    <w:p w14:paraId="26F6E421" w14:textId="77777777" w:rsidR="00702010" w:rsidRPr="00C530ED" w:rsidRDefault="00702010" w:rsidP="00702010">
      <w:pPr>
        <w:jc w:val="center"/>
        <w:rPr>
          <w:lang w:val="en-PL"/>
        </w:rPr>
      </w:pPr>
      <w:r>
        <w:rPr>
          <w:noProof/>
          <w:lang w:val="en-PL"/>
        </w:rPr>
        <w:drawing>
          <wp:inline distT="0" distB="0" distL="0" distR="0" wp14:anchorId="706D2CEA" wp14:editId="2760F562">
            <wp:extent cx="3707934" cy="2549205"/>
            <wp:effectExtent l="0" t="0" r="635" b="3810"/>
            <wp:docPr id="7963243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4391"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0606" cy="2592292"/>
                    </a:xfrm>
                    <a:prstGeom prst="rect">
                      <a:avLst/>
                    </a:prstGeom>
                  </pic:spPr>
                </pic:pic>
              </a:graphicData>
            </a:graphic>
          </wp:inline>
        </w:drawing>
      </w:r>
    </w:p>
    <w:p w14:paraId="689A8EE4" w14:textId="46D65E8C" w:rsidR="00702010" w:rsidRPr="00C530ED" w:rsidRDefault="00702010" w:rsidP="00702010">
      <w:pPr>
        <w:jc w:val="center"/>
        <w:rPr>
          <w:b/>
          <w:bCs/>
          <w:lang w:val="en-PL"/>
        </w:rPr>
      </w:pPr>
      <w:r w:rsidRPr="00C530ED">
        <w:rPr>
          <w:b/>
          <w:bCs/>
          <w:lang w:val="en-PL"/>
        </w:rPr>
        <w:t xml:space="preserve">Obraz </w:t>
      </w:r>
      <w:r>
        <w:rPr>
          <w:b/>
          <w:bCs/>
          <w:lang w:val="en-PL"/>
        </w:rPr>
        <w:t>2</w:t>
      </w:r>
      <w:r w:rsidRPr="00C530ED">
        <w:rPr>
          <w:b/>
          <w:bCs/>
          <w:lang w:val="en-PL"/>
        </w:rPr>
        <w:t>: Statystyki zestawu danych Adult Dataset</w:t>
      </w:r>
    </w:p>
    <w:p w14:paraId="0C68B6EB" w14:textId="77777777" w:rsidR="00702010" w:rsidRPr="00C530ED" w:rsidRDefault="00702010" w:rsidP="00702010">
      <w:pPr>
        <w:jc w:val="center"/>
        <w:rPr>
          <w:lang w:val="en-PL"/>
        </w:rPr>
      </w:pPr>
      <w:r w:rsidRPr="00C530ED">
        <w:rPr>
          <w:b/>
          <w:bCs/>
          <w:lang w:val="en-PL"/>
        </w:rPr>
        <w:t>Tytuł</w:t>
      </w:r>
      <w:r w:rsidRPr="00C530ED">
        <w:rPr>
          <w:lang w:val="en-PL"/>
        </w:rPr>
        <w:t>: Analiza statystyczna zestawu Adult Dataset</w:t>
      </w:r>
    </w:p>
    <w:p w14:paraId="68BC9D99" w14:textId="49FF3CAB" w:rsidR="00702010" w:rsidRPr="00702010" w:rsidRDefault="00702010" w:rsidP="00702010">
      <w:pPr>
        <w:ind w:firstLine="708"/>
        <w:jc w:val="both"/>
        <w:rPr>
          <w:lang w:val="en-PL"/>
        </w:rPr>
      </w:pPr>
      <w:r w:rsidRPr="00C530ED">
        <w:rPr>
          <w:lang w:val="en-PL"/>
        </w:rPr>
        <w:t xml:space="preserve">Ekran przedstawia zakładkę "Data &amp; Stats" z wczytanym zbiorem Adult Dataset (32561 wierszy, 15 kolumn). W górnej części widoczne są opcje ładowania danych. Poniżej znajdują się panele ze statystykami dla kolumn numerycznych i kategorycznych. Dla zmiennych numerycznych (age, fnlwgt, </w:t>
      </w:r>
      <w:r w:rsidRPr="00C530ED">
        <w:rPr>
          <w:lang w:val="en-PL"/>
        </w:rPr>
        <w:lastRenderedPageBreak/>
        <w:t>education-num, capital-gain, capital-loss, hours-per-week) pokazane są miary takie jak Min, Max, Mean, Median, Std, Mode, Variance, Skewness i Kurtosis. Dla zmiennych kategorycznych (workclass, education, marital-status itp.) wyświetlone są wartości liczebności każdej kategorii oraz moda. Ta funkcjonalność realizuje wymaganie dotyczące obliczania miar statystycznych.</w:t>
      </w:r>
    </w:p>
    <w:p w14:paraId="1B6B9498" w14:textId="5C6038AE" w:rsidR="00C530ED" w:rsidRDefault="00C530ED" w:rsidP="00C530ED">
      <w:pPr>
        <w:jc w:val="center"/>
        <w:rPr>
          <w:b/>
          <w:bCs/>
          <w:lang w:val="en-PL"/>
        </w:rPr>
      </w:pPr>
      <w:r>
        <w:rPr>
          <w:b/>
          <w:bCs/>
          <w:noProof/>
          <w:lang w:val="en-PL"/>
        </w:rPr>
        <w:drawing>
          <wp:inline distT="0" distB="0" distL="0" distR="0" wp14:anchorId="726B5AA0" wp14:editId="389CE015">
            <wp:extent cx="3724415" cy="2169291"/>
            <wp:effectExtent l="0" t="0" r="0" b="2540"/>
            <wp:docPr id="43848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8653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1025" cy="2254684"/>
                    </a:xfrm>
                    <a:prstGeom prst="rect">
                      <a:avLst/>
                    </a:prstGeom>
                  </pic:spPr>
                </pic:pic>
              </a:graphicData>
            </a:graphic>
          </wp:inline>
        </w:drawing>
      </w:r>
    </w:p>
    <w:p w14:paraId="332578B0" w14:textId="7E2407C4" w:rsidR="00C530ED" w:rsidRPr="00C530ED" w:rsidRDefault="00C530ED" w:rsidP="00EF6619">
      <w:pPr>
        <w:jc w:val="center"/>
        <w:rPr>
          <w:b/>
          <w:bCs/>
          <w:lang w:val="en-PL"/>
        </w:rPr>
      </w:pPr>
      <w:r w:rsidRPr="00C530ED">
        <w:rPr>
          <w:b/>
          <w:bCs/>
          <w:lang w:val="en-PL"/>
        </w:rPr>
        <w:t xml:space="preserve">Obraz </w:t>
      </w:r>
      <w:r w:rsidR="00702010">
        <w:rPr>
          <w:b/>
          <w:bCs/>
          <w:lang w:val="en-PL"/>
        </w:rPr>
        <w:t>3</w:t>
      </w:r>
      <w:r w:rsidRPr="00C530ED">
        <w:rPr>
          <w:b/>
          <w:bCs/>
          <w:lang w:val="en-PL"/>
        </w:rPr>
        <w:t>: Okno obsługi wartości brakujących</w:t>
      </w:r>
    </w:p>
    <w:p w14:paraId="3F93D287" w14:textId="77777777" w:rsidR="00C530ED" w:rsidRPr="00C530ED" w:rsidRDefault="00C530ED" w:rsidP="00EF6619">
      <w:pPr>
        <w:jc w:val="center"/>
        <w:rPr>
          <w:lang w:val="en-PL"/>
        </w:rPr>
      </w:pPr>
      <w:r w:rsidRPr="00C530ED">
        <w:rPr>
          <w:b/>
          <w:bCs/>
          <w:lang w:val="en-PL"/>
        </w:rPr>
        <w:t>Tytuł</w:t>
      </w:r>
      <w:r w:rsidRPr="00C530ED">
        <w:rPr>
          <w:lang w:val="en-PL"/>
        </w:rPr>
        <w:t>: Obsługa brakujących wartości w DataFusion</w:t>
      </w:r>
    </w:p>
    <w:p w14:paraId="2B4F4EFB" w14:textId="190D8426" w:rsidR="00C530ED" w:rsidRDefault="00C530ED" w:rsidP="00EF6619">
      <w:pPr>
        <w:ind w:firstLine="708"/>
        <w:jc w:val="both"/>
        <w:rPr>
          <w:lang w:val="en-PL"/>
        </w:rPr>
      </w:pPr>
      <w:r w:rsidRPr="00C530ED">
        <w:rPr>
          <w:lang w:val="en-PL"/>
        </w:rPr>
        <w:t>Okno przedstawia wyniki zastosowania strategii 'remove' (usuwanie) do obsługi brakujących wartości w zbiorze danych. Widoczna jest tabela prezentująca wyczyszczony zestaw danych, z którego usunięto wiersze zawierające wartości NULL. Tabela zawiera kolumny takie jak "id", "age", "bp", "sg", "al" i "su" z odpowiadającymi im wartościami. Implementacja funkcji handle_missing_values() umożliwia usuwanie niekompletnych wierszy, co jest jedną z kluczowych metod</w:t>
      </w:r>
      <w:r>
        <w:rPr>
          <w:lang w:val="en-PL"/>
        </w:rPr>
        <w:t>.</w:t>
      </w:r>
    </w:p>
    <w:p w14:paraId="3CA02C25" w14:textId="3C9F2068" w:rsidR="00C530ED" w:rsidRPr="00C530ED" w:rsidRDefault="00C530ED" w:rsidP="00C530ED">
      <w:pPr>
        <w:jc w:val="center"/>
        <w:rPr>
          <w:lang w:val="en-PL"/>
        </w:rPr>
      </w:pPr>
      <w:r>
        <w:rPr>
          <w:noProof/>
          <w:lang w:val="en-PL"/>
        </w:rPr>
        <w:drawing>
          <wp:inline distT="0" distB="0" distL="0" distR="0" wp14:anchorId="3FAB019C" wp14:editId="099BC9E4">
            <wp:extent cx="3556411" cy="2533476"/>
            <wp:effectExtent l="0" t="0" r="0" b="0"/>
            <wp:docPr id="2802126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2689"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4740" cy="2624894"/>
                    </a:xfrm>
                    <a:prstGeom prst="rect">
                      <a:avLst/>
                    </a:prstGeom>
                  </pic:spPr>
                </pic:pic>
              </a:graphicData>
            </a:graphic>
          </wp:inline>
        </w:drawing>
      </w:r>
    </w:p>
    <w:p w14:paraId="17FD5008" w14:textId="47F0D572" w:rsidR="00C530ED" w:rsidRPr="00C530ED" w:rsidRDefault="00C530ED" w:rsidP="00EF6619">
      <w:pPr>
        <w:jc w:val="center"/>
        <w:rPr>
          <w:b/>
          <w:bCs/>
          <w:lang w:val="en-PL"/>
        </w:rPr>
      </w:pPr>
      <w:r w:rsidRPr="00C530ED">
        <w:rPr>
          <w:b/>
          <w:bCs/>
          <w:lang w:val="en-PL"/>
        </w:rPr>
        <w:t xml:space="preserve">Obraz </w:t>
      </w:r>
      <w:r w:rsidR="00702010">
        <w:rPr>
          <w:b/>
          <w:bCs/>
          <w:lang w:val="en-PL"/>
        </w:rPr>
        <w:t>4</w:t>
      </w:r>
      <w:r w:rsidRPr="00C530ED">
        <w:rPr>
          <w:b/>
          <w:bCs/>
          <w:lang w:val="en-PL"/>
        </w:rPr>
        <w:t>: Rezultat ekstrakcji podtablicy</w:t>
      </w:r>
    </w:p>
    <w:p w14:paraId="6BF3EE83" w14:textId="77777777" w:rsidR="00C530ED" w:rsidRPr="00C530ED" w:rsidRDefault="00C530ED" w:rsidP="00EF6619">
      <w:pPr>
        <w:jc w:val="center"/>
        <w:rPr>
          <w:lang w:val="en-PL"/>
        </w:rPr>
      </w:pPr>
      <w:r w:rsidRPr="00C530ED">
        <w:rPr>
          <w:b/>
          <w:bCs/>
          <w:lang w:val="en-PL"/>
        </w:rPr>
        <w:t>Tytuł</w:t>
      </w:r>
      <w:r w:rsidRPr="00C530ED">
        <w:rPr>
          <w:lang w:val="en-PL"/>
        </w:rPr>
        <w:t>: Wyodrębnianie podtablic z zestawu Adult Dataset</w:t>
      </w:r>
    </w:p>
    <w:p w14:paraId="08120CDB" w14:textId="5CE76D42" w:rsidR="00C530ED" w:rsidRDefault="00C530ED" w:rsidP="00EF6619">
      <w:pPr>
        <w:ind w:firstLine="708"/>
        <w:jc w:val="both"/>
        <w:rPr>
          <w:lang w:val="en-PL"/>
        </w:rPr>
      </w:pPr>
      <w:r w:rsidRPr="00C530ED">
        <w:rPr>
          <w:lang w:val="en-PL"/>
        </w:rPr>
        <w:t>Zrzut ekranu prezentuje okno z wynikami ekstrakcji podtablicy z zestawu danych Adult Dataset. Widocznych jest kilka pierwszych wierszy (z informacją, że pokazano 100 z 32559 wierszy) zawierających dane o osobach z kolumnami: workclass, fnlwgt, education, education-num, marital-</w:t>
      </w:r>
      <w:r w:rsidRPr="00C530ED">
        <w:rPr>
          <w:lang w:val="en-PL"/>
        </w:rPr>
        <w:lastRenderedPageBreak/>
        <w:t>status i occupation. Dane są prezentowane w formie tabeli z możliwością przewijania. Ta funkcjonalność realizuje wymaganie ekstrakcji podtablic, umożliwiając użytkownikowi pracę na wybranym podzbiorze danych.</w:t>
      </w:r>
    </w:p>
    <w:p w14:paraId="43722983" w14:textId="3AD9225E" w:rsidR="00C530ED" w:rsidRPr="00C530ED" w:rsidRDefault="00C530ED" w:rsidP="00C530ED">
      <w:pPr>
        <w:jc w:val="center"/>
        <w:rPr>
          <w:lang w:val="en-PL"/>
        </w:rPr>
      </w:pPr>
      <w:r>
        <w:rPr>
          <w:noProof/>
          <w:lang w:val="en-PL"/>
        </w:rPr>
        <w:drawing>
          <wp:inline distT="0" distB="0" distL="0" distR="0" wp14:anchorId="370833F6" wp14:editId="23623519">
            <wp:extent cx="3657600" cy="2313820"/>
            <wp:effectExtent l="0" t="0" r="0" b="0"/>
            <wp:docPr id="12840082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8285"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9307" cy="2359182"/>
                    </a:xfrm>
                    <a:prstGeom prst="rect">
                      <a:avLst/>
                    </a:prstGeom>
                  </pic:spPr>
                </pic:pic>
              </a:graphicData>
            </a:graphic>
          </wp:inline>
        </w:drawing>
      </w:r>
    </w:p>
    <w:p w14:paraId="3783EB60" w14:textId="19C5EAED" w:rsidR="00C530ED" w:rsidRPr="00C530ED" w:rsidRDefault="00C530ED" w:rsidP="00EF6619">
      <w:pPr>
        <w:jc w:val="center"/>
        <w:rPr>
          <w:b/>
          <w:bCs/>
          <w:lang w:val="en-PL"/>
        </w:rPr>
      </w:pPr>
      <w:r w:rsidRPr="00C530ED">
        <w:rPr>
          <w:b/>
          <w:bCs/>
          <w:lang w:val="en-PL"/>
        </w:rPr>
        <w:t xml:space="preserve">Obraz </w:t>
      </w:r>
      <w:r w:rsidR="00702010">
        <w:rPr>
          <w:b/>
          <w:bCs/>
          <w:lang w:val="en-PL"/>
        </w:rPr>
        <w:t>5</w:t>
      </w:r>
      <w:r w:rsidRPr="00C530ED">
        <w:rPr>
          <w:b/>
          <w:bCs/>
          <w:lang w:val="en-PL"/>
        </w:rPr>
        <w:t>: Analiza korelacji</w:t>
      </w:r>
    </w:p>
    <w:p w14:paraId="5AE99618" w14:textId="77777777" w:rsidR="00C530ED" w:rsidRPr="00C530ED" w:rsidRDefault="00C530ED" w:rsidP="00EF6619">
      <w:pPr>
        <w:jc w:val="center"/>
        <w:rPr>
          <w:lang w:val="en-PL"/>
        </w:rPr>
      </w:pPr>
      <w:r w:rsidRPr="00C530ED">
        <w:rPr>
          <w:b/>
          <w:bCs/>
          <w:lang w:val="en-PL"/>
        </w:rPr>
        <w:t>Tytuł</w:t>
      </w:r>
      <w:r w:rsidRPr="00C530ED">
        <w:rPr>
          <w:lang w:val="en-PL"/>
        </w:rPr>
        <w:t>: Macierze korelacji Pearsona i Spearmana</w:t>
      </w:r>
    </w:p>
    <w:p w14:paraId="4E2FF6DA" w14:textId="77777777" w:rsidR="00C530ED" w:rsidRDefault="00C530ED" w:rsidP="00EF6619">
      <w:pPr>
        <w:ind w:firstLine="708"/>
        <w:jc w:val="both"/>
        <w:rPr>
          <w:lang w:val="en-PL"/>
        </w:rPr>
      </w:pPr>
      <w:r w:rsidRPr="00C530ED">
        <w:rPr>
          <w:lang w:val="en-PL"/>
        </w:rPr>
        <w:t>Okno przedstawia wyniki analizy korelacji przeprowadzonej za pomocą funkcji compute_correlation(). Na górze widoczna jest macierz korelacji Pearsona, a na dole macierz korelacji Spearmana dla zmiennych numerycznych: age, fnlwgt, education-num, capital-gain, capital-loss i hours-per-week. Macierze korelacji są przedstawione w formie tabel z wartościami współczynników zaokrąglonymi do trzech miejsc po przecinku. Wartości 1.0 na przekątnej reprezentują korelację zmiennej z samą sobą. Ten element realizuje wymaganie dotyczące analizy korelacji przy użyciu dwóch różnych metod.</w:t>
      </w:r>
    </w:p>
    <w:p w14:paraId="7065B706" w14:textId="6F568EB8" w:rsidR="00C530ED" w:rsidRPr="00C530ED" w:rsidRDefault="00C530ED" w:rsidP="00C530ED">
      <w:pPr>
        <w:jc w:val="center"/>
        <w:rPr>
          <w:lang w:val="en-PL"/>
        </w:rPr>
      </w:pPr>
      <w:r>
        <w:rPr>
          <w:noProof/>
          <w:lang w:val="en-PL"/>
        </w:rPr>
        <w:drawing>
          <wp:inline distT="0" distB="0" distL="0" distR="0" wp14:anchorId="66AE17CF" wp14:editId="58467E25">
            <wp:extent cx="3766657" cy="2474983"/>
            <wp:effectExtent l="0" t="0" r="5715" b="1905"/>
            <wp:docPr id="1283013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3233"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1217" cy="2504263"/>
                    </a:xfrm>
                    <a:prstGeom prst="rect">
                      <a:avLst/>
                    </a:prstGeom>
                  </pic:spPr>
                </pic:pic>
              </a:graphicData>
            </a:graphic>
          </wp:inline>
        </w:drawing>
      </w:r>
    </w:p>
    <w:p w14:paraId="211DE4C3" w14:textId="17BD62A0" w:rsidR="00C530ED" w:rsidRPr="00C530ED" w:rsidRDefault="00C530ED" w:rsidP="00EF6619">
      <w:pPr>
        <w:jc w:val="center"/>
        <w:rPr>
          <w:b/>
          <w:bCs/>
          <w:lang w:val="en-PL"/>
        </w:rPr>
      </w:pPr>
      <w:r w:rsidRPr="00C530ED">
        <w:rPr>
          <w:b/>
          <w:bCs/>
          <w:lang w:val="en-PL"/>
        </w:rPr>
        <w:t xml:space="preserve">Obraz </w:t>
      </w:r>
      <w:r w:rsidR="00702010">
        <w:rPr>
          <w:b/>
          <w:bCs/>
          <w:lang w:val="en-PL"/>
        </w:rPr>
        <w:t>6</w:t>
      </w:r>
      <w:r w:rsidRPr="00C530ED">
        <w:rPr>
          <w:b/>
          <w:bCs/>
          <w:lang w:val="en-PL"/>
        </w:rPr>
        <w:t>: Wyniki skalowania</w:t>
      </w:r>
    </w:p>
    <w:p w14:paraId="12DDBEF8" w14:textId="77777777" w:rsidR="00C530ED" w:rsidRPr="00C530ED" w:rsidRDefault="00C530ED" w:rsidP="00EF6619">
      <w:pPr>
        <w:jc w:val="center"/>
        <w:rPr>
          <w:lang w:val="en-PL"/>
        </w:rPr>
      </w:pPr>
      <w:r w:rsidRPr="00C530ED">
        <w:rPr>
          <w:b/>
          <w:bCs/>
          <w:lang w:val="en-PL"/>
        </w:rPr>
        <w:t>Tytuł</w:t>
      </w:r>
      <w:r w:rsidRPr="00C530ED">
        <w:rPr>
          <w:lang w:val="en-PL"/>
        </w:rPr>
        <w:t>: Standaryzacja zmiennej age za pomocą StandardScaler</w:t>
      </w:r>
    </w:p>
    <w:p w14:paraId="5FF3F76D" w14:textId="77777777" w:rsidR="00C530ED" w:rsidRPr="00C530ED" w:rsidRDefault="00C530ED" w:rsidP="00EF6619">
      <w:pPr>
        <w:ind w:firstLine="708"/>
        <w:jc w:val="both"/>
        <w:rPr>
          <w:lang w:val="en-PL"/>
        </w:rPr>
      </w:pPr>
      <w:r w:rsidRPr="00C530ED">
        <w:rPr>
          <w:lang w:val="en-PL"/>
        </w:rPr>
        <w:t xml:space="preserve">Ekran prezentuje wyniki zastosowania StandardScaler do kolumny "age". Widoczna jest tabela zawierająca znormalizowane wartości, gdzie oryginalne wartości wieku zostały przekształcone do skali </w:t>
      </w:r>
      <w:r w:rsidRPr="00C530ED">
        <w:rPr>
          <w:lang w:val="en-PL"/>
        </w:rPr>
        <w:lastRenderedPageBreak/>
        <w:t>o średniej 0 i odchyleniu standardowym 1. Wartości po skalowaniu mieszczą się w przybliżonym zakresie od -1.62 do 2.62, co jest charakterystyczne dla standaryzacji. Ta funkcjonalność jest realizowana przez funkcję scale_columns() wykorzystującą bibliotekę scikit-learn.</w:t>
      </w:r>
    </w:p>
    <w:p w14:paraId="4DC5F9B1" w14:textId="68740EE3" w:rsidR="00C530ED" w:rsidRDefault="00C530ED" w:rsidP="00C530ED">
      <w:pPr>
        <w:jc w:val="center"/>
        <w:rPr>
          <w:b/>
          <w:bCs/>
          <w:lang w:val="en-PL"/>
        </w:rPr>
      </w:pPr>
      <w:r>
        <w:rPr>
          <w:b/>
          <w:bCs/>
          <w:noProof/>
          <w:lang w:val="en-PL"/>
        </w:rPr>
        <w:drawing>
          <wp:inline distT="0" distB="0" distL="0" distR="0" wp14:anchorId="476BFC9F" wp14:editId="04E174B2">
            <wp:extent cx="4145915" cy="2265028"/>
            <wp:effectExtent l="0" t="0" r="0" b="0"/>
            <wp:docPr id="11549816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1637" name="Picture 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4526" cy="2302512"/>
                    </a:xfrm>
                    <a:prstGeom prst="rect">
                      <a:avLst/>
                    </a:prstGeom>
                  </pic:spPr>
                </pic:pic>
              </a:graphicData>
            </a:graphic>
          </wp:inline>
        </w:drawing>
      </w:r>
    </w:p>
    <w:p w14:paraId="2D67E771" w14:textId="7B957799" w:rsidR="00C530ED" w:rsidRPr="00C530ED" w:rsidRDefault="00C530ED" w:rsidP="00EF6619">
      <w:pPr>
        <w:jc w:val="center"/>
        <w:rPr>
          <w:b/>
          <w:bCs/>
          <w:lang w:val="en-PL"/>
        </w:rPr>
      </w:pPr>
      <w:r w:rsidRPr="00C530ED">
        <w:rPr>
          <w:b/>
          <w:bCs/>
          <w:lang w:val="en-PL"/>
        </w:rPr>
        <w:t xml:space="preserve">Obraz </w:t>
      </w:r>
      <w:r w:rsidR="00702010">
        <w:rPr>
          <w:b/>
          <w:bCs/>
          <w:lang w:val="en-PL"/>
        </w:rPr>
        <w:t>7</w:t>
      </w:r>
      <w:r w:rsidRPr="00C530ED">
        <w:rPr>
          <w:b/>
          <w:bCs/>
          <w:lang w:val="en-PL"/>
        </w:rPr>
        <w:t>: Interfejs skalowania i wizualizacji</w:t>
      </w:r>
    </w:p>
    <w:p w14:paraId="0626A189" w14:textId="77777777" w:rsidR="00C530ED" w:rsidRPr="00C530ED" w:rsidRDefault="00C530ED" w:rsidP="00EF6619">
      <w:pPr>
        <w:jc w:val="center"/>
        <w:rPr>
          <w:lang w:val="en-PL"/>
        </w:rPr>
      </w:pPr>
      <w:r w:rsidRPr="00C530ED">
        <w:rPr>
          <w:b/>
          <w:bCs/>
          <w:lang w:val="en-PL"/>
        </w:rPr>
        <w:t>Tytuł</w:t>
      </w:r>
      <w:r w:rsidRPr="00C530ED">
        <w:rPr>
          <w:lang w:val="en-PL"/>
        </w:rPr>
        <w:t>: Zakładka Scaling &amp; Visualization w aplikacji DataFusion</w:t>
      </w:r>
    </w:p>
    <w:p w14:paraId="130FC330" w14:textId="77777777" w:rsidR="00C530ED" w:rsidRDefault="00C530ED" w:rsidP="00EF6619">
      <w:pPr>
        <w:ind w:firstLine="708"/>
        <w:jc w:val="both"/>
        <w:rPr>
          <w:lang w:val="en-PL"/>
        </w:rPr>
      </w:pPr>
      <w:r w:rsidRPr="00C530ED">
        <w:rPr>
          <w:lang w:val="en-PL"/>
        </w:rPr>
        <w:t>Zrzut ekranu przedstawia zakładkę "Scaling &amp; Visualization", która zawiera dwie główne sekcje: "Data Scaling" (u góry) oraz "Data Visualization" (u dołu). W części dotyczącej skalowania widoczne są opcje wyboru kolumn do skalowania (aktualnie wybrana kolumna "age"), wybór metody skalowania (StandardScaler lub MinMaxScaler) oraz przyciski do wykonania operacji. W sekcji wizualizacji dostępne są opcje wyboru kolumny do wykresu, typu wykresu (Histogram, Boxplot, Bar Chart, Line Plot, Pie Chart) oraz różne opcje formatowania, jak pokazywanie etykiet wartości, siatki czy wybór motywu kolorystycznego.</w:t>
      </w:r>
    </w:p>
    <w:p w14:paraId="04A9C8E2" w14:textId="00480E6B" w:rsidR="00C530ED" w:rsidRPr="00C530ED" w:rsidRDefault="00EC6856" w:rsidP="00C530ED">
      <w:pPr>
        <w:jc w:val="center"/>
        <w:rPr>
          <w:lang w:val="en-PL"/>
        </w:rPr>
      </w:pPr>
      <w:r>
        <w:rPr>
          <w:noProof/>
          <w:lang w:val="en-PL"/>
        </w:rPr>
        <w:drawing>
          <wp:inline distT="0" distB="0" distL="0" distR="0" wp14:anchorId="675DD797" wp14:editId="3557632E">
            <wp:extent cx="3758268" cy="2423072"/>
            <wp:effectExtent l="0" t="0" r="1270" b="3175"/>
            <wp:docPr id="1910890354" name="Picture 1" descr="A graph of age and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0354" name="Picture 1" descr="A graph of age and ag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5782" cy="2460153"/>
                    </a:xfrm>
                    <a:prstGeom prst="rect">
                      <a:avLst/>
                    </a:prstGeom>
                  </pic:spPr>
                </pic:pic>
              </a:graphicData>
            </a:graphic>
          </wp:inline>
        </w:drawing>
      </w:r>
    </w:p>
    <w:p w14:paraId="5EBFC7AD" w14:textId="756506BB" w:rsidR="00C530ED" w:rsidRPr="00C530ED" w:rsidRDefault="00C530ED" w:rsidP="00EF6619">
      <w:pPr>
        <w:jc w:val="center"/>
        <w:rPr>
          <w:b/>
          <w:bCs/>
          <w:lang w:val="en-PL"/>
        </w:rPr>
      </w:pPr>
      <w:r w:rsidRPr="00C530ED">
        <w:rPr>
          <w:b/>
          <w:bCs/>
          <w:lang w:val="en-PL"/>
        </w:rPr>
        <w:t xml:space="preserve">Obraz </w:t>
      </w:r>
      <w:r w:rsidR="00702010">
        <w:rPr>
          <w:b/>
          <w:bCs/>
          <w:lang w:val="en-PL"/>
        </w:rPr>
        <w:t>8</w:t>
      </w:r>
      <w:r w:rsidRPr="00C530ED">
        <w:rPr>
          <w:b/>
          <w:bCs/>
          <w:lang w:val="en-PL"/>
        </w:rPr>
        <w:t>: Histogram zmiennej age</w:t>
      </w:r>
    </w:p>
    <w:p w14:paraId="7E5C1D5F" w14:textId="77777777" w:rsidR="00C530ED" w:rsidRPr="00C530ED" w:rsidRDefault="00C530ED" w:rsidP="00EF6619">
      <w:pPr>
        <w:jc w:val="center"/>
        <w:rPr>
          <w:lang w:val="en-PL"/>
        </w:rPr>
      </w:pPr>
      <w:r w:rsidRPr="00C530ED">
        <w:rPr>
          <w:b/>
          <w:bCs/>
          <w:lang w:val="en-PL"/>
        </w:rPr>
        <w:t>Tytuł</w:t>
      </w:r>
      <w:r w:rsidRPr="00C530ED">
        <w:rPr>
          <w:lang w:val="en-PL"/>
        </w:rPr>
        <w:t>: Wizualizacja rozkładu znormalizowanej zmiennej age</w:t>
      </w:r>
    </w:p>
    <w:p w14:paraId="4C0814C1" w14:textId="7A79C6AD" w:rsidR="00C530ED" w:rsidRPr="00C530ED" w:rsidRDefault="00C530ED" w:rsidP="00EC6856">
      <w:pPr>
        <w:ind w:firstLine="708"/>
        <w:jc w:val="both"/>
        <w:rPr>
          <w:lang w:val="en-PL"/>
        </w:rPr>
      </w:pPr>
      <w:r w:rsidRPr="00C530ED">
        <w:rPr>
          <w:lang w:val="en-PL"/>
        </w:rPr>
        <w:t xml:space="preserve">Okno prezentuje histogram dla znormalizowanej kolumny "age". Na wykresie widoczny jest rozkład wartości zmiennej po standaryzacji, z wartościami na osi X w zakresie od -3 do 2. Każdy słupek histogramu jest opatrzony etykietą z liczalnością (np. 80, 75, 44). W prawym górnym rogu znajduje się </w:t>
      </w:r>
      <w:r w:rsidRPr="00C530ED">
        <w:rPr>
          <w:lang w:val="en-PL"/>
        </w:rPr>
        <w:lastRenderedPageBreak/>
        <w:t>informacja o wartościach min., max. i średniej. Wykres został wygenerowany za pomocą funkcji generate_plot() z użyciem biblioteki matplotlib, co stanowi realizację wymagania dotyczącego wizualizacji danych.</w:t>
      </w:r>
    </w:p>
    <w:p w14:paraId="43D898F3" w14:textId="7BE54C7C" w:rsidR="00C530ED" w:rsidRPr="00C530ED" w:rsidRDefault="00C530ED" w:rsidP="00C530ED">
      <w:pPr>
        <w:jc w:val="center"/>
        <w:rPr>
          <w:lang w:val="en-PL"/>
        </w:rPr>
      </w:pPr>
      <w:r>
        <w:rPr>
          <w:noProof/>
          <w:lang w:val="en-PL"/>
        </w:rPr>
        <w:drawing>
          <wp:inline distT="0" distB="0" distL="0" distR="0" wp14:anchorId="26B42423" wp14:editId="6C38501B">
            <wp:extent cx="4043045" cy="2088859"/>
            <wp:effectExtent l="0" t="0" r="0" b="0"/>
            <wp:docPr id="18768007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079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7725" cy="2117110"/>
                    </a:xfrm>
                    <a:prstGeom prst="rect">
                      <a:avLst/>
                    </a:prstGeom>
                  </pic:spPr>
                </pic:pic>
              </a:graphicData>
            </a:graphic>
          </wp:inline>
        </w:drawing>
      </w:r>
    </w:p>
    <w:p w14:paraId="63AA6C92" w14:textId="44EEB17C" w:rsidR="00C530ED" w:rsidRPr="00C530ED" w:rsidRDefault="00C530ED" w:rsidP="00EF6619">
      <w:pPr>
        <w:jc w:val="center"/>
        <w:rPr>
          <w:b/>
          <w:bCs/>
          <w:lang w:val="en-PL"/>
        </w:rPr>
      </w:pPr>
      <w:r w:rsidRPr="00C530ED">
        <w:rPr>
          <w:b/>
          <w:bCs/>
          <w:lang w:val="en-PL"/>
        </w:rPr>
        <w:t xml:space="preserve">Obraz </w:t>
      </w:r>
      <w:r w:rsidR="00EC6856">
        <w:rPr>
          <w:b/>
          <w:bCs/>
          <w:lang w:val="en-PL"/>
        </w:rPr>
        <w:t>9</w:t>
      </w:r>
      <w:r w:rsidRPr="00C530ED">
        <w:rPr>
          <w:b/>
          <w:bCs/>
          <w:lang w:val="en-PL"/>
        </w:rPr>
        <w:t>: Zakładka Replacement &amp; Subtable</w:t>
      </w:r>
    </w:p>
    <w:p w14:paraId="1C1411C8" w14:textId="77777777" w:rsidR="00C530ED" w:rsidRPr="00C530ED" w:rsidRDefault="00C530ED" w:rsidP="00EF6619">
      <w:pPr>
        <w:jc w:val="center"/>
        <w:rPr>
          <w:lang w:val="en-PL"/>
        </w:rPr>
      </w:pPr>
      <w:r w:rsidRPr="00C530ED">
        <w:rPr>
          <w:b/>
          <w:bCs/>
          <w:lang w:val="en-PL"/>
        </w:rPr>
        <w:t>Tytuł</w:t>
      </w:r>
      <w:r w:rsidRPr="00C530ED">
        <w:rPr>
          <w:lang w:val="en-PL"/>
        </w:rPr>
        <w:t>: Interfejs ekstrakcji podtablic i zastępowania wartości</w:t>
      </w:r>
    </w:p>
    <w:p w14:paraId="48FAD8FB" w14:textId="77777777" w:rsidR="00C530ED" w:rsidRDefault="00C530ED" w:rsidP="00EF6619">
      <w:pPr>
        <w:ind w:firstLine="708"/>
        <w:jc w:val="both"/>
        <w:rPr>
          <w:lang w:val="en-PL"/>
        </w:rPr>
      </w:pPr>
      <w:r w:rsidRPr="00C530ED">
        <w:rPr>
          <w:lang w:val="en-PL"/>
        </w:rPr>
        <w:t>Ekran pokazuje zakładkę "Replacement &amp; Subtable" z dwiema głównymi sekcjami: "Subtable Extraction" (u góry) oraz "Value Replacement" (u dołu). W sekcji ekstrakcji podtablic użytkownik może wybrać między usuwaniem a zachowywaniem wierszy/kolumn, wprowadzić indeksy wierszy (w przykładzie "2-3") oraz wybrać kolumny do operacji (wybrana "age"). W sekcji zastępowania wartości dostępne są opcje wyboru kolumny, pobierania jej unikalnych wartości, wprowadzania nowej wartości oraz przyciski do wykonania operacji zastępowania. Ta zakładka realizuje dwa wymagania: ekstrakcję podtablic oraz zastępowanie wartości.</w:t>
      </w:r>
    </w:p>
    <w:p w14:paraId="362E0E0B" w14:textId="0B2404F5" w:rsidR="00C530ED" w:rsidRPr="00C530ED" w:rsidRDefault="00C530ED" w:rsidP="00C530ED">
      <w:pPr>
        <w:jc w:val="center"/>
        <w:rPr>
          <w:lang w:val="en-PL"/>
        </w:rPr>
      </w:pPr>
      <w:r>
        <w:rPr>
          <w:noProof/>
          <w:lang w:val="en-PL"/>
        </w:rPr>
        <w:drawing>
          <wp:inline distT="0" distB="0" distL="0" distR="0" wp14:anchorId="7FDEEE70" wp14:editId="39682AA2">
            <wp:extent cx="4227603" cy="2013560"/>
            <wp:effectExtent l="0" t="0" r="1905" b="6350"/>
            <wp:docPr id="2697521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52136"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7352" cy="2051544"/>
                    </a:xfrm>
                    <a:prstGeom prst="rect">
                      <a:avLst/>
                    </a:prstGeom>
                  </pic:spPr>
                </pic:pic>
              </a:graphicData>
            </a:graphic>
          </wp:inline>
        </w:drawing>
      </w:r>
    </w:p>
    <w:p w14:paraId="5A62FF48" w14:textId="77777777" w:rsidR="00C530ED" w:rsidRPr="00C530ED" w:rsidRDefault="00C530ED" w:rsidP="00EF6619">
      <w:pPr>
        <w:jc w:val="center"/>
        <w:rPr>
          <w:b/>
          <w:bCs/>
          <w:lang w:val="en-PL"/>
        </w:rPr>
      </w:pPr>
      <w:r w:rsidRPr="00C530ED">
        <w:rPr>
          <w:b/>
          <w:bCs/>
          <w:lang w:val="en-PL"/>
        </w:rPr>
        <w:t>Obraz 10: Zakładka Data Cleaning &amp; Transformation</w:t>
      </w:r>
    </w:p>
    <w:p w14:paraId="22E84ECA" w14:textId="77777777" w:rsidR="00C530ED" w:rsidRPr="00C530ED" w:rsidRDefault="00C530ED" w:rsidP="00EF6619">
      <w:pPr>
        <w:jc w:val="center"/>
        <w:rPr>
          <w:lang w:val="en-PL"/>
        </w:rPr>
      </w:pPr>
      <w:r w:rsidRPr="00C530ED">
        <w:rPr>
          <w:b/>
          <w:bCs/>
          <w:lang w:val="en-PL"/>
        </w:rPr>
        <w:t>Tytuł</w:t>
      </w:r>
      <w:r w:rsidRPr="00C530ED">
        <w:rPr>
          <w:lang w:val="en-PL"/>
        </w:rPr>
        <w:t>: Interfejs czyszczenia i transformacji danych</w:t>
      </w:r>
    </w:p>
    <w:p w14:paraId="452368DC" w14:textId="77777777" w:rsidR="00C530ED" w:rsidRPr="00C530ED" w:rsidRDefault="00C530ED" w:rsidP="00EF6619">
      <w:pPr>
        <w:ind w:firstLine="708"/>
        <w:jc w:val="both"/>
        <w:rPr>
          <w:lang w:val="en-PL"/>
        </w:rPr>
      </w:pPr>
      <w:r w:rsidRPr="00C530ED">
        <w:rPr>
          <w:lang w:val="en-PL"/>
        </w:rPr>
        <w:t xml:space="preserve">Zrzut ekranu przedstawia zakładkę "Data Cleaning &amp; Transformation" z trzema głównymi sekcjami: "Handling Missing Values" (obsługa wartości brakujących), "Duplicates" (obsługa duplikatów) oraz "Encoding" (kodowanie zmiennych kategorycznych). W sekcji obsługi wartości brakujących wybrana jest strategia "remove". Sekcja duplikatów zawiera przyciski do usuwania duplikatów i zapisywania wyników. W sekcji kodowania dostępne są opcje wyboru kolumny do kodowania, wybór metody kodowania (One-Hot, Binary, Target) oraz, w przypadku kodowania target, wybór kolumny </w:t>
      </w:r>
      <w:r w:rsidRPr="00C530ED">
        <w:rPr>
          <w:lang w:val="en-PL"/>
        </w:rPr>
        <w:lastRenderedPageBreak/>
        <w:t>docelowej. Ta zakładka realizuje wymagania dotyczące obsługi braków danych, usuwania duplikatów oraz kodowania symbolicznego.</w:t>
      </w:r>
    </w:p>
    <w:p w14:paraId="568A0C00" w14:textId="29731B0A" w:rsidR="000F786A" w:rsidRPr="00C530ED" w:rsidRDefault="00C530ED" w:rsidP="00EF6619">
      <w:pPr>
        <w:ind w:firstLine="360"/>
        <w:jc w:val="both"/>
        <w:rPr>
          <w:lang w:val="en-PL"/>
        </w:rPr>
      </w:pPr>
      <w:r w:rsidRPr="00C530ED">
        <w:rPr>
          <w:lang w:val="en-PL"/>
        </w:rPr>
        <w:t>Przedstawione zrzuty ekranu dokumentują realizację wszystkich kluczowych funkcjonalności aplikacji DataFusion, zgodnie z wymaganiami projektu, prezentując zarówno interfejs użytkownika, jak i przykładowe wyniki działania poszczególnych funkcji przetwarzania danych.</w:t>
      </w:r>
    </w:p>
    <w:p w14:paraId="08FB4EB8" w14:textId="77777777" w:rsidR="00D05E8E" w:rsidRPr="00083F78" w:rsidRDefault="00083F78" w:rsidP="00574D4B">
      <w:pPr>
        <w:pStyle w:val="Heading1"/>
        <w:numPr>
          <w:ilvl w:val="0"/>
          <w:numId w:val="8"/>
        </w:numPr>
      </w:pPr>
      <w:bookmarkStart w:id="5" w:name="_Toc198666741"/>
      <w:r>
        <w:t>Wygląd i użytkowanie aplikacji</w:t>
      </w:r>
      <w:bookmarkEnd w:id="5"/>
    </w:p>
    <w:p w14:paraId="2C079FD8" w14:textId="77777777" w:rsidR="00D05E8E" w:rsidRPr="00472E46" w:rsidRDefault="00C51594" w:rsidP="00574D4B">
      <w:pPr>
        <w:pStyle w:val="Heading2"/>
        <w:numPr>
          <w:ilvl w:val="1"/>
          <w:numId w:val="8"/>
        </w:numPr>
      </w:pPr>
      <w:bookmarkStart w:id="6" w:name="_Toc198666742"/>
      <w:r>
        <w:t>Wymagania do uruchomienia</w:t>
      </w:r>
      <w:r w:rsidR="00BB6155">
        <w:t xml:space="preserve"> aplikacji</w:t>
      </w:r>
      <w:bookmarkEnd w:id="6"/>
    </w:p>
    <w:p w14:paraId="5CE950C2" w14:textId="79FDF6B8" w:rsidR="00EF6619" w:rsidRPr="00EF6619" w:rsidRDefault="00EF6619" w:rsidP="00EF6619">
      <w:pPr>
        <w:ind w:left="708"/>
        <w:rPr>
          <w:rFonts w:cstheme="minorHAnsi"/>
          <w:b/>
          <w:bCs/>
          <w:lang w:val="en-PL"/>
        </w:rPr>
      </w:pPr>
      <w:r w:rsidRPr="00EF6619">
        <w:rPr>
          <w:rFonts w:cstheme="minorHAnsi"/>
          <w:b/>
          <w:bCs/>
          <w:lang w:val="en-PL"/>
        </w:rPr>
        <w:t>Wymagania sprzętowe:</w:t>
      </w:r>
    </w:p>
    <w:p w14:paraId="7DCBFE7C"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Komputer z procesorem minimum 1.5 GHz</w:t>
      </w:r>
    </w:p>
    <w:p w14:paraId="15EEDD5A"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Minimum 4 GB pamięci RAM (zalecane 8 GB dla większych zbiorów danych)</w:t>
      </w:r>
    </w:p>
    <w:p w14:paraId="07AE7461" w14:textId="77777777" w:rsidR="00EF6619" w:rsidRPr="00EF6619"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100 MB wolnego miejsca na dysku twardym</w:t>
      </w:r>
    </w:p>
    <w:p w14:paraId="3B8BE162" w14:textId="11FB332E" w:rsidR="00D05E8E" w:rsidRDefault="00EF6619" w:rsidP="00EF6619">
      <w:pPr>
        <w:numPr>
          <w:ilvl w:val="0"/>
          <w:numId w:val="21"/>
        </w:numPr>
        <w:tabs>
          <w:tab w:val="clear" w:pos="720"/>
          <w:tab w:val="num" w:pos="1428"/>
        </w:tabs>
        <w:spacing w:after="0"/>
        <w:ind w:left="1428"/>
        <w:rPr>
          <w:rFonts w:cstheme="minorHAnsi"/>
          <w:lang w:val="en-PL"/>
        </w:rPr>
      </w:pPr>
      <w:r w:rsidRPr="00EF6619">
        <w:rPr>
          <w:rFonts w:cstheme="minorHAnsi"/>
          <w:lang w:val="en-PL"/>
        </w:rPr>
        <w:t>Rozdzielczość ekranu minimum 1024x768 pikseli</w:t>
      </w:r>
    </w:p>
    <w:p w14:paraId="66019691" w14:textId="77777777" w:rsidR="00EF6619" w:rsidRPr="00EF6619" w:rsidRDefault="00EF6619" w:rsidP="00EF6619">
      <w:pPr>
        <w:spacing w:after="0"/>
        <w:ind w:left="708"/>
        <w:rPr>
          <w:rFonts w:cstheme="minorHAnsi"/>
          <w:b/>
          <w:bCs/>
          <w:lang w:val="en-PL"/>
        </w:rPr>
      </w:pPr>
      <w:r w:rsidRPr="00EF6619">
        <w:rPr>
          <w:rFonts w:cstheme="minorHAnsi"/>
          <w:b/>
          <w:bCs/>
          <w:lang w:val="en-PL"/>
        </w:rPr>
        <w:t>Wymagania programowe:</w:t>
      </w:r>
    </w:p>
    <w:p w14:paraId="65FA31E8"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System operacyjny: Windows 10/11, macOS 10.14 lub nowszy, Linux z aktualnym środowiskiem graficznym</w:t>
      </w:r>
    </w:p>
    <w:p w14:paraId="4A598D70"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Python w wersji 3.6 lub nowszej</w:t>
      </w:r>
    </w:p>
    <w:p w14:paraId="6893DAB3" w14:textId="77777777" w:rsidR="00EF6619" w:rsidRPr="00EF6619" w:rsidRDefault="00EF6619" w:rsidP="00EF6619">
      <w:pPr>
        <w:numPr>
          <w:ilvl w:val="0"/>
          <w:numId w:val="22"/>
        </w:numPr>
        <w:tabs>
          <w:tab w:val="clear" w:pos="720"/>
          <w:tab w:val="num" w:pos="1428"/>
        </w:tabs>
        <w:spacing w:after="0"/>
        <w:ind w:left="1428"/>
        <w:rPr>
          <w:rFonts w:cstheme="minorHAnsi"/>
          <w:lang w:val="en-PL"/>
        </w:rPr>
      </w:pPr>
      <w:r w:rsidRPr="00EF6619">
        <w:rPr>
          <w:rFonts w:cstheme="minorHAnsi"/>
          <w:lang w:val="en-PL"/>
        </w:rPr>
        <w:t xml:space="preserve">Zainstalowane biblioteki Python: </w:t>
      </w:r>
    </w:p>
    <w:p w14:paraId="0B39FD2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PySimpleGUI (interfejs graficzny)</w:t>
      </w:r>
    </w:p>
    <w:p w14:paraId="4AB10813"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pandas (przetwarzanie danych)</w:t>
      </w:r>
    </w:p>
    <w:p w14:paraId="048F8B03"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numpy (operacje numeryczne)</w:t>
      </w:r>
    </w:p>
    <w:p w14:paraId="11D497DB"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matplotlib (wizualizacja danych)</w:t>
      </w:r>
    </w:p>
    <w:p w14:paraId="23D2750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scikit-learn (skalowanie i preprocessing)</w:t>
      </w:r>
    </w:p>
    <w:p w14:paraId="5BDFE6BB"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scipy (funkcje statystyczne)</w:t>
      </w:r>
    </w:p>
    <w:p w14:paraId="37A36A54" w14:textId="77777777" w:rsidR="00EF6619" w:rsidRPr="00EF6619" w:rsidRDefault="00EF6619" w:rsidP="00EF6619">
      <w:pPr>
        <w:numPr>
          <w:ilvl w:val="1"/>
          <w:numId w:val="22"/>
        </w:numPr>
        <w:tabs>
          <w:tab w:val="clear" w:pos="1440"/>
          <w:tab w:val="num" w:pos="2148"/>
        </w:tabs>
        <w:spacing w:after="0"/>
        <w:ind w:left="2148"/>
        <w:rPr>
          <w:rFonts w:cstheme="minorHAnsi"/>
          <w:lang w:val="en-PL"/>
        </w:rPr>
      </w:pPr>
      <w:r w:rsidRPr="00EF6619">
        <w:rPr>
          <w:rFonts w:cstheme="minorHAnsi"/>
          <w:lang w:val="en-PL"/>
        </w:rPr>
        <w:t>Pillow (obsługa grafiki)</w:t>
      </w:r>
    </w:p>
    <w:p w14:paraId="1332DC8E" w14:textId="77777777" w:rsidR="00EF6619" w:rsidRPr="00EF6619" w:rsidRDefault="00EF6619" w:rsidP="00EF6619">
      <w:pPr>
        <w:spacing w:after="0"/>
        <w:ind w:left="708"/>
        <w:rPr>
          <w:rFonts w:cstheme="minorHAnsi"/>
          <w:b/>
          <w:bCs/>
          <w:lang w:val="en-PL"/>
        </w:rPr>
      </w:pPr>
      <w:r w:rsidRPr="00EF6619">
        <w:rPr>
          <w:rFonts w:cstheme="minorHAnsi"/>
          <w:b/>
          <w:bCs/>
          <w:lang w:val="en-PL"/>
        </w:rPr>
        <w:t>Instalacja wymaganych bibliotek:</w:t>
      </w:r>
    </w:p>
    <w:p w14:paraId="79C6C48E" w14:textId="5F0B4673" w:rsidR="00EF6619" w:rsidRPr="00EF6619" w:rsidRDefault="00EF6619" w:rsidP="00EF6619">
      <w:pPr>
        <w:spacing w:after="0"/>
        <w:ind w:left="708"/>
        <w:rPr>
          <w:rFonts w:ascii="Courier New" w:hAnsi="Courier New" w:cs="Courier New"/>
          <w:sz w:val="20"/>
          <w:szCs w:val="20"/>
          <w:lang w:val="en-PL"/>
        </w:rPr>
      </w:pPr>
      <w:r w:rsidRPr="00EF6619">
        <w:rPr>
          <w:rFonts w:ascii="Courier New" w:hAnsi="Courier New" w:cs="Courier New"/>
          <w:sz w:val="20"/>
          <w:szCs w:val="20"/>
          <w:lang w:val="en-PL"/>
        </w:rPr>
        <w:t>pip install PySimpleGUI pandas numpy matplotlib scikit-learn scipy pillow</w:t>
      </w:r>
    </w:p>
    <w:p w14:paraId="0052441F" w14:textId="77777777" w:rsidR="00D05E8E" w:rsidRDefault="00112462" w:rsidP="00574D4B">
      <w:pPr>
        <w:pStyle w:val="Heading2"/>
        <w:numPr>
          <w:ilvl w:val="1"/>
          <w:numId w:val="8"/>
        </w:numPr>
      </w:pPr>
      <w:bookmarkStart w:id="7" w:name="_Toc198666743"/>
      <w:r>
        <w:t>Obsługa</w:t>
      </w:r>
      <w:r w:rsidR="00BB6155">
        <w:t xml:space="preserve"> aplikacji</w:t>
      </w:r>
      <w:bookmarkEnd w:id="7"/>
    </w:p>
    <w:p w14:paraId="690F5341" w14:textId="7B8983ED" w:rsidR="00EF6619" w:rsidRPr="00EF6619" w:rsidRDefault="00EF6619" w:rsidP="00EF6619">
      <w:pPr>
        <w:pStyle w:val="Heading3"/>
        <w:ind w:firstLine="708"/>
        <w:rPr>
          <w:rFonts w:eastAsiaTheme="minorHAnsi"/>
          <w:lang w:val="en-PL"/>
        </w:rPr>
      </w:pPr>
      <w:bookmarkStart w:id="8" w:name="_Toc198666744"/>
      <w:r>
        <w:rPr>
          <w:lang w:val="en-PL"/>
        </w:rPr>
        <w:t>3</w:t>
      </w:r>
      <w:r w:rsidRPr="00EF6619">
        <w:rPr>
          <w:rFonts w:eastAsiaTheme="minorHAnsi"/>
          <w:lang w:val="en-PL"/>
        </w:rPr>
        <w:t>.2.1. Wczytanie zbioru danych</w:t>
      </w:r>
      <w:bookmarkEnd w:id="8"/>
    </w:p>
    <w:p w14:paraId="0BF9CD37" w14:textId="77777777" w:rsidR="00EF6619" w:rsidRPr="00EF6619" w:rsidRDefault="00EF6619" w:rsidP="00EF6619">
      <w:pPr>
        <w:spacing w:after="0"/>
        <w:ind w:left="708" w:firstLine="708"/>
        <w:rPr>
          <w:lang w:val="en-PL"/>
        </w:rPr>
      </w:pPr>
      <w:r w:rsidRPr="00EF6619">
        <w:rPr>
          <w:lang w:val="en-PL"/>
        </w:rPr>
        <w:t>Aplikacja DataFusion umożliwia wczytanie danych z predefiniowanych zestawów lub własnego pliku CSV.</w:t>
      </w:r>
    </w:p>
    <w:p w14:paraId="09428057"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Uruchom aplikację poprzez wykonanie pliku main.py w terminalu lub wierszu poleceń:</w:t>
      </w:r>
    </w:p>
    <w:p w14:paraId="57423669" w14:textId="77777777" w:rsidR="00EF6619" w:rsidRPr="00EF6619" w:rsidRDefault="00EF6619" w:rsidP="00EF6619">
      <w:pPr>
        <w:spacing w:after="0"/>
        <w:ind w:left="708"/>
        <w:rPr>
          <w:rFonts w:ascii="Courier New" w:hAnsi="Courier New" w:cs="Courier New"/>
          <w:sz w:val="20"/>
          <w:szCs w:val="20"/>
          <w:lang w:val="en-PL"/>
        </w:rPr>
      </w:pPr>
      <w:r w:rsidRPr="00EF6619">
        <w:rPr>
          <w:rFonts w:ascii="Courier New" w:hAnsi="Courier New" w:cs="Courier New"/>
          <w:sz w:val="20"/>
          <w:szCs w:val="20"/>
          <w:lang w:val="en-PL"/>
        </w:rPr>
        <w:t>python main.py</w:t>
      </w:r>
    </w:p>
    <w:p w14:paraId="222E4BD0"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Po uruchomieniu aplikacji wybierz zakładkę "Data &amp; Stats" z górnego menu (domyślnie otwiera się ekran powitalny "Creators &amp; Info").</w:t>
      </w:r>
    </w:p>
    <w:p w14:paraId="651F3317"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W sekcji "Load Data" wybierz źródło danych:</w:t>
      </w:r>
    </w:p>
    <w:p w14:paraId="78F7F2F6" w14:textId="77777777" w:rsidR="00EF6619" w:rsidRPr="00EF6619" w:rsidRDefault="00EF6619" w:rsidP="00EF6619">
      <w:pPr>
        <w:numPr>
          <w:ilvl w:val="0"/>
          <w:numId w:val="23"/>
        </w:numPr>
        <w:tabs>
          <w:tab w:val="clear" w:pos="720"/>
          <w:tab w:val="num" w:pos="1428"/>
        </w:tabs>
        <w:spacing w:after="0"/>
        <w:ind w:left="1428"/>
        <w:rPr>
          <w:lang w:val="en-PL"/>
        </w:rPr>
      </w:pPr>
      <w:r w:rsidRPr="00EF6619">
        <w:rPr>
          <w:lang w:val="en-PL"/>
        </w:rPr>
        <w:t xml:space="preserve">Aby wczytać predefiniowany zestaw danych: </w:t>
      </w:r>
    </w:p>
    <w:p w14:paraId="5B30C000"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Zaznacz opcję "Predefined Dataset"</w:t>
      </w:r>
    </w:p>
    <w:p w14:paraId="7842AAC5"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 rozwijanej listy wybierz jedną z opcji ("Adult Dataset" lub "Kidney Disease Dataset")</w:t>
      </w:r>
    </w:p>
    <w:p w14:paraId="309E418D"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Kliknij przycisk "Load Data"</w:t>
      </w:r>
    </w:p>
    <w:p w14:paraId="42458CF9" w14:textId="77777777" w:rsidR="00EF6619" w:rsidRPr="00EF6619" w:rsidRDefault="00EF6619" w:rsidP="00EF6619">
      <w:pPr>
        <w:numPr>
          <w:ilvl w:val="0"/>
          <w:numId w:val="23"/>
        </w:numPr>
        <w:tabs>
          <w:tab w:val="clear" w:pos="720"/>
          <w:tab w:val="num" w:pos="1428"/>
        </w:tabs>
        <w:spacing w:after="0"/>
        <w:ind w:left="1428"/>
        <w:rPr>
          <w:lang w:val="en-PL"/>
        </w:rPr>
      </w:pPr>
      <w:r w:rsidRPr="00EF6619">
        <w:rPr>
          <w:lang w:val="en-PL"/>
        </w:rPr>
        <w:lastRenderedPageBreak/>
        <w:t xml:space="preserve">Aby wczytać własny plik CSV: </w:t>
      </w:r>
    </w:p>
    <w:p w14:paraId="013E02A1"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Zaznacz opcję "Custom CSV File"</w:t>
      </w:r>
    </w:p>
    <w:p w14:paraId="42F7899E"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Kliknij przycisk "Browse..." i wybierz plik CSV z dysku</w:t>
      </w:r>
    </w:p>
    <w:p w14:paraId="2D6755E8" w14:textId="77777777" w:rsidR="00EF6619" w:rsidRPr="00EF6619" w:rsidRDefault="00EF6619" w:rsidP="00EF6619">
      <w:pPr>
        <w:numPr>
          <w:ilvl w:val="1"/>
          <w:numId w:val="23"/>
        </w:numPr>
        <w:tabs>
          <w:tab w:val="clear" w:pos="1440"/>
          <w:tab w:val="num" w:pos="2148"/>
        </w:tabs>
        <w:spacing w:after="0"/>
        <w:ind w:left="2148"/>
        <w:rPr>
          <w:lang w:val="en-PL"/>
        </w:rPr>
      </w:pPr>
      <w:r w:rsidRPr="00EF6619">
        <w:rPr>
          <w:lang w:val="en-PL"/>
        </w:rPr>
        <w:t>Kliknij przycisk "Load Data"</w:t>
      </w:r>
    </w:p>
    <w:p w14:paraId="70576C9C"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Po załadowaniu danych w polu tekstowym pod sekcją "Load Data" pojawi się informacja o wczytanym zbiorze danych, zawierająca liczbę wierszy, kolumn oraz nazwy kolumn.</w:t>
      </w:r>
    </w:p>
    <w:p w14:paraId="64EE99E0" w14:textId="77777777" w:rsidR="00EF6619" w:rsidRPr="00EF6619" w:rsidRDefault="00EF6619" w:rsidP="00EF6619">
      <w:pPr>
        <w:spacing w:after="0"/>
        <w:ind w:left="708"/>
        <w:rPr>
          <w:lang w:val="en-PL"/>
        </w:rPr>
      </w:pPr>
      <w:r w:rsidRPr="00EF6619">
        <w:rPr>
          <w:b/>
          <w:bCs/>
          <w:lang w:val="en-PL"/>
        </w:rPr>
        <w:t>Wskazówki:</w:t>
      </w:r>
    </w:p>
    <w:p w14:paraId="3092144C"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Aplikacja automatycznie wykrywa nagłówki w plikach CSV</w:t>
      </w:r>
    </w:p>
    <w:p w14:paraId="6F216CFE"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Wartości brakujące oznaczone jako "?" są automatycznie konwertowane na NaN</w:t>
      </w:r>
    </w:p>
    <w:p w14:paraId="705F2DC1"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W przypadku plików bez nagłówków, kolumny będą nazwane automatycznie (col_a, col_b, itd.)</w:t>
      </w:r>
    </w:p>
    <w:p w14:paraId="0E6B2B18" w14:textId="77777777" w:rsidR="00EF6619" w:rsidRPr="00EF6619" w:rsidRDefault="00EF6619" w:rsidP="00EF6619">
      <w:pPr>
        <w:numPr>
          <w:ilvl w:val="0"/>
          <w:numId w:val="24"/>
        </w:numPr>
        <w:tabs>
          <w:tab w:val="clear" w:pos="720"/>
          <w:tab w:val="num" w:pos="1428"/>
        </w:tabs>
        <w:spacing w:after="0"/>
        <w:ind w:left="1428"/>
        <w:rPr>
          <w:lang w:val="en-PL"/>
        </w:rPr>
      </w:pPr>
      <w:r w:rsidRPr="00EF6619">
        <w:rPr>
          <w:lang w:val="en-PL"/>
        </w:rPr>
        <w:t>Aby powrócić do oryginalnego zestawu danych po wykonaniu modyfikacji, użyj przycisku "Restore Original Data"</w:t>
      </w:r>
    </w:p>
    <w:p w14:paraId="4060F370" w14:textId="7786BF31" w:rsidR="00EF6619" w:rsidRPr="00EF6619" w:rsidRDefault="00EF6619" w:rsidP="00EF6619">
      <w:pPr>
        <w:pStyle w:val="Heading3"/>
        <w:ind w:firstLine="708"/>
        <w:rPr>
          <w:lang w:val="en-PL"/>
        </w:rPr>
      </w:pPr>
      <w:bookmarkStart w:id="9" w:name="_Toc198666745"/>
      <w:r>
        <w:rPr>
          <w:lang w:val="en-PL"/>
        </w:rPr>
        <w:t>3</w:t>
      </w:r>
      <w:r w:rsidRPr="00EF6619">
        <w:rPr>
          <w:lang w:val="en-PL"/>
        </w:rPr>
        <w:t>.2.2. Analiza statystyczna danych</w:t>
      </w:r>
      <w:bookmarkEnd w:id="9"/>
    </w:p>
    <w:p w14:paraId="6267E09C"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Po wczytaniu danych, w zakładce "Data &amp; Stats" kliknij przycisk "Compute Stats".</w:t>
      </w:r>
    </w:p>
    <w:p w14:paraId="4620A11B"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dolnej części zakładki pojawią się dwie tabele:</w:t>
      </w:r>
    </w:p>
    <w:p w14:paraId="6CD159E1" w14:textId="77777777" w:rsidR="00EF6619" w:rsidRPr="00EF6619" w:rsidRDefault="00EF6619" w:rsidP="00EF6619">
      <w:pPr>
        <w:numPr>
          <w:ilvl w:val="0"/>
          <w:numId w:val="25"/>
        </w:numPr>
        <w:tabs>
          <w:tab w:val="clear" w:pos="720"/>
          <w:tab w:val="num" w:pos="1428"/>
        </w:tabs>
        <w:spacing w:after="0"/>
        <w:ind w:left="1428"/>
        <w:rPr>
          <w:lang w:val="en-PL"/>
        </w:rPr>
      </w:pPr>
      <w:r w:rsidRPr="00EF6619">
        <w:rPr>
          <w:lang w:val="en-PL"/>
        </w:rPr>
        <w:t xml:space="preserve">Górna tabela zawiera statystyki dla zmiennych numerycznych: </w:t>
      </w:r>
    </w:p>
    <w:p w14:paraId="3671FB1C"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Min - wartość minimalna</w:t>
      </w:r>
    </w:p>
    <w:p w14:paraId="4DBB2A14"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Max - wartość maksymalna</w:t>
      </w:r>
    </w:p>
    <w:p w14:paraId="204A10FE"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Mean - średnia arytmetyczna</w:t>
      </w:r>
    </w:p>
    <w:p w14:paraId="547A9DF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Median - mediana (wartość środkowa)</w:t>
      </w:r>
    </w:p>
    <w:p w14:paraId="7F09ECD4"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Std - odchylenie standardowe</w:t>
      </w:r>
    </w:p>
    <w:p w14:paraId="3ACF8FC1"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Mode - wartość najczęstsza</w:t>
      </w:r>
    </w:p>
    <w:p w14:paraId="47CABA0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Variance - wariancja</w:t>
      </w:r>
    </w:p>
    <w:p w14:paraId="474E7880"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Skewness - skośność (miara asymetrii rozkładu)</w:t>
      </w:r>
    </w:p>
    <w:p w14:paraId="2871B2EC"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Kurtosis - kurtoza (miara "ogonów" rozkładu)</w:t>
      </w:r>
    </w:p>
    <w:p w14:paraId="2CE9DB35" w14:textId="77777777" w:rsidR="00EF6619" w:rsidRPr="00EF6619" w:rsidRDefault="00EF6619" w:rsidP="00EF6619">
      <w:pPr>
        <w:numPr>
          <w:ilvl w:val="0"/>
          <w:numId w:val="25"/>
        </w:numPr>
        <w:tabs>
          <w:tab w:val="clear" w:pos="720"/>
          <w:tab w:val="num" w:pos="1428"/>
        </w:tabs>
        <w:spacing w:after="0"/>
        <w:ind w:left="1428"/>
        <w:rPr>
          <w:lang w:val="en-PL"/>
        </w:rPr>
      </w:pPr>
      <w:r w:rsidRPr="00EF6619">
        <w:rPr>
          <w:lang w:val="en-PL"/>
        </w:rPr>
        <w:t xml:space="preserve">Dolna tabela zawiera statystyki dla zmiennych kategorycznych: </w:t>
      </w:r>
    </w:p>
    <w:p w14:paraId="228B4112"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Value Counts - liczności poszczególnych kategorii</w:t>
      </w:r>
    </w:p>
    <w:p w14:paraId="534C0796" w14:textId="77777777" w:rsidR="00EF6619" w:rsidRPr="00EF6619" w:rsidRDefault="00EF6619" w:rsidP="00EF6619">
      <w:pPr>
        <w:numPr>
          <w:ilvl w:val="1"/>
          <w:numId w:val="25"/>
        </w:numPr>
        <w:tabs>
          <w:tab w:val="clear" w:pos="1440"/>
          <w:tab w:val="num" w:pos="2148"/>
        </w:tabs>
        <w:spacing w:after="0"/>
        <w:ind w:left="2148"/>
        <w:rPr>
          <w:lang w:val="en-PL"/>
        </w:rPr>
      </w:pPr>
      <w:r w:rsidRPr="00EF6619">
        <w:rPr>
          <w:lang w:val="en-PL"/>
        </w:rPr>
        <w:t>Mode - wartość najczęstsza</w:t>
      </w:r>
    </w:p>
    <w:p w14:paraId="26CBDA3D"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przeglądać dane w tabelach, użyj pasków przewijania.</w:t>
      </w:r>
    </w:p>
    <w:p w14:paraId="75801A58"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Aby przeprowadzić analizę korelacji zmiennych numerycznych:</w:t>
      </w:r>
    </w:p>
    <w:p w14:paraId="4E7F870C" w14:textId="77777777" w:rsidR="00EF6619" w:rsidRPr="00EF6619" w:rsidRDefault="00EF6619" w:rsidP="00EF6619">
      <w:pPr>
        <w:numPr>
          <w:ilvl w:val="0"/>
          <w:numId w:val="26"/>
        </w:numPr>
        <w:tabs>
          <w:tab w:val="clear" w:pos="720"/>
          <w:tab w:val="num" w:pos="1428"/>
        </w:tabs>
        <w:spacing w:after="0"/>
        <w:ind w:left="1428"/>
        <w:rPr>
          <w:lang w:val="en-PL"/>
        </w:rPr>
      </w:pPr>
      <w:r w:rsidRPr="00EF6619">
        <w:rPr>
          <w:lang w:val="en-PL"/>
        </w:rPr>
        <w:t>Kliknij przycisk "Correlation"</w:t>
      </w:r>
    </w:p>
    <w:p w14:paraId="0D6CB28D" w14:textId="77777777" w:rsidR="00EF6619" w:rsidRPr="00EF6619" w:rsidRDefault="00EF6619" w:rsidP="00EF6619">
      <w:pPr>
        <w:numPr>
          <w:ilvl w:val="0"/>
          <w:numId w:val="26"/>
        </w:numPr>
        <w:tabs>
          <w:tab w:val="clear" w:pos="720"/>
          <w:tab w:val="num" w:pos="1428"/>
        </w:tabs>
        <w:spacing w:after="0"/>
        <w:ind w:left="1428"/>
        <w:rPr>
          <w:lang w:val="en-PL"/>
        </w:rPr>
      </w:pPr>
      <w:r w:rsidRPr="00EF6619">
        <w:rPr>
          <w:lang w:val="en-PL"/>
        </w:rPr>
        <w:t xml:space="preserve">W nowym oknie zostaną wyświetlone dwie macierze korelacji: </w:t>
      </w:r>
    </w:p>
    <w:p w14:paraId="1E0A80E0" w14:textId="77777777" w:rsidR="00EF6619" w:rsidRPr="00EF6619" w:rsidRDefault="00EF6619" w:rsidP="00EF6619">
      <w:pPr>
        <w:numPr>
          <w:ilvl w:val="1"/>
          <w:numId w:val="26"/>
        </w:numPr>
        <w:tabs>
          <w:tab w:val="clear" w:pos="1440"/>
          <w:tab w:val="num" w:pos="2148"/>
        </w:tabs>
        <w:spacing w:after="0"/>
        <w:ind w:left="2148"/>
        <w:rPr>
          <w:lang w:val="en-PL"/>
        </w:rPr>
      </w:pPr>
      <w:r w:rsidRPr="00EF6619">
        <w:rPr>
          <w:lang w:val="en-PL"/>
        </w:rPr>
        <w:t>Macierz korelacji Pearsona (liniowa zależność między zmiennymi)</w:t>
      </w:r>
    </w:p>
    <w:p w14:paraId="13FEC6F4" w14:textId="77777777" w:rsidR="00EF6619" w:rsidRPr="00EF6619" w:rsidRDefault="00EF6619" w:rsidP="00EF6619">
      <w:pPr>
        <w:numPr>
          <w:ilvl w:val="1"/>
          <w:numId w:val="26"/>
        </w:numPr>
        <w:tabs>
          <w:tab w:val="clear" w:pos="1440"/>
          <w:tab w:val="num" w:pos="2148"/>
        </w:tabs>
        <w:spacing w:after="0"/>
        <w:ind w:left="2148"/>
        <w:rPr>
          <w:lang w:val="en-PL"/>
        </w:rPr>
      </w:pPr>
      <w:r w:rsidRPr="00EF6619">
        <w:rPr>
          <w:lang w:val="en-PL"/>
        </w:rPr>
        <w:t>Macierz korelacji Spearmana (monotoniczna zależność między zmiennymi)</w:t>
      </w:r>
    </w:p>
    <w:p w14:paraId="30232D3F" w14:textId="77777777" w:rsidR="00EF6619" w:rsidRPr="00EF6619" w:rsidRDefault="00EF6619" w:rsidP="00EF6619">
      <w:pPr>
        <w:spacing w:after="0"/>
        <w:ind w:left="708"/>
        <w:rPr>
          <w:lang w:val="en-PL"/>
        </w:rPr>
      </w:pPr>
      <w:r w:rsidRPr="00EF6619">
        <w:rPr>
          <w:b/>
          <w:bCs/>
          <w:lang w:val="en-PL"/>
        </w:rPr>
        <w:t>Wskazówki:</w:t>
      </w:r>
    </w:p>
    <w:p w14:paraId="508BA2FA"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korelacji bliskie 1 oznaczają silną dodatnią korelację</w:t>
      </w:r>
    </w:p>
    <w:p w14:paraId="17F8298A"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bliskie -1 oznaczają silną ujemną korelację</w:t>
      </w:r>
    </w:p>
    <w:p w14:paraId="265E4902"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Wartości bliskie 0 wskazują na brak korelacji</w:t>
      </w:r>
    </w:p>
    <w:p w14:paraId="0A239C35" w14:textId="77777777" w:rsidR="00EF6619" w:rsidRPr="00EF6619" w:rsidRDefault="00EF6619" w:rsidP="00EF6619">
      <w:pPr>
        <w:numPr>
          <w:ilvl w:val="0"/>
          <w:numId w:val="27"/>
        </w:numPr>
        <w:tabs>
          <w:tab w:val="clear" w:pos="720"/>
          <w:tab w:val="num" w:pos="1428"/>
        </w:tabs>
        <w:spacing w:after="0"/>
        <w:ind w:left="1428"/>
        <w:rPr>
          <w:lang w:val="en-PL"/>
        </w:rPr>
      </w:pPr>
      <w:r w:rsidRPr="00EF6619">
        <w:rPr>
          <w:lang w:val="en-PL"/>
        </w:rPr>
        <w:t>Przekątna macierzy korelacji zawsze zawiera wartości 1 (korelacja zmiennej z samą sobą)</w:t>
      </w:r>
    </w:p>
    <w:p w14:paraId="132C65DD" w14:textId="52F565FF" w:rsidR="00EF6619" w:rsidRPr="00EF6619" w:rsidRDefault="00EF6619" w:rsidP="00EF6619">
      <w:pPr>
        <w:pStyle w:val="Heading3"/>
        <w:ind w:firstLine="708"/>
        <w:rPr>
          <w:lang w:val="en-PL"/>
        </w:rPr>
      </w:pPr>
      <w:bookmarkStart w:id="10" w:name="_Toc198666746"/>
      <w:r>
        <w:rPr>
          <w:lang w:val="en-PL"/>
        </w:rPr>
        <w:t>3</w:t>
      </w:r>
      <w:r w:rsidRPr="00EF6619">
        <w:rPr>
          <w:lang w:val="en-PL"/>
        </w:rPr>
        <w:t>.2.3. Ekstrakcja podtablic i zastępowanie wartości</w:t>
      </w:r>
      <w:bookmarkEnd w:id="10"/>
    </w:p>
    <w:p w14:paraId="294C8323"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"Replacement &amp; Subtable".</w:t>
      </w:r>
    </w:p>
    <w:p w14:paraId="774FA3DD" w14:textId="77777777" w:rsidR="00EF6619" w:rsidRPr="00EF6619" w:rsidRDefault="00EF6619" w:rsidP="00EF6619">
      <w:pPr>
        <w:spacing w:after="0"/>
        <w:ind w:left="708"/>
        <w:rPr>
          <w:lang w:val="en-PL"/>
        </w:rPr>
      </w:pPr>
      <w:r w:rsidRPr="00EF6619">
        <w:rPr>
          <w:b/>
          <w:bCs/>
          <w:lang w:val="en-PL"/>
        </w:rPr>
        <w:t>Ekstrakcja podtablic:</w:t>
      </w:r>
    </w:p>
    <w:p w14:paraId="454E406F" w14:textId="77777777" w:rsidR="00EF6619" w:rsidRPr="00EF6619" w:rsidRDefault="00EF6619" w:rsidP="00EF6619">
      <w:pPr>
        <w:spacing w:after="0"/>
        <w:ind w:left="708"/>
        <w:rPr>
          <w:lang w:val="en-PL"/>
        </w:rPr>
      </w:pPr>
      <w:r w:rsidRPr="00EF6619">
        <w:rPr>
          <w:b/>
          <w:bCs/>
          <w:lang w:val="en-PL"/>
        </w:rPr>
        <w:lastRenderedPageBreak/>
        <w:t>Krok 2:</w:t>
      </w:r>
      <w:r w:rsidRPr="00EF6619">
        <w:rPr>
          <w:lang w:val="en-PL"/>
        </w:rPr>
        <w:t xml:space="preserve"> W sekcji "Subtable Extraction" wybierz jedną z opcji:</w:t>
      </w:r>
    </w:p>
    <w:p w14:paraId="660AB26C" w14:textId="77777777" w:rsidR="00EF6619" w:rsidRPr="00EF6619" w:rsidRDefault="00EF6619" w:rsidP="00EF6619">
      <w:pPr>
        <w:numPr>
          <w:ilvl w:val="0"/>
          <w:numId w:val="28"/>
        </w:numPr>
        <w:tabs>
          <w:tab w:val="clear" w:pos="720"/>
          <w:tab w:val="num" w:pos="1428"/>
        </w:tabs>
        <w:spacing w:after="0"/>
        <w:ind w:left="1428"/>
        <w:rPr>
          <w:lang w:val="en-PL"/>
        </w:rPr>
      </w:pPr>
      <w:r w:rsidRPr="00EF6619">
        <w:rPr>
          <w:lang w:val="en-PL"/>
        </w:rPr>
        <w:t>"Remove Rows/Columns" - aby usunąć wskazane wiersze/kolumny</w:t>
      </w:r>
    </w:p>
    <w:p w14:paraId="436BB9BE" w14:textId="77777777" w:rsidR="00EF6619" w:rsidRPr="00EF6619" w:rsidRDefault="00EF6619" w:rsidP="00EF6619">
      <w:pPr>
        <w:numPr>
          <w:ilvl w:val="0"/>
          <w:numId w:val="28"/>
        </w:numPr>
        <w:tabs>
          <w:tab w:val="clear" w:pos="720"/>
          <w:tab w:val="num" w:pos="1428"/>
        </w:tabs>
        <w:spacing w:after="0"/>
        <w:ind w:left="1428"/>
        <w:rPr>
          <w:lang w:val="en-PL"/>
        </w:rPr>
      </w:pPr>
      <w:r w:rsidRPr="00EF6619">
        <w:rPr>
          <w:lang w:val="en-PL"/>
        </w:rPr>
        <w:t>"Keep Rows/Columns" - aby zachować tylko wskazane wiersze/kolumny</w:t>
      </w:r>
    </w:p>
    <w:p w14:paraId="16C18611"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W polu "Rows" wprowadź indeksy wierszy, które chcesz uwzględnić w operacji. Możesz użyć:</w:t>
      </w:r>
    </w:p>
    <w:p w14:paraId="1940FE10"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Pojedynczych indeksów oddzielonych przecinkami, np. "0, 2, 5"</w:t>
      </w:r>
    </w:p>
    <w:p w14:paraId="6D5F7504"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Zakresów indeksów, np. "2-10"</w:t>
      </w:r>
    </w:p>
    <w:p w14:paraId="0219060E" w14:textId="77777777" w:rsidR="00EF6619" w:rsidRPr="00EF6619" w:rsidRDefault="00EF6619" w:rsidP="00EF6619">
      <w:pPr>
        <w:numPr>
          <w:ilvl w:val="0"/>
          <w:numId w:val="29"/>
        </w:numPr>
        <w:tabs>
          <w:tab w:val="clear" w:pos="720"/>
          <w:tab w:val="num" w:pos="1428"/>
        </w:tabs>
        <w:spacing w:after="0"/>
        <w:ind w:left="1428"/>
        <w:rPr>
          <w:lang w:val="en-PL"/>
        </w:rPr>
      </w:pPr>
      <w:r w:rsidRPr="00EF6619">
        <w:rPr>
          <w:lang w:val="en-PL"/>
        </w:rPr>
        <w:t>Kombinacji powyższych, np. "0, 2-5, 10, 15-20"</w:t>
      </w:r>
    </w:p>
    <w:p w14:paraId="1509F445"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Wybierz kolumny do uwzględnienia w operacji:</w:t>
      </w:r>
    </w:p>
    <w:p w14:paraId="39ECC2DA"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Z rozwijanej listy "Columns" wybierz kolumnę</w:t>
      </w:r>
    </w:p>
    <w:p w14:paraId="4AFBF020"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Kliknij "Add Column" aby dodać ją do listy wybranych kolumn</w:t>
      </w:r>
    </w:p>
    <w:p w14:paraId="3E37C7AD"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Powtórz dla wszystkich potrzebnych kolumn</w:t>
      </w:r>
    </w:p>
    <w:p w14:paraId="7CF41FB2" w14:textId="77777777" w:rsidR="00EF6619" w:rsidRPr="00EF6619" w:rsidRDefault="00EF6619" w:rsidP="00EF6619">
      <w:pPr>
        <w:numPr>
          <w:ilvl w:val="0"/>
          <w:numId w:val="30"/>
        </w:numPr>
        <w:tabs>
          <w:tab w:val="clear" w:pos="720"/>
          <w:tab w:val="num" w:pos="1428"/>
        </w:tabs>
        <w:spacing w:after="0"/>
        <w:ind w:left="1428"/>
        <w:rPr>
          <w:lang w:val="en-PL"/>
        </w:rPr>
      </w:pPr>
      <w:r w:rsidRPr="00EF6619">
        <w:rPr>
          <w:lang w:val="en-PL"/>
        </w:rPr>
        <w:t>Aby usunąć wszystkie wybrane kolumny, kliknij "Clear Columns"</w:t>
      </w:r>
    </w:p>
    <w:p w14:paraId="3C70E66D"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Kliknij "Extract Subtable" aby wykonać operację.</w:t>
      </w:r>
    </w:p>
    <w:p w14:paraId="5244B9B1"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W nowym oknie zostanie wyświetlona wynikowa podtablica. Możesz ją zamknąć klikając "Close".</w:t>
      </w:r>
    </w:p>
    <w:p w14:paraId="319489D4" w14:textId="77777777" w:rsidR="00EF6619" w:rsidRPr="00EF6619" w:rsidRDefault="00EF6619" w:rsidP="00EF6619">
      <w:pPr>
        <w:spacing w:after="0"/>
        <w:ind w:left="708"/>
        <w:rPr>
          <w:lang w:val="en-PL"/>
        </w:rPr>
      </w:pPr>
      <w:r w:rsidRPr="00EF6619">
        <w:rPr>
          <w:b/>
          <w:bCs/>
          <w:lang w:val="en-PL"/>
        </w:rPr>
        <w:t>Krok 7:</w:t>
      </w:r>
      <w:r w:rsidRPr="00EF6619">
        <w:rPr>
          <w:lang w:val="en-PL"/>
        </w:rPr>
        <w:t xml:space="preserve"> Aby zapisać wynikową podtablicę do pliku CSV, kliknij "Save Subtable".</w:t>
      </w:r>
    </w:p>
    <w:p w14:paraId="2A784B48" w14:textId="77777777" w:rsidR="00EF6619" w:rsidRPr="00EF6619" w:rsidRDefault="00EF6619" w:rsidP="00EF6619">
      <w:pPr>
        <w:spacing w:after="0"/>
        <w:ind w:left="708"/>
        <w:rPr>
          <w:lang w:val="en-PL"/>
        </w:rPr>
      </w:pPr>
      <w:r w:rsidRPr="00EF6619">
        <w:rPr>
          <w:b/>
          <w:bCs/>
          <w:lang w:val="en-PL"/>
        </w:rPr>
        <w:t>Zastępowanie wartości:</w:t>
      </w:r>
    </w:p>
    <w:p w14:paraId="63ECC4A6" w14:textId="77777777" w:rsidR="00EF6619" w:rsidRPr="00EF6619" w:rsidRDefault="00EF6619" w:rsidP="00EF6619">
      <w:pPr>
        <w:spacing w:after="0"/>
        <w:ind w:left="708"/>
        <w:rPr>
          <w:lang w:val="en-PL"/>
        </w:rPr>
      </w:pPr>
      <w:r w:rsidRPr="00EF6619">
        <w:rPr>
          <w:b/>
          <w:bCs/>
          <w:lang w:val="en-PL"/>
        </w:rPr>
        <w:t>Krok 8:</w:t>
      </w:r>
      <w:r w:rsidRPr="00EF6619">
        <w:rPr>
          <w:lang w:val="en-PL"/>
        </w:rPr>
        <w:t xml:space="preserve"> W sekcji "Value Replacement":</w:t>
      </w:r>
    </w:p>
    <w:p w14:paraId="0D40F6B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Z rozwijanej listy "Select Column" wybierz kolumnę, w której chcesz zastąpić wartości</w:t>
      </w:r>
    </w:p>
    <w:p w14:paraId="1044846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Kliknij "Get Values" aby załadować unikalne wartości występujące w tej kolumnie</w:t>
      </w:r>
    </w:p>
    <w:p w14:paraId="2F970076"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Z rozwijanej listy "Current Value" wybierz wartość do zastąpienia</w:t>
      </w:r>
    </w:p>
    <w:p w14:paraId="4EF98170"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W polu "New Value" wprowadź nową wartość</w:t>
      </w:r>
    </w:p>
    <w:p w14:paraId="54E785F8"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Kliknij "Replace Values in Column" aby wykonać operację</w:t>
      </w:r>
    </w:p>
    <w:p w14:paraId="510B6498" w14:textId="77777777" w:rsidR="00EF6619" w:rsidRPr="00EF6619" w:rsidRDefault="00EF6619" w:rsidP="00EF6619">
      <w:pPr>
        <w:numPr>
          <w:ilvl w:val="0"/>
          <w:numId w:val="31"/>
        </w:numPr>
        <w:tabs>
          <w:tab w:val="clear" w:pos="720"/>
          <w:tab w:val="num" w:pos="1428"/>
        </w:tabs>
        <w:spacing w:after="0"/>
        <w:ind w:left="1428"/>
        <w:rPr>
          <w:lang w:val="en-PL"/>
        </w:rPr>
      </w:pPr>
      <w:r w:rsidRPr="00EF6619">
        <w:rPr>
          <w:lang w:val="en-PL"/>
        </w:rPr>
        <w:t>W nowym oknie zostanie wyświetlona tabela po zastąpieniu wartości</w:t>
      </w:r>
    </w:p>
    <w:p w14:paraId="3D1EEB78" w14:textId="77777777" w:rsidR="00EF6619" w:rsidRPr="00EF6619" w:rsidRDefault="00EF6619" w:rsidP="00EF6619">
      <w:pPr>
        <w:spacing w:after="0"/>
        <w:ind w:left="708"/>
        <w:rPr>
          <w:lang w:val="en-PL"/>
        </w:rPr>
      </w:pPr>
      <w:r w:rsidRPr="00EF6619">
        <w:rPr>
          <w:b/>
          <w:bCs/>
          <w:lang w:val="en-PL"/>
        </w:rPr>
        <w:t>Krok 9:</w:t>
      </w:r>
      <w:r w:rsidRPr="00EF6619">
        <w:rPr>
          <w:lang w:val="en-PL"/>
        </w:rPr>
        <w:t xml:space="preserve"> Aby zastąpić wszystkie wartości w kolumnie jedną wartością:</w:t>
      </w:r>
    </w:p>
    <w:p w14:paraId="663C22AC"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Z rozwijanej listy "Replace All in Column" wybierz kolumnę</w:t>
      </w:r>
    </w:p>
    <w:p w14:paraId="2C0B16A6"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W polu "New Value for All" wprowadź nową wartość</w:t>
      </w:r>
    </w:p>
    <w:p w14:paraId="4070A2F0" w14:textId="77777777" w:rsidR="00EF6619" w:rsidRPr="00EF6619" w:rsidRDefault="00EF6619" w:rsidP="00EF6619">
      <w:pPr>
        <w:numPr>
          <w:ilvl w:val="0"/>
          <w:numId w:val="32"/>
        </w:numPr>
        <w:tabs>
          <w:tab w:val="clear" w:pos="720"/>
          <w:tab w:val="num" w:pos="1428"/>
        </w:tabs>
        <w:spacing w:after="0"/>
        <w:ind w:left="1428"/>
        <w:rPr>
          <w:lang w:val="en-PL"/>
        </w:rPr>
      </w:pPr>
      <w:r w:rsidRPr="00EF6619">
        <w:rPr>
          <w:lang w:val="en-PL"/>
        </w:rPr>
        <w:t>Kliknij "Replace All Values"</w:t>
      </w:r>
    </w:p>
    <w:p w14:paraId="3C27B9B7" w14:textId="77777777" w:rsidR="00EF6619" w:rsidRPr="00EF6619" w:rsidRDefault="00EF6619" w:rsidP="00EF6619">
      <w:pPr>
        <w:spacing w:after="0"/>
        <w:ind w:left="708"/>
        <w:rPr>
          <w:lang w:val="en-PL"/>
        </w:rPr>
      </w:pPr>
      <w:r w:rsidRPr="00EF6619">
        <w:rPr>
          <w:b/>
          <w:bCs/>
          <w:lang w:val="en-PL"/>
        </w:rPr>
        <w:t>Wskazówki:</w:t>
      </w:r>
    </w:p>
    <w:p w14:paraId="5B0C63DE"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Po wykonaniu operacji ekstrakcji podtablicy lub zastąpienia wartości, oryginalna tabela w pamięci aplikacji zostaje zaktualizowana</w:t>
      </w:r>
    </w:p>
    <w:p w14:paraId="056012F2"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Aby powrócić do oryginalnego zestawu danych, wróć do zakładki "Data &amp; Stats" i kliknij "Restore Original Data"</w:t>
      </w:r>
    </w:p>
    <w:p w14:paraId="51C3727A" w14:textId="77777777" w:rsidR="00EF6619" w:rsidRPr="00EF6619" w:rsidRDefault="00EF6619" w:rsidP="00EF6619">
      <w:pPr>
        <w:numPr>
          <w:ilvl w:val="0"/>
          <w:numId w:val="33"/>
        </w:numPr>
        <w:tabs>
          <w:tab w:val="clear" w:pos="720"/>
          <w:tab w:val="num" w:pos="1428"/>
        </w:tabs>
        <w:spacing w:after="0"/>
        <w:ind w:left="1428"/>
        <w:rPr>
          <w:lang w:val="en-PL"/>
        </w:rPr>
      </w:pPr>
      <w:r w:rsidRPr="00EF6619">
        <w:rPr>
          <w:lang w:val="en-PL"/>
        </w:rPr>
        <w:t>Operacje zastępowania wartości uwzględniają typ danych kolumny (numeryczny/kategoryczny)</w:t>
      </w:r>
    </w:p>
    <w:p w14:paraId="520BA4BC" w14:textId="0C0F172D" w:rsidR="00EF6619" w:rsidRPr="00EF6619" w:rsidRDefault="00EF6619" w:rsidP="00EF6619">
      <w:pPr>
        <w:pStyle w:val="Heading3"/>
        <w:ind w:firstLine="708"/>
        <w:rPr>
          <w:lang w:val="en-PL"/>
        </w:rPr>
      </w:pPr>
      <w:bookmarkStart w:id="11" w:name="_Toc198666747"/>
      <w:r>
        <w:rPr>
          <w:lang w:val="en-PL"/>
        </w:rPr>
        <w:t>3</w:t>
      </w:r>
      <w:r w:rsidRPr="00EF6619">
        <w:rPr>
          <w:lang w:val="en-PL"/>
        </w:rPr>
        <w:t>.2.4. Skalowanie i wizualizacja danych</w:t>
      </w:r>
      <w:bookmarkEnd w:id="11"/>
    </w:p>
    <w:p w14:paraId="23BBA826"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"Scaling &amp; Visualization".</w:t>
      </w:r>
    </w:p>
    <w:p w14:paraId="712E8A33" w14:textId="77777777" w:rsidR="00EF6619" w:rsidRPr="00EF6619" w:rsidRDefault="00EF6619" w:rsidP="00EF6619">
      <w:pPr>
        <w:spacing w:after="0"/>
        <w:ind w:left="708"/>
        <w:rPr>
          <w:lang w:val="en-PL"/>
        </w:rPr>
      </w:pPr>
      <w:r w:rsidRPr="00EF6619">
        <w:rPr>
          <w:b/>
          <w:bCs/>
          <w:lang w:val="en-PL"/>
        </w:rPr>
        <w:t>Skalowanie danych:</w:t>
      </w:r>
    </w:p>
    <w:p w14:paraId="2178C2E9"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sekcji "Data Scaling":</w:t>
      </w:r>
    </w:p>
    <w:p w14:paraId="30DA2C34"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Z rozwijanej listy "Columns to Scale" wybierz kolumnę do skalowania</w:t>
      </w:r>
    </w:p>
    <w:p w14:paraId="3CDE8C46"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Kliknij "Add" aby dodać ją do listy wybranych kolumn</w:t>
      </w:r>
    </w:p>
    <w:p w14:paraId="40B83AE9"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 xml:space="preserve">Wybierz metodę skalowania: </w:t>
      </w:r>
    </w:p>
    <w:p w14:paraId="76B8E28B" w14:textId="77777777" w:rsidR="00EF6619" w:rsidRPr="00EF6619" w:rsidRDefault="00EF6619" w:rsidP="00EF6619">
      <w:pPr>
        <w:numPr>
          <w:ilvl w:val="1"/>
          <w:numId w:val="34"/>
        </w:numPr>
        <w:tabs>
          <w:tab w:val="clear" w:pos="1440"/>
          <w:tab w:val="num" w:pos="2148"/>
        </w:tabs>
        <w:spacing w:after="0"/>
        <w:ind w:left="2148"/>
        <w:rPr>
          <w:lang w:val="en-PL"/>
        </w:rPr>
      </w:pPr>
      <w:r w:rsidRPr="00EF6619">
        <w:rPr>
          <w:lang w:val="en-PL"/>
        </w:rPr>
        <w:t>"StandardScaler" - standaryzacja (średnia 0, odchylenie standardowe 1)</w:t>
      </w:r>
    </w:p>
    <w:p w14:paraId="2DD7EFE6" w14:textId="77777777" w:rsidR="00EF6619" w:rsidRPr="00EF6619" w:rsidRDefault="00EF6619" w:rsidP="00EF6619">
      <w:pPr>
        <w:numPr>
          <w:ilvl w:val="1"/>
          <w:numId w:val="34"/>
        </w:numPr>
        <w:tabs>
          <w:tab w:val="clear" w:pos="1440"/>
          <w:tab w:val="num" w:pos="2148"/>
        </w:tabs>
        <w:spacing w:after="0"/>
        <w:ind w:left="2148"/>
        <w:rPr>
          <w:lang w:val="en-PL"/>
        </w:rPr>
      </w:pPr>
      <w:r w:rsidRPr="00EF6619">
        <w:rPr>
          <w:lang w:val="en-PL"/>
        </w:rPr>
        <w:t>"MinMaxScaler" - normalizacja do zakresu [0, 1]</w:t>
      </w:r>
    </w:p>
    <w:p w14:paraId="501B18B4"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t>Kliknij "Apply Scaling" aby wykonać operację</w:t>
      </w:r>
    </w:p>
    <w:p w14:paraId="3A8F9C8A" w14:textId="77777777" w:rsidR="00EF6619" w:rsidRPr="00EF6619" w:rsidRDefault="00EF6619" w:rsidP="00EF6619">
      <w:pPr>
        <w:numPr>
          <w:ilvl w:val="0"/>
          <w:numId w:val="34"/>
        </w:numPr>
        <w:tabs>
          <w:tab w:val="clear" w:pos="720"/>
          <w:tab w:val="num" w:pos="1428"/>
        </w:tabs>
        <w:spacing w:after="0"/>
        <w:ind w:left="1428"/>
        <w:rPr>
          <w:lang w:val="en-PL"/>
        </w:rPr>
      </w:pPr>
      <w:r w:rsidRPr="00EF6619">
        <w:rPr>
          <w:lang w:val="en-PL"/>
        </w:rPr>
        <w:lastRenderedPageBreak/>
        <w:t>W nowym oknie zostanie wyświetlona tabela po skalowaniu</w:t>
      </w:r>
    </w:p>
    <w:p w14:paraId="32752A3B"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zapisać dane po skalowaniu, kliknij "Save Scaled Data".</w:t>
      </w:r>
    </w:p>
    <w:p w14:paraId="53E1F9F1"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Aby przywrócić oryginalne wartości, kliknij "Restore Original".</w:t>
      </w:r>
    </w:p>
    <w:p w14:paraId="1F3E6A98" w14:textId="77777777" w:rsidR="00EF6619" w:rsidRPr="00EF6619" w:rsidRDefault="00EF6619" w:rsidP="00EF6619">
      <w:pPr>
        <w:spacing w:after="0"/>
        <w:ind w:left="708"/>
        <w:rPr>
          <w:lang w:val="en-PL"/>
        </w:rPr>
      </w:pPr>
      <w:r w:rsidRPr="00EF6619">
        <w:rPr>
          <w:b/>
          <w:bCs/>
          <w:lang w:val="en-PL"/>
        </w:rPr>
        <w:t>Wizualizacja danych:</w:t>
      </w:r>
    </w:p>
    <w:p w14:paraId="388C0D1B"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W sekcji "Data Visualization":</w:t>
      </w:r>
    </w:p>
    <w:p w14:paraId="6FDF8E03"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Z rozwijanej listy "Select Column to Plot" wybierz kolumnę do wizualizacji</w:t>
      </w:r>
    </w:p>
    <w:p w14:paraId="6E57F4AF"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 xml:space="preserve">Wybierz typ wykresu: </w:t>
      </w:r>
    </w:p>
    <w:p w14:paraId="3F52D77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"Histogram" - dla zmiennych numerycznych i kategorycznych</w:t>
      </w:r>
    </w:p>
    <w:p w14:paraId="682177E7"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"Boxplot" - dla zmiennych numerycznych</w:t>
      </w:r>
    </w:p>
    <w:p w14:paraId="6701BA2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"Bar Chart" - dla zmiennych kategorycznych i numerycznych</w:t>
      </w:r>
    </w:p>
    <w:p w14:paraId="48502158"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"Line Plot" - dla zmiennych numerycznych</w:t>
      </w:r>
    </w:p>
    <w:p w14:paraId="451C145F"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"Pie Chart" - dla zmiennych kategorycznych</w:t>
      </w:r>
    </w:p>
    <w:p w14:paraId="61464D76"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 xml:space="preserve">Skonfiguruj opcje wykresu: </w:t>
      </w:r>
    </w:p>
    <w:p w14:paraId="6116969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Zaznacz "Show Value Labels" aby wyświetlić etykiety wartości</w:t>
      </w:r>
    </w:p>
    <w:p w14:paraId="3A9CCA58"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Zaznacz "Show Grid Lines" aby wyświetlić linie siatki</w:t>
      </w:r>
    </w:p>
    <w:p w14:paraId="2C0B6C7C"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Ustaw rozmiar etykiet za pomocą suwaka "Label Size"</w:t>
      </w:r>
    </w:p>
    <w:p w14:paraId="4D4D94B5"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Wprowadź tytuł wykresu w polu "Chart Title"</w:t>
      </w:r>
    </w:p>
    <w:p w14:paraId="344EBE6B" w14:textId="77777777" w:rsidR="00EF6619" w:rsidRPr="00EF6619" w:rsidRDefault="00EF6619" w:rsidP="00EF6619">
      <w:pPr>
        <w:numPr>
          <w:ilvl w:val="1"/>
          <w:numId w:val="35"/>
        </w:numPr>
        <w:tabs>
          <w:tab w:val="clear" w:pos="1440"/>
          <w:tab w:val="num" w:pos="2148"/>
        </w:tabs>
        <w:spacing w:after="0"/>
        <w:ind w:left="2148"/>
        <w:rPr>
          <w:lang w:val="en-PL"/>
        </w:rPr>
      </w:pPr>
      <w:r w:rsidRPr="00EF6619">
        <w:rPr>
          <w:lang w:val="en-PL"/>
        </w:rPr>
        <w:t>Wybierz motyw kolorystyczny z listy "Color Theme"</w:t>
      </w:r>
    </w:p>
    <w:p w14:paraId="4BEBE078" w14:textId="77777777" w:rsidR="00EF6619" w:rsidRPr="00EF6619" w:rsidRDefault="00EF6619" w:rsidP="00EF6619">
      <w:pPr>
        <w:numPr>
          <w:ilvl w:val="0"/>
          <w:numId w:val="35"/>
        </w:numPr>
        <w:tabs>
          <w:tab w:val="clear" w:pos="720"/>
          <w:tab w:val="num" w:pos="1428"/>
        </w:tabs>
        <w:spacing w:after="0"/>
        <w:ind w:left="1428"/>
        <w:rPr>
          <w:lang w:val="en-PL"/>
        </w:rPr>
      </w:pPr>
      <w:r w:rsidRPr="00EF6619">
        <w:rPr>
          <w:lang w:val="en-PL"/>
        </w:rPr>
        <w:t>Kliknij "Generate Plot" aby utworzyć wykres</w:t>
      </w:r>
    </w:p>
    <w:p w14:paraId="330F2E04"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Wykres zostanie wyświetlony w nowym oknie.</w:t>
      </w:r>
    </w:p>
    <w:p w14:paraId="686521CC" w14:textId="77777777" w:rsidR="00EF6619" w:rsidRPr="00EF6619" w:rsidRDefault="00EF6619" w:rsidP="00EF6619">
      <w:pPr>
        <w:spacing w:after="0"/>
        <w:ind w:left="708"/>
        <w:rPr>
          <w:lang w:val="en-PL"/>
        </w:rPr>
      </w:pPr>
      <w:r w:rsidRPr="00EF6619">
        <w:rPr>
          <w:b/>
          <w:bCs/>
          <w:lang w:val="en-PL"/>
        </w:rPr>
        <w:t>Krok 7:</w:t>
      </w:r>
      <w:r w:rsidRPr="00EF6619">
        <w:rPr>
          <w:lang w:val="en-PL"/>
        </w:rPr>
        <w:t xml:space="preserve"> Aby zapisać wykres jako obraz, kliknij "Save Plot as Image" w oknie wykresu.</w:t>
      </w:r>
    </w:p>
    <w:p w14:paraId="0ACE80DB" w14:textId="77777777" w:rsidR="00EF6619" w:rsidRPr="00EF6619" w:rsidRDefault="00EF6619" w:rsidP="00EF6619">
      <w:pPr>
        <w:spacing w:after="0"/>
        <w:ind w:left="708"/>
        <w:rPr>
          <w:lang w:val="en-PL"/>
        </w:rPr>
      </w:pPr>
      <w:r w:rsidRPr="00EF6619">
        <w:rPr>
          <w:b/>
          <w:bCs/>
          <w:lang w:val="en-PL"/>
        </w:rPr>
        <w:t>Wskazówki:</w:t>
      </w:r>
    </w:p>
    <w:p w14:paraId="2F31FAB2"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Skalowanie można zastosować tylko do zmiennych numerycznych</w:t>
      </w:r>
    </w:p>
    <w:p w14:paraId="2B6B4DCA"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Dla zmiennych kategorycznych odpowiednie są wykresy typu Bar Chart i Pie Chart</w:t>
      </w:r>
    </w:p>
    <w:p w14:paraId="4E941107"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Histogram i Boxplot najlepiej przedstawiają rozkład zmiennych numerycznych</w:t>
      </w:r>
    </w:p>
    <w:p w14:paraId="215E20CC"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Line Plot jest przydatny do wykrywania trendów i anomalii w danych</w:t>
      </w:r>
    </w:p>
    <w:p w14:paraId="331CF120" w14:textId="77777777" w:rsidR="00EF6619" w:rsidRPr="00EF6619" w:rsidRDefault="00EF6619" w:rsidP="00EF6619">
      <w:pPr>
        <w:numPr>
          <w:ilvl w:val="0"/>
          <w:numId w:val="36"/>
        </w:numPr>
        <w:tabs>
          <w:tab w:val="clear" w:pos="720"/>
          <w:tab w:val="num" w:pos="1428"/>
        </w:tabs>
        <w:spacing w:after="0"/>
        <w:ind w:left="1428"/>
        <w:rPr>
          <w:lang w:val="en-PL"/>
        </w:rPr>
      </w:pPr>
      <w:r w:rsidRPr="00EF6619">
        <w:rPr>
          <w:lang w:val="en-PL"/>
        </w:rPr>
        <w:t>Na wykresach typu Boxplot oznaczone są wartości odstające (outliers)</w:t>
      </w:r>
    </w:p>
    <w:p w14:paraId="785B293F" w14:textId="77B6DFA7" w:rsidR="00EF6619" w:rsidRPr="00EF6619" w:rsidRDefault="00EF6619" w:rsidP="00EF6619">
      <w:pPr>
        <w:pStyle w:val="Heading3"/>
        <w:ind w:firstLine="708"/>
        <w:rPr>
          <w:lang w:val="en-PL"/>
        </w:rPr>
      </w:pPr>
      <w:bookmarkStart w:id="12" w:name="_Toc198666748"/>
      <w:r>
        <w:rPr>
          <w:lang w:val="en-PL"/>
        </w:rPr>
        <w:t>3</w:t>
      </w:r>
      <w:r w:rsidRPr="00EF6619">
        <w:rPr>
          <w:lang w:val="en-PL"/>
        </w:rPr>
        <w:t>.2.5. Czyszczenie i transformacja danych</w:t>
      </w:r>
      <w:bookmarkEnd w:id="12"/>
    </w:p>
    <w:p w14:paraId="5C4A40CF"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Przejdź do zakładki "Data Cleaning &amp; Transformation".</w:t>
      </w:r>
    </w:p>
    <w:p w14:paraId="27A526D5" w14:textId="77777777" w:rsidR="00EF6619" w:rsidRPr="00EF6619" w:rsidRDefault="00EF6619" w:rsidP="00EF6619">
      <w:pPr>
        <w:spacing w:after="0"/>
        <w:ind w:left="708"/>
        <w:rPr>
          <w:lang w:val="en-PL"/>
        </w:rPr>
      </w:pPr>
      <w:r w:rsidRPr="00EF6619">
        <w:rPr>
          <w:b/>
          <w:bCs/>
          <w:lang w:val="en-PL"/>
        </w:rPr>
        <w:t>Obsługa wartości brakujących:</w:t>
      </w:r>
    </w:p>
    <w:p w14:paraId="05CF86DC"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W sekcji "Handling Missing Values":</w:t>
      </w:r>
    </w:p>
    <w:p w14:paraId="0575525C"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 xml:space="preserve">Z rozwijanej listy wybierz strategię obsługi wartości brakujących: </w:t>
      </w:r>
    </w:p>
    <w:p w14:paraId="00E53BE3"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"remove" - usunięcie wierszy z wartościami brakującymi</w:t>
      </w:r>
    </w:p>
    <w:p w14:paraId="75372A3C"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"fill_mean" - wypełnienie braków średnią wartością kolumny</w:t>
      </w:r>
    </w:p>
    <w:p w14:paraId="605C3788"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"fill_median" - wypełnienie braków medianą kolumny</w:t>
      </w:r>
    </w:p>
    <w:p w14:paraId="4CCB4BD3" w14:textId="77777777" w:rsidR="00EF6619" w:rsidRPr="00EF6619" w:rsidRDefault="00EF6619" w:rsidP="00EF6619">
      <w:pPr>
        <w:numPr>
          <w:ilvl w:val="1"/>
          <w:numId w:val="37"/>
        </w:numPr>
        <w:tabs>
          <w:tab w:val="clear" w:pos="1440"/>
          <w:tab w:val="num" w:pos="2148"/>
        </w:tabs>
        <w:spacing w:after="0"/>
        <w:ind w:left="2148"/>
        <w:rPr>
          <w:lang w:val="en-PL"/>
        </w:rPr>
      </w:pPr>
      <w:r w:rsidRPr="00EF6619">
        <w:rPr>
          <w:lang w:val="en-PL"/>
        </w:rPr>
        <w:t>"fill_mode" - wypełnienie braków najczęstszą wartością kolumny</w:t>
      </w:r>
    </w:p>
    <w:p w14:paraId="2E28BB50"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Kliknij "Apply Missing Values Handling" aby wykonać operację</w:t>
      </w:r>
    </w:p>
    <w:p w14:paraId="6BA6C7D9" w14:textId="77777777" w:rsidR="00EF6619" w:rsidRPr="00EF6619" w:rsidRDefault="00EF6619" w:rsidP="00EF6619">
      <w:pPr>
        <w:numPr>
          <w:ilvl w:val="0"/>
          <w:numId w:val="37"/>
        </w:numPr>
        <w:tabs>
          <w:tab w:val="clear" w:pos="720"/>
          <w:tab w:val="num" w:pos="1428"/>
        </w:tabs>
        <w:spacing w:after="0"/>
        <w:ind w:left="1428"/>
        <w:rPr>
          <w:lang w:val="en-PL"/>
        </w:rPr>
      </w:pPr>
      <w:r w:rsidRPr="00EF6619">
        <w:rPr>
          <w:lang w:val="en-PL"/>
        </w:rPr>
        <w:t>W nowym oknie zostanie wyświetlona tabela po zastosowaniu wybranej strategii</w:t>
      </w:r>
    </w:p>
    <w:p w14:paraId="784DBD39"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Aby zapisać dane po obsłudze wartości brakujących, kliknij "Save Cleaned Data".</w:t>
      </w:r>
    </w:p>
    <w:p w14:paraId="59613B67" w14:textId="77777777" w:rsidR="00EF6619" w:rsidRPr="00EF6619" w:rsidRDefault="00EF6619" w:rsidP="00EF6619">
      <w:pPr>
        <w:spacing w:after="0"/>
        <w:ind w:left="708"/>
        <w:rPr>
          <w:lang w:val="en-PL"/>
        </w:rPr>
      </w:pPr>
      <w:r w:rsidRPr="00EF6619">
        <w:rPr>
          <w:b/>
          <w:bCs/>
          <w:lang w:val="en-PL"/>
        </w:rPr>
        <w:t>Usuwanie duplikatów:</w:t>
      </w:r>
    </w:p>
    <w:p w14:paraId="0230B676"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 sekcji "Duplicates":</w:t>
      </w:r>
    </w:p>
    <w:p w14:paraId="21D490C1"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Kliknij "Remove Duplicates" aby usunąć zduplikowane wiersze</w:t>
      </w:r>
    </w:p>
    <w:p w14:paraId="72C20551"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W nowym oknie zostanie wyświetlona tabela po usunięciu duplikatów</w:t>
      </w:r>
    </w:p>
    <w:p w14:paraId="1852F707" w14:textId="77777777" w:rsidR="00EF6619" w:rsidRPr="00EF6619" w:rsidRDefault="00EF6619" w:rsidP="00EF6619">
      <w:pPr>
        <w:numPr>
          <w:ilvl w:val="0"/>
          <w:numId w:val="38"/>
        </w:numPr>
        <w:tabs>
          <w:tab w:val="clear" w:pos="720"/>
          <w:tab w:val="num" w:pos="1428"/>
        </w:tabs>
        <w:spacing w:after="0"/>
        <w:ind w:left="1428"/>
        <w:rPr>
          <w:lang w:val="en-PL"/>
        </w:rPr>
      </w:pPr>
      <w:r w:rsidRPr="00EF6619">
        <w:rPr>
          <w:lang w:val="en-PL"/>
        </w:rPr>
        <w:t>Aby zapisać dane po usunięciu duplikatów, kliknij "Save After Duplicate Removal"</w:t>
      </w:r>
    </w:p>
    <w:p w14:paraId="41DB9219" w14:textId="77777777" w:rsidR="00EF6619" w:rsidRPr="00EF6619" w:rsidRDefault="00EF6619" w:rsidP="00EF6619">
      <w:pPr>
        <w:spacing w:after="0"/>
        <w:ind w:left="708"/>
        <w:rPr>
          <w:lang w:val="en-PL"/>
        </w:rPr>
      </w:pPr>
      <w:r w:rsidRPr="00EF6619">
        <w:rPr>
          <w:b/>
          <w:bCs/>
          <w:lang w:val="en-PL"/>
        </w:rPr>
        <w:t>Kodowanie zmiennych kategorycznych:</w:t>
      </w:r>
    </w:p>
    <w:p w14:paraId="1F8098A8" w14:textId="77777777" w:rsidR="00EF6619" w:rsidRPr="00EF6619" w:rsidRDefault="00EF6619" w:rsidP="00EF6619">
      <w:pPr>
        <w:spacing w:after="0"/>
        <w:ind w:left="708"/>
        <w:rPr>
          <w:lang w:val="en-PL"/>
        </w:rPr>
      </w:pPr>
      <w:r w:rsidRPr="00EF6619">
        <w:rPr>
          <w:b/>
          <w:bCs/>
          <w:lang w:val="en-PL"/>
        </w:rPr>
        <w:t>Krok 5:</w:t>
      </w:r>
      <w:r w:rsidRPr="00EF6619">
        <w:rPr>
          <w:lang w:val="en-PL"/>
        </w:rPr>
        <w:t xml:space="preserve"> W sekcji "Encoding":</w:t>
      </w:r>
    </w:p>
    <w:p w14:paraId="236D3B20"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lastRenderedPageBreak/>
        <w:t>Z rozwijanej listy "Select Column to Encode" wybierz kolumnę kategoryczną do zakodowania</w:t>
      </w:r>
    </w:p>
    <w:p w14:paraId="30820927"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 xml:space="preserve">Wybierz metodę kodowania: </w:t>
      </w:r>
    </w:p>
    <w:p w14:paraId="07A5DE6F"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t>"One-Hot Encoding" - tworzenie kolumn binarnych dla każdej kategorii</w:t>
      </w:r>
    </w:p>
    <w:p w14:paraId="015303D2"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t>"Binary Encoding" - kodowanie na wartości numeryczne</w:t>
      </w:r>
    </w:p>
    <w:p w14:paraId="68C64B4E" w14:textId="77777777" w:rsidR="00EF6619" w:rsidRPr="00EF6619" w:rsidRDefault="00EF6619" w:rsidP="00EF6619">
      <w:pPr>
        <w:numPr>
          <w:ilvl w:val="1"/>
          <w:numId w:val="39"/>
        </w:numPr>
        <w:tabs>
          <w:tab w:val="clear" w:pos="1440"/>
          <w:tab w:val="num" w:pos="2148"/>
        </w:tabs>
        <w:spacing w:after="0"/>
        <w:ind w:left="2148"/>
        <w:rPr>
          <w:lang w:val="en-PL"/>
        </w:rPr>
      </w:pPr>
      <w:r w:rsidRPr="00EF6619">
        <w:rPr>
          <w:lang w:val="en-PL"/>
        </w:rPr>
        <w:t>"Target Encoding" - zastąpienie kategorii średnią wartością zmiennej celu</w:t>
      </w:r>
    </w:p>
    <w:p w14:paraId="1A43DC23"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Jeśli wybierzesz "Target Encoding", z rozwijanej listy "Select Target Column" wybierz zmienną celu</w:t>
      </w:r>
    </w:p>
    <w:p w14:paraId="3860DFC4"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Kliknij "Apply Encoding" aby wykonać operację</w:t>
      </w:r>
    </w:p>
    <w:p w14:paraId="77752CC1" w14:textId="77777777" w:rsidR="00EF6619" w:rsidRPr="00EF6619" w:rsidRDefault="00EF6619" w:rsidP="00EF6619">
      <w:pPr>
        <w:numPr>
          <w:ilvl w:val="0"/>
          <w:numId w:val="39"/>
        </w:numPr>
        <w:tabs>
          <w:tab w:val="clear" w:pos="720"/>
          <w:tab w:val="num" w:pos="1428"/>
        </w:tabs>
        <w:spacing w:after="0"/>
        <w:ind w:left="1428"/>
        <w:rPr>
          <w:lang w:val="en-PL"/>
        </w:rPr>
      </w:pPr>
      <w:r w:rsidRPr="00EF6619">
        <w:rPr>
          <w:lang w:val="en-PL"/>
        </w:rPr>
        <w:t>W nowym oknie zostanie wyświetlona tabela po kodowaniu</w:t>
      </w:r>
    </w:p>
    <w:p w14:paraId="6542DE0C" w14:textId="77777777" w:rsidR="00EF6619" w:rsidRPr="00EF6619" w:rsidRDefault="00EF6619" w:rsidP="00EF6619">
      <w:pPr>
        <w:spacing w:after="0"/>
        <w:ind w:left="708"/>
        <w:rPr>
          <w:lang w:val="en-PL"/>
        </w:rPr>
      </w:pPr>
      <w:r w:rsidRPr="00EF6619">
        <w:rPr>
          <w:b/>
          <w:bCs/>
          <w:lang w:val="en-PL"/>
        </w:rPr>
        <w:t>Krok 6:</w:t>
      </w:r>
      <w:r w:rsidRPr="00EF6619">
        <w:rPr>
          <w:lang w:val="en-PL"/>
        </w:rPr>
        <w:t xml:space="preserve"> Aby zapisać dane po kodowaniu, kliknij "Save Encoded Data".</w:t>
      </w:r>
    </w:p>
    <w:p w14:paraId="514D6ED1" w14:textId="77777777" w:rsidR="00EF6619" w:rsidRPr="00EF6619" w:rsidRDefault="00EF6619" w:rsidP="00EF6619">
      <w:pPr>
        <w:spacing w:after="0"/>
        <w:ind w:left="708"/>
        <w:rPr>
          <w:lang w:val="en-PL"/>
        </w:rPr>
      </w:pPr>
      <w:r w:rsidRPr="00EF6619">
        <w:rPr>
          <w:b/>
          <w:bCs/>
          <w:lang w:val="en-PL"/>
        </w:rPr>
        <w:t>Wskazówki:</w:t>
      </w:r>
    </w:p>
    <w:p w14:paraId="22A11674"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One-Hot Encoding zwiększa liczbę kolumn, tworząc nową kolumnę dla każdej unikalnej wartości</w:t>
      </w:r>
    </w:p>
    <w:p w14:paraId="18E72168"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Target Encoding jest przydatny w przygotowaniu danych do uczenia maszynowego</w:t>
      </w:r>
    </w:p>
    <w:p w14:paraId="75F94E45"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Usuwanie duplikatów może znacznie zmniejszyć rozmiar zbioru danych, jeśli zawiera on wiele powtórzeń</w:t>
      </w:r>
    </w:p>
    <w:p w14:paraId="783CB5CF"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Strategie wypełniania braków danych (fill_mean, fill_median, fill_mode) działają tylko na kolumnach numerycznych</w:t>
      </w:r>
    </w:p>
    <w:p w14:paraId="4C17B312" w14:textId="77777777" w:rsidR="00EF6619" w:rsidRPr="00EF6619" w:rsidRDefault="00EF6619" w:rsidP="00EF6619">
      <w:pPr>
        <w:numPr>
          <w:ilvl w:val="0"/>
          <w:numId w:val="40"/>
        </w:numPr>
        <w:tabs>
          <w:tab w:val="clear" w:pos="720"/>
          <w:tab w:val="num" w:pos="1428"/>
        </w:tabs>
        <w:spacing w:after="0"/>
        <w:ind w:left="1428"/>
        <w:rPr>
          <w:lang w:val="en-PL"/>
        </w:rPr>
      </w:pPr>
      <w:r w:rsidRPr="00EF6619">
        <w:rPr>
          <w:lang w:val="en-PL"/>
        </w:rPr>
        <w:t>Po wykonaniu operacji kodowania, oryginalna kolumna kategoryczna pozostaje w zbiorze danych</w:t>
      </w:r>
    </w:p>
    <w:p w14:paraId="443D9088" w14:textId="524E8746" w:rsidR="00EF6619" w:rsidRPr="00EF6619" w:rsidRDefault="00EF6619" w:rsidP="00EF6619">
      <w:pPr>
        <w:pStyle w:val="Heading3"/>
        <w:ind w:firstLine="708"/>
        <w:rPr>
          <w:lang w:val="en-PL"/>
        </w:rPr>
      </w:pPr>
      <w:bookmarkStart w:id="13" w:name="_Toc198666749"/>
      <w:r>
        <w:rPr>
          <w:lang w:val="en-PL"/>
        </w:rPr>
        <w:t>3</w:t>
      </w:r>
      <w:r w:rsidRPr="00EF6619">
        <w:rPr>
          <w:lang w:val="en-PL"/>
        </w:rPr>
        <w:t>.2.6. Zapisywanie danych</w:t>
      </w:r>
      <w:bookmarkEnd w:id="13"/>
    </w:p>
    <w:p w14:paraId="08DE86D4" w14:textId="77777777" w:rsidR="00EF6619" w:rsidRPr="00EF6619" w:rsidRDefault="00EF6619" w:rsidP="00EF6619">
      <w:pPr>
        <w:spacing w:after="0"/>
        <w:ind w:left="708"/>
        <w:rPr>
          <w:lang w:val="en-PL"/>
        </w:rPr>
      </w:pPr>
      <w:r w:rsidRPr="00EF6619">
        <w:rPr>
          <w:b/>
          <w:bCs/>
          <w:lang w:val="en-PL"/>
        </w:rPr>
        <w:t>Krok 1:</w:t>
      </w:r>
      <w:r w:rsidRPr="00EF6619">
        <w:rPr>
          <w:lang w:val="en-PL"/>
        </w:rPr>
        <w:t xml:space="preserve"> Po wykonaniu operacji na danych, możesz zapisać wyniki do pliku CSV.</w:t>
      </w:r>
    </w:p>
    <w:p w14:paraId="5BE72930" w14:textId="77777777" w:rsidR="00EF6619" w:rsidRPr="00EF6619" w:rsidRDefault="00EF6619" w:rsidP="00EF6619">
      <w:pPr>
        <w:spacing w:after="0"/>
        <w:ind w:left="708"/>
        <w:rPr>
          <w:lang w:val="en-PL"/>
        </w:rPr>
      </w:pPr>
      <w:r w:rsidRPr="00EF6619">
        <w:rPr>
          <w:b/>
          <w:bCs/>
          <w:lang w:val="en-PL"/>
        </w:rPr>
        <w:t>Krok 2:</w:t>
      </w:r>
      <w:r w:rsidRPr="00EF6619">
        <w:rPr>
          <w:lang w:val="en-PL"/>
        </w:rPr>
        <w:t xml:space="preserve"> Kliknij odpowiedni przycisk zapisu, w zależności od wykonanej operacji:</w:t>
      </w:r>
    </w:p>
    <w:p w14:paraId="4E23FCCA"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Current Data" w zakładce "Data &amp; Stats"</w:t>
      </w:r>
    </w:p>
    <w:p w14:paraId="55A5AFDE"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Subtable" w zakładce "Replacement &amp; Subtable"</w:t>
      </w:r>
    </w:p>
    <w:p w14:paraId="5058B35C"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After Replacement" w zakładce "Replacement &amp; Subtable"</w:t>
      </w:r>
    </w:p>
    <w:p w14:paraId="75E5B6D9"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Scaled Data" w zakładce "Scaling &amp; Visualization"</w:t>
      </w:r>
    </w:p>
    <w:p w14:paraId="08A4884A"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Cleaned Data" w zakładce "Data Cleaning &amp; Transformation"</w:t>
      </w:r>
    </w:p>
    <w:p w14:paraId="2B0D301D"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After Duplicate Removal" w zakładce "Data Cleaning &amp; Transformation"</w:t>
      </w:r>
    </w:p>
    <w:p w14:paraId="33FB88F9" w14:textId="77777777" w:rsidR="00EF6619" w:rsidRPr="00EF6619" w:rsidRDefault="00EF6619" w:rsidP="00EF6619">
      <w:pPr>
        <w:numPr>
          <w:ilvl w:val="0"/>
          <w:numId w:val="41"/>
        </w:numPr>
        <w:tabs>
          <w:tab w:val="clear" w:pos="720"/>
          <w:tab w:val="num" w:pos="1428"/>
        </w:tabs>
        <w:spacing w:after="0"/>
        <w:ind w:left="1428"/>
        <w:rPr>
          <w:lang w:val="en-PL"/>
        </w:rPr>
      </w:pPr>
      <w:r w:rsidRPr="00EF6619">
        <w:rPr>
          <w:lang w:val="en-PL"/>
        </w:rPr>
        <w:t>"Save Encoded Data" w zakładce "Data Cleaning &amp; Transformation"</w:t>
      </w:r>
    </w:p>
    <w:p w14:paraId="53C29A63" w14:textId="77777777" w:rsidR="00EF6619" w:rsidRPr="00EF6619" w:rsidRDefault="00EF6619" w:rsidP="00EF6619">
      <w:pPr>
        <w:spacing w:after="0"/>
        <w:ind w:left="708"/>
        <w:rPr>
          <w:lang w:val="en-PL"/>
        </w:rPr>
      </w:pPr>
      <w:r w:rsidRPr="00EF6619">
        <w:rPr>
          <w:b/>
          <w:bCs/>
          <w:lang w:val="en-PL"/>
        </w:rPr>
        <w:t>Krok 3:</w:t>
      </w:r>
      <w:r w:rsidRPr="00EF6619">
        <w:rPr>
          <w:lang w:val="en-PL"/>
        </w:rPr>
        <w:t xml:space="preserve"> W oknie opcji zapisu:</w:t>
      </w:r>
    </w:p>
    <w:p w14:paraId="6BA9B150"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Zaznacz opcję "Include Row Indices" jeśli chcesz dołączyć indeksy wierszy</w:t>
      </w:r>
    </w:p>
    <w:p w14:paraId="680432BC"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Zaznacz opcję "Include Column Headers" jeśli chcesz dołączyć nagłówki kolumn</w:t>
      </w:r>
    </w:p>
    <w:p w14:paraId="041B4D10" w14:textId="77777777" w:rsidR="00EF6619" w:rsidRPr="00EF6619" w:rsidRDefault="00EF6619" w:rsidP="00EF6619">
      <w:pPr>
        <w:numPr>
          <w:ilvl w:val="0"/>
          <w:numId w:val="42"/>
        </w:numPr>
        <w:tabs>
          <w:tab w:val="clear" w:pos="720"/>
          <w:tab w:val="num" w:pos="1428"/>
        </w:tabs>
        <w:spacing w:after="0"/>
        <w:ind w:left="1428"/>
        <w:rPr>
          <w:lang w:val="en-PL"/>
        </w:rPr>
      </w:pPr>
      <w:r w:rsidRPr="00EF6619">
        <w:rPr>
          <w:lang w:val="en-PL"/>
        </w:rPr>
        <w:t>Kliknij "Save" aby kontynuować</w:t>
      </w:r>
    </w:p>
    <w:p w14:paraId="26680E78" w14:textId="77777777" w:rsidR="00EF6619" w:rsidRPr="00EF6619" w:rsidRDefault="00EF6619" w:rsidP="00EF6619">
      <w:pPr>
        <w:spacing w:after="0"/>
        <w:ind w:left="708"/>
        <w:rPr>
          <w:lang w:val="en-PL"/>
        </w:rPr>
      </w:pPr>
      <w:r w:rsidRPr="00EF6619">
        <w:rPr>
          <w:b/>
          <w:bCs/>
          <w:lang w:val="en-PL"/>
        </w:rPr>
        <w:t>Krok 4:</w:t>
      </w:r>
      <w:r w:rsidRPr="00EF6619">
        <w:rPr>
          <w:lang w:val="en-PL"/>
        </w:rPr>
        <w:t xml:space="preserve"> W oknie dialogowym wyboru pliku:</w:t>
      </w:r>
    </w:p>
    <w:p w14:paraId="00FFD928"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Wybierz lokalizację zapisu</w:t>
      </w:r>
    </w:p>
    <w:p w14:paraId="723A728D"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Wprowadź nazwę pliku</w:t>
      </w:r>
    </w:p>
    <w:p w14:paraId="47496CB5" w14:textId="77777777" w:rsidR="00EF6619" w:rsidRPr="00EF6619" w:rsidRDefault="00EF6619" w:rsidP="00EF6619">
      <w:pPr>
        <w:numPr>
          <w:ilvl w:val="0"/>
          <w:numId w:val="43"/>
        </w:numPr>
        <w:tabs>
          <w:tab w:val="clear" w:pos="720"/>
          <w:tab w:val="num" w:pos="1428"/>
        </w:tabs>
        <w:spacing w:after="0"/>
        <w:ind w:left="1428"/>
        <w:rPr>
          <w:lang w:val="en-PL"/>
        </w:rPr>
      </w:pPr>
      <w:r w:rsidRPr="00EF6619">
        <w:rPr>
          <w:lang w:val="en-PL"/>
        </w:rPr>
        <w:t>Kliknij "Save" aby zapisać plik</w:t>
      </w:r>
    </w:p>
    <w:p w14:paraId="66DC26C1" w14:textId="77777777" w:rsidR="00EF6619" w:rsidRPr="00EF6619" w:rsidRDefault="00EF6619" w:rsidP="00EF6619">
      <w:pPr>
        <w:spacing w:after="0"/>
        <w:ind w:left="708"/>
        <w:rPr>
          <w:lang w:val="en-PL"/>
        </w:rPr>
      </w:pPr>
      <w:r w:rsidRPr="00EF6619">
        <w:rPr>
          <w:b/>
          <w:bCs/>
          <w:lang w:val="en-PL"/>
        </w:rPr>
        <w:t>Wskazówki:</w:t>
      </w:r>
    </w:p>
    <w:p w14:paraId="26C7B380"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Plik zostanie zapisany w formacie CSV</w:t>
      </w:r>
    </w:p>
    <w:p w14:paraId="563DF2DE"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Jeśli nazwa pliku nie kończy się rozszerzeniem .csv, zostanie ono dodane automatycznie</w:t>
      </w:r>
    </w:p>
    <w:p w14:paraId="219AFF6C" w14:textId="77777777" w:rsidR="00EF6619" w:rsidRPr="00EF6619" w:rsidRDefault="00EF6619" w:rsidP="00EF6619">
      <w:pPr>
        <w:numPr>
          <w:ilvl w:val="0"/>
          <w:numId w:val="44"/>
        </w:numPr>
        <w:tabs>
          <w:tab w:val="clear" w:pos="720"/>
          <w:tab w:val="num" w:pos="1428"/>
        </w:tabs>
        <w:spacing w:after="0"/>
        <w:ind w:left="1428"/>
        <w:rPr>
          <w:lang w:val="en-PL"/>
        </w:rPr>
      </w:pPr>
      <w:r w:rsidRPr="00EF6619">
        <w:rPr>
          <w:lang w:val="en-PL"/>
        </w:rPr>
        <w:t>Po udanym zapisie pojawi się komunikat potwierdzający</w:t>
      </w:r>
    </w:p>
    <w:p w14:paraId="3D3775FD" w14:textId="1EC61D86" w:rsidR="00083F78" w:rsidRPr="00EF6619" w:rsidRDefault="00EF6619" w:rsidP="00574D4B">
      <w:pPr>
        <w:numPr>
          <w:ilvl w:val="0"/>
          <w:numId w:val="44"/>
        </w:numPr>
        <w:tabs>
          <w:tab w:val="clear" w:pos="720"/>
          <w:tab w:val="num" w:pos="1428"/>
        </w:tabs>
        <w:spacing w:after="0"/>
        <w:ind w:left="1428"/>
        <w:rPr>
          <w:lang w:val="en-PL"/>
        </w:rPr>
      </w:pPr>
      <w:r w:rsidRPr="00EF6619">
        <w:rPr>
          <w:lang w:val="en-PL"/>
        </w:rPr>
        <w:t>Domyślnie, nagłówki kolumn są dołączane do pliku, a indeksy wierszy nie są dołączane</w:t>
      </w:r>
    </w:p>
    <w:p w14:paraId="2CAB2CC5" w14:textId="77777777" w:rsidR="00083F78" w:rsidRDefault="00083F78" w:rsidP="00574D4B">
      <w:pPr>
        <w:pStyle w:val="Heading1"/>
        <w:numPr>
          <w:ilvl w:val="0"/>
          <w:numId w:val="8"/>
        </w:numPr>
      </w:pPr>
      <w:bookmarkStart w:id="14" w:name="_Toc198666750"/>
      <w:r>
        <w:lastRenderedPageBreak/>
        <w:t>Eksperymenty na danych</w:t>
      </w:r>
      <w:bookmarkEnd w:id="14"/>
    </w:p>
    <w:p w14:paraId="3DE15C3B" w14:textId="77777777" w:rsidR="00D92C3B" w:rsidRDefault="00D92C3B" w:rsidP="00E42935">
      <w:pPr>
        <w:pStyle w:val="Heading2"/>
        <w:numPr>
          <w:ilvl w:val="1"/>
          <w:numId w:val="8"/>
        </w:numPr>
        <w:spacing w:after="120"/>
        <w:ind w:left="788" w:hanging="431"/>
      </w:pPr>
      <w:bookmarkStart w:id="15" w:name="_Toc198666751"/>
      <w:r w:rsidRPr="00083F78">
        <w:t>Wykorzyst</w:t>
      </w:r>
      <w:r w:rsidR="00083F78">
        <w:t>a</w:t>
      </w:r>
      <w:r w:rsidRPr="00083F78">
        <w:t>ne</w:t>
      </w:r>
      <w:r>
        <w:t xml:space="preserve"> zbiory danych</w:t>
      </w:r>
      <w:bookmarkEnd w:id="15"/>
    </w:p>
    <w:p w14:paraId="6BE3152D" w14:textId="77777777" w:rsidR="006D7C04" w:rsidRPr="006D7C04" w:rsidRDefault="006D7C04" w:rsidP="006D7C04">
      <w:pPr>
        <w:ind w:left="708"/>
        <w:rPr>
          <w:b/>
          <w:bCs/>
          <w:lang w:val="en-PL"/>
        </w:rPr>
      </w:pPr>
      <w:r w:rsidRPr="006D7C04">
        <w:rPr>
          <w:b/>
          <w:bCs/>
          <w:lang w:val="en-PL"/>
        </w:rPr>
        <w:t>a) Adult Census Income – opis przygotował Dawid Olko</w:t>
      </w:r>
    </w:p>
    <w:p w14:paraId="01B060E7"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Pochodzenie</w:t>
      </w:r>
      <w:r w:rsidRPr="006D7C04">
        <w:rPr>
          <w:lang w:val="en-PL"/>
        </w:rPr>
        <w:t xml:space="preserve"> – UCI Machine Learning Repository (</w:t>
      </w:r>
      <w:hyperlink r:id="rId22" w:history="1">
        <w:r w:rsidRPr="006D7C04">
          <w:rPr>
            <w:rStyle w:val="Hyperlink"/>
            <w:lang w:val="en-PL"/>
          </w:rPr>
          <w:t>https://archive.ics.uci.edu/ml/datasets/Adult</w:t>
        </w:r>
      </w:hyperlink>
      <w:r w:rsidRPr="006D7C04">
        <w:rPr>
          <w:lang w:val="en-PL"/>
        </w:rPr>
        <w:t>), oryginalnie zestaw powstał na bazie spisu powszechnego USA z 1994 r., zebrany przez U.S. Census Bureau.</w:t>
      </w:r>
    </w:p>
    <w:p w14:paraId="668233A4"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Tematyka / problem</w:t>
      </w:r>
      <w:r w:rsidRPr="006D7C04">
        <w:rPr>
          <w:lang w:val="en-PL"/>
        </w:rPr>
        <w:t xml:space="preserve"> – predykcja rocznego dochodu gospodarstwa domowego (&lt;=50K lub &gt;50K) na podstawie danych demograficznych i zawodowych.</w:t>
      </w:r>
    </w:p>
    <w:p w14:paraId="2C03FD7D"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Rozmiar</w:t>
      </w:r>
      <w:r w:rsidRPr="006D7C04">
        <w:rPr>
          <w:lang w:val="en-PL"/>
        </w:rPr>
        <w:t xml:space="preserve"> – 48 842 rekordy (32 561 w zbiorze treningowym adult.data, 16 281 w zbiorze testowym adult.test), 14 atrybutów wejściowych + 1 cel (dochód).</w:t>
      </w:r>
    </w:p>
    <w:p w14:paraId="302065E6" w14:textId="77777777" w:rsidR="006D7C04" w:rsidRPr="006D7C04" w:rsidRDefault="006D7C04" w:rsidP="006D7C04">
      <w:pPr>
        <w:numPr>
          <w:ilvl w:val="0"/>
          <w:numId w:val="45"/>
        </w:numPr>
        <w:tabs>
          <w:tab w:val="clear" w:pos="720"/>
          <w:tab w:val="num" w:pos="1428"/>
        </w:tabs>
        <w:ind w:left="1428"/>
        <w:rPr>
          <w:lang w:val="en-PL"/>
        </w:rPr>
      </w:pPr>
      <w:r w:rsidRPr="006D7C04">
        <w:rPr>
          <w:b/>
          <w:bCs/>
          <w:lang w:val="en-PL"/>
        </w:rPr>
        <w:t>Format danych</w:t>
      </w:r>
      <w:r w:rsidRPr="006D7C04">
        <w:rPr>
          <w:lang w:val="en-PL"/>
        </w:rPr>
        <w:t xml:space="preserve"> – pliki CSV z separatorem przecinkowym, zawierające wartości atrybutów bez nagłówków. Każdy wiersz odpowiada jednemu rekordowi.</w:t>
      </w:r>
    </w:p>
    <w:p w14:paraId="65F1F8F3" w14:textId="77777777" w:rsidR="006D7C04" w:rsidRPr="006D7C04" w:rsidRDefault="006D7C04" w:rsidP="006D7C04">
      <w:pPr>
        <w:ind w:firstLine="708"/>
        <w:rPr>
          <w:lang w:val="en-PL"/>
        </w:rPr>
      </w:pPr>
      <w:r w:rsidRPr="006D7C04">
        <w:rPr>
          <w:b/>
          <w:bCs/>
          <w:lang w:val="en-PL"/>
        </w:rPr>
        <w:t>Struktura cech:</w:t>
      </w:r>
    </w:p>
    <w:tbl>
      <w:tblPr>
        <w:tblStyle w:val="TableGrid"/>
        <w:tblW w:w="0" w:type="auto"/>
        <w:tblLook w:val="04A0" w:firstRow="1" w:lastRow="0" w:firstColumn="1" w:lastColumn="0" w:noHBand="0" w:noVBand="1"/>
      </w:tblPr>
      <w:tblGrid>
        <w:gridCol w:w="1318"/>
        <w:gridCol w:w="1727"/>
        <w:gridCol w:w="1441"/>
        <w:gridCol w:w="4576"/>
      </w:tblGrid>
      <w:tr w:rsidR="006D7C04" w:rsidRPr="006D7C04" w14:paraId="1B7B6A60" w14:textId="77777777" w:rsidTr="006D7C04">
        <w:tc>
          <w:tcPr>
            <w:tcW w:w="0" w:type="auto"/>
            <w:hideMark/>
          </w:tcPr>
          <w:p w14:paraId="0EE87EA9" w14:textId="77777777" w:rsidR="006D7C04" w:rsidRPr="006D7C04" w:rsidRDefault="006D7C04" w:rsidP="006D7C04">
            <w:pPr>
              <w:rPr>
                <w:b/>
                <w:bCs/>
                <w:lang w:val="en-PL"/>
              </w:rPr>
            </w:pPr>
            <w:r w:rsidRPr="006D7C04">
              <w:rPr>
                <w:b/>
                <w:bCs/>
                <w:lang w:val="en-PL"/>
              </w:rPr>
              <w:t>Nazwa atrybutu</w:t>
            </w:r>
          </w:p>
        </w:tc>
        <w:tc>
          <w:tcPr>
            <w:tcW w:w="0" w:type="auto"/>
            <w:hideMark/>
          </w:tcPr>
          <w:p w14:paraId="084FE0F4" w14:textId="77777777" w:rsidR="006D7C04" w:rsidRPr="006D7C04" w:rsidRDefault="006D7C04" w:rsidP="006D7C04">
            <w:pPr>
              <w:rPr>
                <w:b/>
                <w:bCs/>
                <w:lang w:val="en-PL"/>
              </w:rPr>
            </w:pPr>
            <w:r w:rsidRPr="006D7C04">
              <w:rPr>
                <w:b/>
                <w:bCs/>
                <w:lang w:val="en-PL"/>
              </w:rPr>
              <w:t>Opis</w:t>
            </w:r>
          </w:p>
        </w:tc>
        <w:tc>
          <w:tcPr>
            <w:tcW w:w="0" w:type="auto"/>
            <w:hideMark/>
          </w:tcPr>
          <w:p w14:paraId="7B75B605" w14:textId="77777777" w:rsidR="006D7C04" w:rsidRPr="006D7C04" w:rsidRDefault="006D7C04" w:rsidP="006D7C04">
            <w:pPr>
              <w:rPr>
                <w:b/>
                <w:bCs/>
                <w:lang w:val="en-PL"/>
              </w:rPr>
            </w:pPr>
            <w:r w:rsidRPr="006D7C04">
              <w:rPr>
                <w:b/>
                <w:bCs/>
                <w:lang w:val="en-PL"/>
              </w:rPr>
              <w:t>Typ danych</w:t>
            </w:r>
          </w:p>
        </w:tc>
        <w:tc>
          <w:tcPr>
            <w:tcW w:w="0" w:type="auto"/>
            <w:hideMark/>
          </w:tcPr>
          <w:p w14:paraId="6DD4E5A9" w14:textId="77777777" w:rsidR="006D7C04" w:rsidRPr="006D7C04" w:rsidRDefault="006D7C04" w:rsidP="006D7C04">
            <w:pPr>
              <w:rPr>
                <w:b/>
                <w:bCs/>
                <w:lang w:val="en-PL"/>
              </w:rPr>
            </w:pPr>
            <w:r w:rsidRPr="006D7C04">
              <w:rPr>
                <w:b/>
                <w:bCs/>
                <w:lang w:val="en-PL"/>
              </w:rPr>
              <w:t>Wartości/Zakres</w:t>
            </w:r>
          </w:p>
        </w:tc>
      </w:tr>
      <w:tr w:rsidR="006D7C04" w:rsidRPr="006D7C04" w14:paraId="07E570C5" w14:textId="77777777" w:rsidTr="006D7C04">
        <w:tc>
          <w:tcPr>
            <w:tcW w:w="0" w:type="auto"/>
            <w:hideMark/>
          </w:tcPr>
          <w:p w14:paraId="68ACA097" w14:textId="77777777" w:rsidR="006D7C04" w:rsidRPr="006D7C04" w:rsidRDefault="006D7C04" w:rsidP="006D7C04">
            <w:pPr>
              <w:rPr>
                <w:lang w:val="en-PL"/>
              </w:rPr>
            </w:pPr>
            <w:r w:rsidRPr="006D7C04">
              <w:rPr>
                <w:lang w:val="en-PL"/>
              </w:rPr>
              <w:t>age</w:t>
            </w:r>
          </w:p>
        </w:tc>
        <w:tc>
          <w:tcPr>
            <w:tcW w:w="0" w:type="auto"/>
            <w:hideMark/>
          </w:tcPr>
          <w:p w14:paraId="4199B824" w14:textId="77777777" w:rsidR="006D7C04" w:rsidRPr="006D7C04" w:rsidRDefault="006D7C04" w:rsidP="006D7C04">
            <w:pPr>
              <w:rPr>
                <w:lang w:val="en-PL"/>
              </w:rPr>
            </w:pPr>
            <w:r w:rsidRPr="006D7C04">
              <w:rPr>
                <w:lang w:val="en-PL"/>
              </w:rPr>
              <w:t>Wiek w latach</w:t>
            </w:r>
          </w:p>
        </w:tc>
        <w:tc>
          <w:tcPr>
            <w:tcW w:w="0" w:type="auto"/>
            <w:hideMark/>
          </w:tcPr>
          <w:p w14:paraId="413A1D83" w14:textId="77777777" w:rsidR="006D7C04" w:rsidRPr="006D7C04" w:rsidRDefault="006D7C04" w:rsidP="006D7C04">
            <w:pPr>
              <w:rPr>
                <w:lang w:val="en-PL"/>
              </w:rPr>
            </w:pPr>
            <w:r w:rsidRPr="006D7C04">
              <w:rPr>
                <w:lang w:val="en-PL"/>
              </w:rPr>
              <w:t>Numeryczny (int)</w:t>
            </w:r>
          </w:p>
        </w:tc>
        <w:tc>
          <w:tcPr>
            <w:tcW w:w="0" w:type="auto"/>
            <w:hideMark/>
          </w:tcPr>
          <w:p w14:paraId="6D8AFBA9" w14:textId="77777777" w:rsidR="006D7C04" w:rsidRPr="006D7C04" w:rsidRDefault="006D7C04" w:rsidP="006D7C04">
            <w:pPr>
              <w:rPr>
                <w:lang w:val="en-PL"/>
              </w:rPr>
            </w:pPr>
            <w:r w:rsidRPr="006D7C04">
              <w:rPr>
                <w:lang w:val="en-PL"/>
              </w:rPr>
              <w:t>17-90</w:t>
            </w:r>
          </w:p>
        </w:tc>
      </w:tr>
      <w:tr w:rsidR="006D7C04" w:rsidRPr="00702010" w14:paraId="0D4ADC4A" w14:textId="77777777" w:rsidTr="006D7C04">
        <w:tc>
          <w:tcPr>
            <w:tcW w:w="0" w:type="auto"/>
            <w:hideMark/>
          </w:tcPr>
          <w:p w14:paraId="0823D81D" w14:textId="77777777" w:rsidR="006D7C04" w:rsidRPr="006D7C04" w:rsidRDefault="006D7C04" w:rsidP="006D7C04">
            <w:pPr>
              <w:rPr>
                <w:lang w:val="en-PL"/>
              </w:rPr>
            </w:pPr>
            <w:r w:rsidRPr="006D7C04">
              <w:rPr>
                <w:lang w:val="en-PL"/>
              </w:rPr>
              <w:t>workclass</w:t>
            </w:r>
          </w:p>
        </w:tc>
        <w:tc>
          <w:tcPr>
            <w:tcW w:w="0" w:type="auto"/>
            <w:hideMark/>
          </w:tcPr>
          <w:p w14:paraId="622679E5" w14:textId="77777777" w:rsidR="006D7C04" w:rsidRPr="006D7C04" w:rsidRDefault="006D7C04" w:rsidP="006D7C04">
            <w:pPr>
              <w:rPr>
                <w:lang w:val="en-PL"/>
              </w:rPr>
            </w:pPr>
            <w:r w:rsidRPr="006D7C04">
              <w:rPr>
                <w:lang w:val="en-PL"/>
              </w:rPr>
              <w:t>Klasa zatrudnienia</w:t>
            </w:r>
          </w:p>
        </w:tc>
        <w:tc>
          <w:tcPr>
            <w:tcW w:w="0" w:type="auto"/>
            <w:hideMark/>
          </w:tcPr>
          <w:p w14:paraId="791F2A38" w14:textId="77777777" w:rsidR="006D7C04" w:rsidRPr="006D7C04" w:rsidRDefault="006D7C04" w:rsidP="006D7C04">
            <w:pPr>
              <w:rPr>
                <w:lang w:val="en-PL"/>
              </w:rPr>
            </w:pPr>
            <w:r w:rsidRPr="006D7C04">
              <w:rPr>
                <w:lang w:val="en-PL"/>
              </w:rPr>
              <w:t>Kategoryczny</w:t>
            </w:r>
          </w:p>
        </w:tc>
        <w:tc>
          <w:tcPr>
            <w:tcW w:w="0" w:type="auto"/>
            <w:hideMark/>
          </w:tcPr>
          <w:p w14:paraId="3BA392FE" w14:textId="77777777" w:rsidR="006D7C04" w:rsidRPr="006D7C04" w:rsidRDefault="006D7C04" w:rsidP="006D7C04">
            <w:pPr>
              <w:rPr>
                <w:lang w:val="en-PL"/>
              </w:rPr>
            </w:pPr>
            <w:r w:rsidRPr="006D7C04">
              <w:rPr>
                <w:lang w:val="en-PL"/>
              </w:rPr>
              <w:t>Private, Self-emp-not-inc, Self-emp-inc, Federal-gov, Local-gov, State-gov, Without-pay, Never-worked</w:t>
            </w:r>
          </w:p>
        </w:tc>
      </w:tr>
      <w:tr w:rsidR="006D7C04" w:rsidRPr="006D7C04" w14:paraId="10B4239B" w14:textId="77777777" w:rsidTr="006D7C04">
        <w:tc>
          <w:tcPr>
            <w:tcW w:w="0" w:type="auto"/>
            <w:hideMark/>
          </w:tcPr>
          <w:p w14:paraId="0BF1B756" w14:textId="77777777" w:rsidR="006D7C04" w:rsidRPr="006D7C04" w:rsidRDefault="006D7C04" w:rsidP="006D7C04">
            <w:pPr>
              <w:rPr>
                <w:lang w:val="en-PL"/>
              </w:rPr>
            </w:pPr>
            <w:r w:rsidRPr="006D7C04">
              <w:rPr>
                <w:lang w:val="en-PL"/>
              </w:rPr>
              <w:t>fnlwgt</w:t>
            </w:r>
          </w:p>
        </w:tc>
        <w:tc>
          <w:tcPr>
            <w:tcW w:w="0" w:type="auto"/>
            <w:hideMark/>
          </w:tcPr>
          <w:p w14:paraId="53131769" w14:textId="77777777" w:rsidR="006D7C04" w:rsidRPr="006D7C04" w:rsidRDefault="006D7C04" w:rsidP="006D7C04">
            <w:pPr>
              <w:rPr>
                <w:lang w:val="en-PL"/>
              </w:rPr>
            </w:pPr>
            <w:r w:rsidRPr="006D7C04">
              <w:rPr>
                <w:lang w:val="en-PL"/>
              </w:rPr>
              <w:t>Waga finalna (reprezentacja w populacji)</w:t>
            </w:r>
          </w:p>
        </w:tc>
        <w:tc>
          <w:tcPr>
            <w:tcW w:w="0" w:type="auto"/>
            <w:hideMark/>
          </w:tcPr>
          <w:p w14:paraId="1E7607B0" w14:textId="77777777" w:rsidR="006D7C04" w:rsidRPr="006D7C04" w:rsidRDefault="006D7C04" w:rsidP="006D7C04">
            <w:pPr>
              <w:rPr>
                <w:lang w:val="en-PL"/>
              </w:rPr>
            </w:pPr>
            <w:r w:rsidRPr="006D7C04">
              <w:rPr>
                <w:lang w:val="en-PL"/>
              </w:rPr>
              <w:t>Numeryczny</w:t>
            </w:r>
          </w:p>
        </w:tc>
        <w:tc>
          <w:tcPr>
            <w:tcW w:w="0" w:type="auto"/>
            <w:hideMark/>
          </w:tcPr>
          <w:p w14:paraId="3111BE09" w14:textId="77777777" w:rsidR="006D7C04" w:rsidRPr="006D7C04" w:rsidRDefault="006D7C04" w:rsidP="006D7C04">
            <w:pPr>
              <w:rPr>
                <w:lang w:val="en-PL"/>
              </w:rPr>
            </w:pPr>
            <w:r w:rsidRPr="006D7C04">
              <w:rPr>
                <w:lang w:val="en-PL"/>
              </w:rPr>
              <w:t>12285-1490400</w:t>
            </w:r>
          </w:p>
        </w:tc>
      </w:tr>
      <w:tr w:rsidR="006D7C04" w:rsidRPr="00702010" w14:paraId="708861C6" w14:textId="77777777" w:rsidTr="006D7C04">
        <w:tc>
          <w:tcPr>
            <w:tcW w:w="0" w:type="auto"/>
            <w:hideMark/>
          </w:tcPr>
          <w:p w14:paraId="69C6BDF5" w14:textId="77777777" w:rsidR="006D7C04" w:rsidRPr="006D7C04" w:rsidRDefault="006D7C04" w:rsidP="006D7C04">
            <w:pPr>
              <w:rPr>
                <w:lang w:val="en-PL"/>
              </w:rPr>
            </w:pPr>
            <w:r w:rsidRPr="006D7C04">
              <w:rPr>
                <w:lang w:val="en-PL"/>
              </w:rPr>
              <w:t>education</w:t>
            </w:r>
          </w:p>
        </w:tc>
        <w:tc>
          <w:tcPr>
            <w:tcW w:w="0" w:type="auto"/>
            <w:hideMark/>
          </w:tcPr>
          <w:p w14:paraId="0872593E" w14:textId="77777777" w:rsidR="006D7C04" w:rsidRPr="006D7C04" w:rsidRDefault="006D7C04" w:rsidP="006D7C04">
            <w:pPr>
              <w:rPr>
                <w:lang w:val="en-PL"/>
              </w:rPr>
            </w:pPr>
            <w:r w:rsidRPr="006D7C04">
              <w:rPr>
                <w:lang w:val="en-PL"/>
              </w:rPr>
              <w:t>Poziom wykształcenia</w:t>
            </w:r>
          </w:p>
        </w:tc>
        <w:tc>
          <w:tcPr>
            <w:tcW w:w="0" w:type="auto"/>
            <w:hideMark/>
          </w:tcPr>
          <w:p w14:paraId="25D64EF4" w14:textId="77777777" w:rsidR="006D7C04" w:rsidRPr="006D7C04" w:rsidRDefault="006D7C04" w:rsidP="006D7C04">
            <w:pPr>
              <w:rPr>
                <w:lang w:val="en-PL"/>
              </w:rPr>
            </w:pPr>
            <w:r w:rsidRPr="006D7C04">
              <w:rPr>
                <w:lang w:val="en-PL"/>
              </w:rPr>
              <w:t>Kategoryczny</w:t>
            </w:r>
          </w:p>
        </w:tc>
        <w:tc>
          <w:tcPr>
            <w:tcW w:w="0" w:type="auto"/>
            <w:hideMark/>
          </w:tcPr>
          <w:p w14:paraId="299FBFA8" w14:textId="77777777" w:rsidR="006D7C04" w:rsidRPr="006D7C04" w:rsidRDefault="006D7C04" w:rsidP="006D7C04">
            <w:pPr>
              <w:rPr>
                <w:lang w:val="en-PL"/>
              </w:rPr>
            </w:pPr>
            <w:r w:rsidRPr="006D7C04">
              <w:rPr>
                <w:lang w:val="en-PL"/>
              </w:rPr>
              <w:t>Bachelors, Some-college, 11th, HS-grad, Prof-school, Assoc-acdm, Assoc-voc, 9th, 7th-8th, 12th, Masters, 1st-4th, 10th, Doctorate, 5th-6th, Preschool</w:t>
            </w:r>
          </w:p>
        </w:tc>
      </w:tr>
      <w:tr w:rsidR="006D7C04" w:rsidRPr="006D7C04" w14:paraId="42D382A2" w14:textId="77777777" w:rsidTr="006D7C04">
        <w:tc>
          <w:tcPr>
            <w:tcW w:w="0" w:type="auto"/>
            <w:hideMark/>
          </w:tcPr>
          <w:p w14:paraId="3B1BEFA7" w14:textId="77777777" w:rsidR="006D7C04" w:rsidRPr="006D7C04" w:rsidRDefault="006D7C04" w:rsidP="006D7C04">
            <w:pPr>
              <w:rPr>
                <w:lang w:val="en-PL"/>
              </w:rPr>
            </w:pPr>
            <w:r w:rsidRPr="006D7C04">
              <w:rPr>
                <w:lang w:val="en-PL"/>
              </w:rPr>
              <w:t>education-num</w:t>
            </w:r>
          </w:p>
        </w:tc>
        <w:tc>
          <w:tcPr>
            <w:tcW w:w="0" w:type="auto"/>
            <w:hideMark/>
          </w:tcPr>
          <w:p w14:paraId="39C5A3C6" w14:textId="77777777" w:rsidR="006D7C04" w:rsidRPr="006D7C04" w:rsidRDefault="006D7C04" w:rsidP="006D7C04">
            <w:pPr>
              <w:rPr>
                <w:lang w:val="en-PL"/>
              </w:rPr>
            </w:pPr>
            <w:r w:rsidRPr="006D7C04">
              <w:rPr>
                <w:lang w:val="en-PL"/>
              </w:rPr>
              <w:t>Liczba lat edukacji</w:t>
            </w:r>
          </w:p>
        </w:tc>
        <w:tc>
          <w:tcPr>
            <w:tcW w:w="0" w:type="auto"/>
            <w:hideMark/>
          </w:tcPr>
          <w:p w14:paraId="6E28AF0E" w14:textId="77777777" w:rsidR="006D7C04" w:rsidRPr="006D7C04" w:rsidRDefault="006D7C04" w:rsidP="006D7C04">
            <w:pPr>
              <w:rPr>
                <w:lang w:val="en-PL"/>
              </w:rPr>
            </w:pPr>
            <w:r w:rsidRPr="006D7C04">
              <w:rPr>
                <w:lang w:val="en-PL"/>
              </w:rPr>
              <w:t>Numeryczny (int)</w:t>
            </w:r>
          </w:p>
        </w:tc>
        <w:tc>
          <w:tcPr>
            <w:tcW w:w="0" w:type="auto"/>
            <w:hideMark/>
          </w:tcPr>
          <w:p w14:paraId="29D09AE8" w14:textId="77777777" w:rsidR="006D7C04" w:rsidRPr="006D7C04" w:rsidRDefault="006D7C04" w:rsidP="006D7C04">
            <w:pPr>
              <w:rPr>
                <w:lang w:val="en-PL"/>
              </w:rPr>
            </w:pPr>
            <w:r w:rsidRPr="006D7C04">
              <w:rPr>
                <w:lang w:val="en-PL"/>
              </w:rPr>
              <w:t>1-16</w:t>
            </w:r>
          </w:p>
        </w:tc>
      </w:tr>
      <w:tr w:rsidR="006D7C04" w:rsidRPr="00702010" w14:paraId="053A1A8C" w14:textId="77777777" w:rsidTr="006D7C04">
        <w:tc>
          <w:tcPr>
            <w:tcW w:w="0" w:type="auto"/>
            <w:hideMark/>
          </w:tcPr>
          <w:p w14:paraId="47475E36" w14:textId="77777777" w:rsidR="006D7C04" w:rsidRPr="006D7C04" w:rsidRDefault="006D7C04" w:rsidP="006D7C04">
            <w:pPr>
              <w:rPr>
                <w:lang w:val="en-PL"/>
              </w:rPr>
            </w:pPr>
            <w:r w:rsidRPr="006D7C04">
              <w:rPr>
                <w:lang w:val="en-PL"/>
              </w:rPr>
              <w:t>marital-status</w:t>
            </w:r>
          </w:p>
        </w:tc>
        <w:tc>
          <w:tcPr>
            <w:tcW w:w="0" w:type="auto"/>
            <w:hideMark/>
          </w:tcPr>
          <w:p w14:paraId="17F623E6" w14:textId="77777777" w:rsidR="006D7C04" w:rsidRPr="006D7C04" w:rsidRDefault="006D7C04" w:rsidP="006D7C04">
            <w:pPr>
              <w:rPr>
                <w:lang w:val="en-PL"/>
              </w:rPr>
            </w:pPr>
            <w:r w:rsidRPr="006D7C04">
              <w:rPr>
                <w:lang w:val="en-PL"/>
              </w:rPr>
              <w:t>Stan cywilny</w:t>
            </w:r>
          </w:p>
        </w:tc>
        <w:tc>
          <w:tcPr>
            <w:tcW w:w="0" w:type="auto"/>
            <w:hideMark/>
          </w:tcPr>
          <w:p w14:paraId="58CBDFB5" w14:textId="77777777" w:rsidR="006D7C04" w:rsidRPr="006D7C04" w:rsidRDefault="006D7C04" w:rsidP="006D7C04">
            <w:pPr>
              <w:rPr>
                <w:lang w:val="en-PL"/>
              </w:rPr>
            </w:pPr>
            <w:r w:rsidRPr="006D7C04">
              <w:rPr>
                <w:lang w:val="en-PL"/>
              </w:rPr>
              <w:t>Kategoryczny</w:t>
            </w:r>
          </w:p>
        </w:tc>
        <w:tc>
          <w:tcPr>
            <w:tcW w:w="0" w:type="auto"/>
            <w:hideMark/>
          </w:tcPr>
          <w:p w14:paraId="20520297" w14:textId="77777777" w:rsidR="006D7C04" w:rsidRPr="006D7C04" w:rsidRDefault="006D7C04" w:rsidP="006D7C04">
            <w:pPr>
              <w:rPr>
                <w:lang w:val="en-PL"/>
              </w:rPr>
            </w:pPr>
            <w:r w:rsidRPr="006D7C04">
              <w:rPr>
                <w:lang w:val="en-PL"/>
              </w:rPr>
              <w:t>Married-civ-spouse, Divorced, Never-married, Separated, Widowed, Married-spouse-absent, Married-AF-spouse</w:t>
            </w:r>
          </w:p>
        </w:tc>
      </w:tr>
      <w:tr w:rsidR="006D7C04" w:rsidRPr="00702010" w14:paraId="42843F72" w14:textId="77777777" w:rsidTr="006D7C04">
        <w:tc>
          <w:tcPr>
            <w:tcW w:w="0" w:type="auto"/>
            <w:hideMark/>
          </w:tcPr>
          <w:p w14:paraId="21192F79" w14:textId="77777777" w:rsidR="006D7C04" w:rsidRPr="006D7C04" w:rsidRDefault="006D7C04" w:rsidP="006D7C04">
            <w:pPr>
              <w:rPr>
                <w:lang w:val="en-PL"/>
              </w:rPr>
            </w:pPr>
            <w:r w:rsidRPr="006D7C04">
              <w:rPr>
                <w:lang w:val="en-PL"/>
              </w:rPr>
              <w:t>occupation</w:t>
            </w:r>
          </w:p>
        </w:tc>
        <w:tc>
          <w:tcPr>
            <w:tcW w:w="0" w:type="auto"/>
            <w:hideMark/>
          </w:tcPr>
          <w:p w14:paraId="5E3EFACA" w14:textId="77777777" w:rsidR="006D7C04" w:rsidRPr="006D7C04" w:rsidRDefault="006D7C04" w:rsidP="006D7C04">
            <w:pPr>
              <w:rPr>
                <w:lang w:val="en-PL"/>
              </w:rPr>
            </w:pPr>
            <w:r w:rsidRPr="006D7C04">
              <w:rPr>
                <w:lang w:val="en-PL"/>
              </w:rPr>
              <w:t>Zawód</w:t>
            </w:r>
          </w:p>
        </w:tc>
        <w:tc>
          <w:tcPr>
            <w:tcW w:w="0" w:type="auto"/>
            <w:hideMark/>
          </w:tcPr>
          <w:p w14:paraId="3127FC50" w14:textId="77777777" w:rsidR="006D7C04" w:rsidRPr="006D7C04" w:rsidRDefault="006D7C04" w:rsidP="006D7C04">
            <w:pPr>
              <w:rPr>
                <w:lang w:val="en-PL"/>
              </w:rPr>
            </w:pPr>
            <w:r w:rsidRPr="006D7C04">
              <w:rPr>
                <w:lang w:val="en-PL"/>
              </w:rPr>
              <w:t>Kategoryczny</w:t>
            </w:r>
          </w:p>
        </w:tc>
        <w:tc>
          <w:tcPr>
            <w:tcW w:w="0" w:type="auto"/>
            <w:hideMark/>
          </w:tcPr>
          <w:p w14:paraId="6607563D" w14:textId="77777777" w:rsidR="006D7C04" w:rsidRPr="006D7C04" w:rsidRDefault="006D7C04" w:rsidP="006D7C04">
            <w:pPr>
              <w:rPr>
                <w:lang w:val="en-PL"/>
              </w:rPr>
            </w:pPr>
            <w:r w:rsidRPr="006D7C04">
              <w:rPr>
                <w:lang w:val="en-PL"/>
              </w:rPr>
              <w:t xml:space="preserve">Tech-support, Craft-repair, Other-service, Sales, Exec-managerial, Prof-specialty, Handlers-cleaners, Machine-op-inspct, Adm-clerical, </w:t>
            </w:r>
            <w:r w:rsidRPr="006D7C04">
              <w:rPr>
                <w:lang w:val="en-PL"/>
              </w:rPr>
              <w:lastRenderedPageBreak/>
              <w:t>Farming-fishing, Transport-moving, Priv-house-serv, Protective-serv, Armed-Forces</w:t>
            </w:r>
          </w:p>
        </w:tc>
      </w:tr>
      <w:tr w:rsidR="006D7C04" w:rsidRPr="00702010" w14:paraId="583786C6" w14:textId="77777777" w:rsidTr="006D7C04">
        <w:tc>
          <w:tcPr>
            <w:tcW w:w="0" w:type="auto"/>
            <w:hideMark/>
          </w:tcPr>
          <w:p w14:paraId="6682D7B9" w14:textId="77777777" w:rsidR="006D7C04" w:rsidRPr="006D7C04" w:rsidRDefault="006D7C04" w:rsidP="006D7C04">
            <w:pPr>
              <w:rPr>
                <w:lang w:val="en-PL"/>
              </w:rPr>
            </w:pPr>
            <w:r w:rsidRPr="006D7C04">
              <w:rPr>
                <w:lang w:val="en-PL"/>
              </w:rPr>
              <w:lastRenderedPageBreak/>
              <w:t>relationship</w:t>
            </w:r>
          </w:p>
        </w:tc>
        <w:tc>
          <w:tcPr>
            <w:tcW w:w="0" w:type="auto"/>
            <w:hideMark/>
          </w:tcPr>
          <w:p w14:paraId="449AAFD8" w14:textId="77777777" w:rsidR="006D7C04" w:rsidRPr="006D7C04" w:rsidRDefault="006D7C04" w:rsidP="006D7C04">
            <w:pPr>
              <w:rPr>
                <w:lang w:val="en-PL"/>
              </w:rPr>
            </w:pPr>
            <w:r w:rsidRPr="006D7C04">
              <w:rPr>
                <w:lang w:val="en-PL"/>
              </w:rPr>
              <w:t>Relacja rodzinna</w:t>
            </w:r>
          </w:p>
        </w:tc>
        <w:tc>
          <w:tcPr>
            <w:tcW w:w="0" w:type="auto"/>
            <w:hideMark/>
          </w:tcPr>
          <w:p w14:paraId="7D58D0ED" w14:textId="77777777" w:rsidR="006D7C04" w:rsidRPr="006D7C04" w:rsidRDefault="006D7C04" w:rsidP="006D7C04">
            <w:pPr>
              <w:rPr>
                <w:lang w:val="en-PL"/>
              </w:rPr>
            </w:pPr>
            <w:r w:rsidRPr="006D7C04">
              <w:rPr>
                <w:lang w:val="en-PL"/>
              </w:rPr>
              <w:t>Kategoryczny</w:t>
            </w:r>
          </w:p>
        </w:tc>
        <w:tc>
          <w:tcPr>
            <w:tcW w:w="0" w:type="auto"/>
            <w:hideMark/>
          </w:tcPr>
          <w:p w14:paraId="5353FDAC" w14:textId="77777777" w:rsidR="006D7C04" w:rsidRPr="006D7C04" w:rsidRDefault="006D7C04" w:rsidP="006D7C04">
            <w:pPr>
              <w:rPr>
                <w:lang w:val="en-PL"/>
              </w:rPr>
            </w:pPr>
            <w:r w:rsidRPr="006D7C04">
              <w:rPr>
                <w:lang w:val="en-PL"/>
              </w:rPr>
              <w:t>Wife, Own-child, Husband, Not-in-family, Other-relative, Unmarried</w:t>
            </w:r>
          </w:p>
        </w:tc>
      </w:tr>
      <w:tr w:rsidR="006D7C04" w:rsidRPr="00702010" w14:paraId="1D742807" w14:textId="77777777" w:rsidTr="006D7C04">
        <w:tc>
          <w:tcPr>
            <w:tcW w:w="0" w:type="auto"/>
            <w:hideMark/>
          </w:tcPr>
          <w:p w14:paraId="653A4B38" w14:textId="77777777" w:rsidR="006D7C04" w:rsidRPr="006D7C04" w:rsidRDefault="006D7C04" w:rsidP="006D7C04">
            <w:pPr>
              <w:rPr>
                <w:lang w:val="en-PL"/>
              </w:rPr>
            </w:pPr>
            <w:r w:rsidRPr="006D7C04">
              <w:rPr>
                <w:lang w:val="en-PL"/>
              </w:rPr>
              <w:t>race</w:t>
            </w:r>
          </w:p>
        </w:tc>
        <w:tc>
          <w:tcPr>
            <w:tcW w:w="0" w:type="auto"/>
            <w:hideMark/>
          </w:tcPr>
          <w:p w14:paraId="086495C3" w14:textId="77777777" w:rsidR="006D7C04" w:rsidRPr="006D7C04" w:rsidRDefault="006D7C04" w:rsidP="006D7C04">
            <w:pPr>
              <w:rPr>
                <w:lang w:val="en-PL"/>
              </w:rPr>
            </w:pPr>
            <w:r w:rsidRPr="006D7C04">
              <w:rPr>
                <w:lang w:val="en-PL"/>
              </w:rPr>
              <w:t>Rasa</w:t>
            </w:r>
          </w:p>
        </w:tc>
        <w:tc>
          <w:tcPr>
            <w:tcW w:w="0" w:type="auto"/>
            <w:hideMark/>
          </w:tcPr>
          <w:p w14:paraId="15D21B54" w14:textId="77777777" w:rsidR="006D7C04" w:rsidRPr="006D7C04" w:rsidRDefault="006D7C04" w:rsidP="006D7C04">
            <w:pPr>
              <w:rPr>
                <w:lang w:val="en-PL"/>
              </w:rPr>
            </w:pPr>
            <w:r w:rsidRPr="006D7C04">
              <w:rPr>
                <w:lang w:val="en-PL"/>
              </w:rPr>
              <w:t>Kategoryczny</w:t>
            </w:r>
          </w:p>
        </w:tc>
        <w:tc>
          <w:tcPr>
            <w:tcW w:w="0" w:type="auto"/>
            <w:hideMark/>
          </w:tcPr>
          <w:p w14:paraId="386F35EA" w14:textId="77777777" w:rsidR="006D7C04" w:rsidRPr="006D7C04" w:rsidRDefault="006D7C04" w:rsidP="006D7C04">
            <w:pPr>
              <w:rPr>
                <w:lang w:val="en-PL"/>
              </w:rPr>
            </w:pPr>
            <w:r w:rsidRPr="006D7C04">
              <w:rPr>
                <w:lang w:val="en-PL"/>
              </w:rPr>
              <w:t>White, Asian-Pac-Islander, Amer-Indian-Eskimo, Other, Black</w:t>
            </w:r>
          </w:p>
        </w:tc>
      </w:tr>
      <w:tr w:rsidR="006D7C04" w:rsidRPr="006D7C04" w14:paraId="6C3A94AB" w14:textId="77777777" w:rsidTr="006D7C04">
        <w:tc>
          <w:tcPr>
            <w:tcW w:w="0" w:type="auto"/>
            <w:hideMark/>
          </w:tcPr>
          <w:p w14:paraId="0C305C1A" w14:textId="77777777" w:rsidR="006D7C04" w:rsidRPr="006D7C04" w:rsidRDefault="006D7C04" w:rsidP="006D7C04">
            <w:pPr>
              <w:rPr>
                <w:lang w:val="en-PL"/>
              </w:rPr>
            </w:pPr>
            <w:r w:rsidRPr="006D7C04">
              <w:rPr>
                <w:lang w:val="en-PL"/>
              </w:rPr>
              <w:t>sex</w:t>
            </w:r>
          </w:p>
        </w:tc>
        <w:tc>
          <w:tcPr>
            <w:tcW w:w="0" w:type="auto"/>
            <w:hideMark/>
          </w:tcPr>
          <w:p w14:paraId="364A16D4" w14:textId="77777777" w:rsidR="006D7C04" w:rsidRPr="006D7C04" w:rsidRDefault="006D7C04" w:rsidP="006D7C04">
            <w:pPr>
              <w:rPr>
                <w:lang w:val="en-PL"/>
              </w:rPr>
            </w:pPr>
            <w:r w:rsidRPr="006D7C04">
              <w:rPr>
                <w:lang w:val="en-PL"/>
              </w:rPr>
              <w:t>Płeć</w:t>
            </w:r>
          </w:p>
        </w:tc>
        <w:tc>
          <w:tcPr>
            <w:tcW w:w="0" w:type="auto"/>
            <w:hideMark/>
          </w:tcPr>
          <w:p w14:paraId="535AA47F" w14:textId="77777777" w:rsidR="006D7C04" w:rsidRPr="006D7C04" w:rsidRDefault="006D7C04" w:rsidP="006D7C04">
            <w:pPr>
              <w:rPr>
                <w:lang w:val="en-PL"/>
              </w:rPr>
            </w:pPr>
            <w:r w:rsidRPr="006D7C04">
              <w:rPr>
                <w:lang w:val="en-PL"/>
              </w:rPr>
              <w:t>Kategoryczny</w:t>
            </w:r>
          </w:p>
        </w:tc>
        <w:tc>
          <w:tcPr>
            <w:tcW w:w="0" w:type="auto"/>
            <w:hideMark/>
          </w:tcPr>
          <w:p w14:paraId="5765820A" w14:textId="77777777" w:rsidR="006D7C04" w:rsidRPr="006D7C04" w:rsidRDefault="006D7C04" w:rsidP="006D7C04">
            <w:pPr>
              <w:rPr>
                <w:lang w:val="en-PL"/>
              </w:rPr>
            </w:pPr>
            <w:r w:rsidRPr="006D7C04">
              <w:rPr>
                <w:lang w:val="en-PL"/>
              </w:rPr>
              <w:t>Female, Male</w:t>
            </w:r>
          </w:p>
        </w:tc>
      </w:tr>
      <w:tr w:rsidR="006D7C04" w:rsidRPr="006D7C04" w14:paraId="0F858688" w14:textId="77777777" w:rsidTr="006D7C04">
        <w:tc>
          <w:tcPr>
            <w:tcW w:w="0" w:type="auto"/>
            <w:hideMark/>
          </w:tcPr>
          <w:p w14:paraId="1E665890" w14:textId="77777777" w:rsidR="006D7C04" w:rsidRPr="006D7C04" w:rsidRDefault="006D7C04" w:rsidP="006D7C04">
            <w:pPr>
              <w:rPr>
                <w:lang w:val="en-PL"/>
              </w:rPr>
            </w:pPr>
            <w:r w:rsidRPr="006D7C04">
              <w:rPr>
                <w:lang w:val="en-PL"/>
              </w:rPr>
              <w:t>capital-gain</w:t>
            </w:r>
          </w:p>
        </w:tc>
        <w:tc>
          <w:tcPr>
            <w:tcW w:w="0" w:type="auto"/>
            <w:hideMark/>
          </w:tcPr>
          <w:p w14:paraId="57604A21" w14:textId="77777777" w:rsidR="006D7C04" w:rsidRPr="006D7C04" w:rsidRDefault="006D7C04" w:rsidP="006D7C04">
            <w:pPr>
              <w:rPr>
                <w:lang w:val="en-PL"/>
              </w:rPr>
            </w:pPr>
            <w:r w:rsidRPr="006D7C04">
              <w:rPr>
                <w:lang w:val="en-PL"/>
              </w:rPr>
              <w:t>Zysk kapitałowy</w:t>
            </w:r>
          </w:p>
        </w:tc>
        <w:tc>
          <w:tcPr>
            <w:tcW w:w="0" w:type="auto"/>
            <w:hideMark/>
          </w:tcPr>
          <w:p w14:paraId="2408A836" w14:textId="77777777" w:rsidR="006D7C04" w:rsidRPr="006D7C04" w:rsidRDefault="006D7C04" w:rsidP="006D7C04">
            <w:pPr>
              <w:rPr>
                <w:lang w:val="en-PL"/>
              </w:rPr>
            </w:pPr>
            <w:r w:rsidRPr="006D7C04">
              <w:rPr>
                <w:lang w:val="en-PL"/>
              </w:rPr>
              <w:t>Numeryczny</w:t>
            </w:r>
          </w:p>
        </w:tc>
        <w:tc>
          <w:tcPr>
            <w:tcW w:w="0" w:type="auto"/>
            <w:hideMark/>
          </w:tcPr>
          <w:p w14:paraId="7B29D962" w14:textId="77777777" w:rsidR="006D7C04" w:rsidRPr="006D7C04" w:rsidRDefault="006D7C04" w:rsidP="006D7C04">
            <w:pPr>
              <w:rPr>
                <w:lang w:val="en-PL"/>
              </w:rPr>
            </w:pPr>
            <w:r w:rsidRPr="006D7C04">
              <w:rPr>
                <w:lang w:val="en-PL"/>
              </w:rPr>
              <w:t>0-99999</w:t>
            </w:r>
          </w:p>
        </w:tc>
      </w:tr>
      <w:tr w:rsidR="006D7C04" w:rsidRPr="006D7C04" w14:paraId="5CB33290" w14:textId="77777777" w:rsidTr="006D7C04">
        <w:tc>
          <w:tcPr>
            <w:tcW w:w="0" w:type="auto"/>
            <w:hideMark/>
          </w:tcPr>
          <w:p w14:paraId="1086C189" w14:textId="77777777" w:rsidR="006D7C04" w:rsidRPr="006D7C04" w:rsidRDefault="006D7C04" w:rsidP="006D7C04">
            <w:pPr>
              <w:rPr>
                <w:lang w:val="en-PL"/>
              </w:rPr>
            </w:pPr>
            <w:r w:rsidRPr="006D7C04">
              <w:rPr>
                <w:lang w:val="en-PL"/>
              </w:rPr>
              <w:t>capital-loss</w:t>
            </w:r>
          </w:p>
        </w:tc>
        <w:tc>
          <w:tcPr>
            <w:tcW w:w="0" w:type="auto"/>
            <w:hideMark/>
          </w:tcPr>
          <w:p w14:paraId="1CBB6C1B" w14:textId="77777777" w:rsidR="006D7C04" w:rsidRPr="006D7C04" w:rsidRDefault="006D7C04" w:rsidP="006D7C04">
            <w:pPr>
              <w:rPr>
                <w:lang w:val="en-PL"/>
              </w:rPr>
            </w:pPr>
            <w:r w:rsidRPr="006D7C04">
              <w:rPr>
                <w:lang w:val="en-PL"/>
              </w:rPr>
              <w:t>Strata kapitałowa</w:t>
            </w:r>
          </w:p>
        </w:tc>
        <w:tc>
          <w:tcPr>
            <w:tcW w:w="0" w:type="auto"/>
            <w:hideMark/>
          </w:tcPr>
          <w:p w14:paraId="5D2EF849" w14:textId="77777777" w:rsidR="006D7C04" w:rsidRPr="006D7C04" w:rsidRDefault="006D7C04" w:rsidP="006D7C04">
            <w:pPr>
              <w:rPr>
                <w:lang w:val="en-PL"/>
              </w:rPr>
            </w:pPr>
            <w:r w:rsidRPr="006D7C04">
              <w:rPr>
                <w:lang w:val="en-PL"/>
              </w:rPr>
              <w:t>Numeryczny</w:t>
            </w:r>
          </w:p>
        </w:tc>
        <w:tc>
          <w:tcPr>
            <w:tcW w:w="0" w:type="auto"/>
            <w:hideMark/>
          </w:tcPr>
          <w:p w14:paraId="6DF7F65D" w14:textId="77777777" w:rsidR="006D7C04" w:rsidRPr="006D7C04" w:rsidRDefault="006D7C04" w:rsidP="006D7C04">
            <w:pPr>
              <w:rPr>
                <w:lang w:val="en-PL"/>
              </w:rPr>
            </w:pPr>
            <w:r w:rsidRPr="006D7C04">
              <w:rPr>
                <w:lang w:val="en-PL"/>
              </w:rPr>
              <w:t>0-4356</w:t>
            </w:r>
          </w:p>
        </w:tc>
      </w:tr>
      <w:tr w:rsidR="006D7C04" w:rsidRPr="006D7C04" w14:paraId="200703B6" w14:textId="77777777" w:rsidTr="006D7C04">
        <w:tc>
          <w:tcPr>
            <w:tcW w:w="0" w:type="auto"/>
            <w:hideMark/>
          </w:tcPr>
          <w:p w14:paraId="61A7A3FD" w14:textId="77777777" w:rsidR="006D7C04" w:rsidRPr="006D7C04" w:rsidRDefault="006D7C04" w:rsidP="006D7C04">
            <w:pPr>
              <w:rPr>
                <w:lang w:val="en-PL"/>
              </w:rPr>
            </w:pPr>
            <w:r w:rsidRPr="006D7C04">
              <w:rPr>
                <w:lang w:val="en-PL"/>
              </w:rPr>
              <w:t>hours-per-week</w:t>
            </w:r>
          </w:p>
        </w:tc>
        <w:tc>
          <w:tcPr>
            <w:tcW w:w="0" w:type="auto"/>
            <w:hideMark/>
          </w:tcPr>
          <w:p w14:paraId="774B0D67" w14:textId="77777777" w:rsidR="006D7C04" w:rsidRPr="006D7C04" w:rsidRDefault="006D7C04" w:rsidP="006D7C04">
            <w:pPr>
              <w:rPr>
                <w:lang w:val="en-PL"/>
              </w:rPr>
            </w:pPr>
            <w:r w:rsidRPr="006D7C04">
              <w:rPr>
                <w:lang w:val="en-PL"/>
              </w:rPr>
              <w:t>Godziny pracy tygodniowo</w:t>
            </w:r>
          </w:p>
        </w:tc>
        <w:tc>
          <w:tcPr>
            <w:tcW w:w="0" w:type="auto"/>
            <w:hideMark/>
          </w:tcPr>
          <w:p w14:paraId="154E2939" w14:textId="77777777" w:rsidR="006D7C04" w:rsidRPr="006D7C04" w:rsidRDefault="006D7C04" w:rsidP="006D7C04">
            <w:pPr>
              <w:rPr>
                <w:lang w:val="en-PL"/>
              </w:rPr>
            </w:pPr>
            <w:r w:rsidRPr="006D7C04">
              <w:rPr>
                <w:lang w:val="en-PL"/>
              </w:rPr>
              <w:t>Numeryczny (int)</w:t>
            </w:r>
          </w:p>
        </w:tc>
        <w:tc>
          <w:tcPr>
            <w:tcW w:w="0" w:type="auto"/>
            <w:hideMark/>
          </w:tcPr>
          <w:p w14:paraId="72902C79" w14:textId="77777777" w:rsidR="006D7C04" w:rsidRPr="006D7C04" w:rsidRDefault="006D7C04" w:rsidP="006D7C04">
            <w:pPr>
              <w:rPr>
                <w:lang w:val="en-PL"/>
              </w:rPr>
            </w:pPr>
            <w:r w:rsidRPr="006D7C04">
              <w:rPr>
                <w:lang w:val="en-PL"/>
              </w:rPr>
              <w:t>1-99</w:t>
            </w:r>
          </w:p>
        </w:tc>
      </w:tr>
      <w:tr w:rsidR="006D7C04" w:rsidRPr="00702010" w14:paraId="51F79ADC" w14:textId="77777777" w:rsidTr="006D7C04">
        <w:tc>
          <w:tcPr>
            <w:tcW w:w="0" w:type="auto"/>
            <w:hideMark/>
          </w:tcPr>
          <w:p w14:paraId="48262A38" w14:textId="77777777" w:rsidR="006D7C04" w:rsidRPr="006D7C04" w:rsidRDefault="006D7C04" w:rsidP="006D7C04">
            <w:pPr>
              <w:rPr>
                <w:lang w:val="en-PL"/>
              </w:rPr>
            </w:pPr>
            <w:r w:rsidRPr="006D7C04">
              <w:rPr>
                <w:lang w:val="en-PL"/>
              </w:rPr>
              <w:t>native-country</w:t>
            </w:r>
          </w:p>
        </w:tc>
        <w:tc>
          <w:tcPr>
            <w:tcW w:w="0" w:type="auto"/>
            <w:hideMark/>
          </w:tcPr>
          <w:p w14:paraId="7B2E7CA8" w14:textId="77777777" w:rsidR="006D7C04" w:rsidRPr="006D7C04" w:rsidRDefault="006D7C04" w:rsidP="006D7C04">
            <w:pPr>
              <w:rPr>
                <w:lang w:val="en-PL"/>
              </w:rPr>
            </w:pPr>
            <w:r w:rsidRPr="006D7C04">
              <w:rPr>
                <w:lang w:val="en-PL"/>
              </w:rPr>
              <w:t>Kraj pochodzenia</w:t>
            </w:r>
          </w:p>
        </w:tc>
        <w:tc>
          <w:tcPr>
            <w:tcW w:w="0" w:type="auto"/>
            <w:hideMark/>
          </w:tcPr>
          <w:p w14:paraId="417142D3" w14:textId="77777777" w:rsidR="006D7C04" w:rsidRPr="006D7C04" w:rsidRDefault="006D7C04" w:rsidP="006D7C04">
            <w:pPr>
              <w:rPr>
                <w:lang w:val="en-PL"/>
              </w:rPr>
            </w:pPr>
            <w:r w:rsidRPr="006D7C04">
              <w:rPr>
                <w:lang w:val="en-PL"/>
              </w:rPr>
              <w:t>Kategoryczny</w:t>
            </w:r>
          </w:p>
        </w:tc>
        <w:tc>
          <w:tcPr>
            <w:tcW w:w="0" w:type="auto"/>
            <w:hideMark/>
          </w:tcPr>
          <w:p w14:paraId="311D73FE" w14:textId="77777777" w:rsidR="006D7C04" w:rsidRPr="006D7C04" w:rsidRDefault="006D7C04" w:rsidP="006D7C04">
            <w:pPr>
              <w:rPr>
                <w:lang w:val="en-PL"/>
              </w:rPr>
            </w:pPr>
            <w:r w:rsidRPr="006D7C04">
              <w:rPr>
                <w:lang w:val="en-PL"/>
              </w:rPr>
              <w:t>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tc>
      </w:tr>
      <w:tr w:rsidR="006D7C04" w:rsidRPr="006D7C04" w14:paraId="65CE99A3" w14:textId="77777777" w:rsidTr="006D7C04">
        <w:tc>
          <w:tcPr>
            <w:tcW w:w="0" w:type="auto"/>
            <w:hideMark/>
          </w:tcPr>
          <w:p w14:paraId="22FCBD9E" w14:textId="77777777" w:rsidR="006D7C04" w:rsidRPr="006D7C04" w:rsidRDefault="006D7C04" w:rsidP="006D7C04">
            <w:pPr>
              <w:rPr>
                <w:lang w:val="en-PL"/>
              </w:rPr>
            </w:pPr>
            <w:r w:rsidRPr="006D7C04">
              <w:rPr>
                <w:lang w:val="en-PL"/>
              </w:rPr>
              <w:t>income</w:t>
            </w:r>
          </w:p>
        </w:tc>
        <w:tc>
          <w:tcPr>
            <w:tcW w:w="0" w:type="auto"/>
            <w:hideMark/>
          </w:tcPr>
          <w:p w14:paraId="55032C1E" w14:textId="77777777" w:rsidR="006D7C04" w:rsidRPr="006D7C04" w:rsidRDefault="006D7C04" w:rsidP="006D7C04">
            <w:pPr>
              <w:rPr>
                <w:lang w:val="en-PL"/>
              </w:rPr>
            </w:pPr>
            <w:r w:rsidRPr="006D7C04">
              <w:rPr>
                <w:lang w:val="en-PL"/>
              </w:rPr>
              <w:t>Dochód roczny (zmienna celu)</w:t>
            </w:r>
          </w:p>
        </w:tc>
        <w:tc>
          <w:tcPr>
            <w:tcW w:w="0" w:type="auto"/>
            <w:hideMark/>
          </w:tcPr>
          <w:p w14:paraId="75C04CF1" w14:textId="77777777" w:rsidR="006D7C04" w:rsidRPr="006D7C04" w:rsidRDefault="006D7C04" w:rsidP="006D7C04">
            <w:pPr>
              <w:rPr>
                <w:lang w:val="en-PL"/>
              </w:rPr>
            </w:pPr>
            <w:r w:rsidRPr="006D7C04">
              <w:rPr>
                <w:lang w:val="en-PL"/>
              </w:rPr>
              <w:t>Kategoryczny</w:t>
            </w:r>
          </w:p>
        </w:tc>
        <w:tc>
          <w:tcPr>
            <w:tcW w:w="0" w:type="auto"/>
            <w:hideMark/>
          </w:tcPr>
          <w:p w14:paraId="6D54B5C8" w14:textId="77777777" w:rsidR="006D7C04" w:rsidRPr="006D7C04" w:rsidRDefault="006D7C04" w:rsidP="006D7C04">
            <w:pPr>
              <w:rPr>
                <w:lang w:val="en-PL"/>
              </w:rPr>
            </w:pPr>
            <w:r w:rsidRPr="006D7C04">
              <w:rPr>
                <w:lang w:val="en-PL"/>
              </w:rPr>
              <w:t>&lt;=50K, &gt;50K</w:t>
            </w:r>
          </w:p>
        </w:tc>
      </w:tr>
    </w:tbl>
    <w:p w14:paraId="41E8F647" w14:textId="77777777" w:rsidR="006D7C04" w:rsidRPr="006D7C04" w:rsidRDefault="006D7C04" w:rsidP="006D7C04">
      <w:pPr>
        <w:numPr>
          <w:ilvl w:val="0"/>
          <w:numId w:val="46"/>
        </w:numPr>
        <w:tabs>
          <w:tab w:val="clear" w:pos="720"/>
          <w:tab w:val="num" w:pos="1428"/>
        </w:tabs>
        <w:ind w:left="1428"/>
        <w:rPr>
          <w:lang w:val="en-PL"/>
        </w:rPr>
      </w:pPr>
      <w:r w:rsidRPr="006D7C04">
        <w:rPr>
          <w:b/>
          <w:bCs/>
          <w:lang w:val="en-PL"/>
        </w:rPr>
        <w:t>Problematyka jakości danych</w:t>
      </w:r>
      <w:r w:rsidRPr="006D7C04">
        <w:rPr>
          <w:lang w:val="en-PL"/>
        </w:rPr>
        <w:t xml:space="preserve"> – wartość ? oznacza brak (ok. 7% przypadków w kolumnach workclass, occupation i native-country), umiarkowana nierównowaga klas (~76% w kategorii &lt;= 50K).</w:t>
      </w:r>
    </w:p>
    <w:p w14:paraId="213CE97F" w14:textId="4FCF3DC2" w:rsidR="006D7C04" w:rsidRPr="006D7C04" w:rsidRDefault="006D7C04" w:rsidP="006D7C04">
      <w:pPr>
        <w:numPr>
          <w:ilvl w:val="0"/>
          <w:numId w:val="46"/>
        </w:numPr>
        <w:tabs>
          <w:tab w:val="clear" w:pos="720"/>
          <w:tab w:val="num" w:pos="1428"/>
        </w:tabs>
        <w:ind w:left="1428"/>
        <w:rPr>
          <w:lang w:val="en-PL"/>
        </w:rPr>
      </w:pPr>
      <w:r w:rsidRPr="006D7C04">
        <w:rPr>
          <w:b/>
          <w:bCs/>
          <w:lang w:val="en-PL"/>
        </w:rPr>
        <w:t>Zastosowanie w projekcie</w:t>
      </w:r>
      <w:r w:rsidRPr="006D7C04">
        <w:rPr>
          <w:lang w:val="en-PL"/>
        </w:rPr>
        <w:t xml:space="preserve"> – obliczanie statystyk, wizualizacja rozkładów</w:t>
      </w:r>
      <w:r w:rsidR="00111E40">
        <w:rPr>
          <w:lang w:val="en-PL"/>
        </w:rPr>
        <w:t>.</w:t>
      </w:r>
    </w:p>
    <w:p w14:paraId="38D66F99" w14:textId="28EDE206" w:rsidR="006D7C04" w:rsidRPr="006D7C04" w:rsidRDefault="006D7C04" w:rsidP="006D7C04">
      <w:pPr>
        <w:ind w:left="708"/>
        <w:rPr>
          <w:b/>
          <w:bCs/>
          <w:lang w:val="en-PL"/>
        </w:rPr>
      </w:pPr>
      <w:r>
        <w:rPr>
          <w:b/>
          <w:bCs/>
          <w:lang w:val="en-PL"/>
        </w:rPr>
        <w:br w:type="column"/>
      </w:r>
      <w:r w:rsidRPr="006D7C04">
        <w:rPr>
          <w:b/>
          <w:bCs/>
          <w:lang w:val="en-PL"/>
        </w:rPr>
        <w:lastRenderedPageBreak/>
        <w:t>b) Chronic Kidney Disease – opis przygotował Piotr Smoła</w:t>
      </w:r>
    </w:p>
    <w:p w14:paraId="15841ED8"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Pochodzenie</w:t>
      </w:r>
      <w:r w:rsidRPr="006D7C04">
        <w:rPr>
          <w:lang w:val="en-PL"/>
        </w:rPr>
        <w:t xml:space="preserve"> – UCI Machine Learning Repository (</w:t>
      </w:r>
      <w:hyperlink r:id="rId23" w:history="1">
        <w:r w:rsidRPr="006D7C04">
          <w:rPr>
            <w:rStyle w:val="Hyperlink"/>
            <w:lang w:val="en-PL"/>
          </w:rPr>
          <w:t>https://archive.ics.uci.edu/ml/datasets/Chronic_Kidney_Disease</w:t>
        </w:r>
      </w:hyperlink>
      <w:r w:rsidRPr="006D7C04">
        <w:rPr>
          <w:lang w:val="en-PL"/>
        </w:rPr>
        <w:t>); dane kliniczne zebrane w 2015 roku w Apollo Hospital w Indiach przez zespół badawczy pod kierownictwem Dr. P. Soundarapandian (opublikowane przez Tavakkoli et al.).</w:t>
      </w:r>
    </w:p>
    <w:p w14:paraId="08A00B48"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Tematyka / problem</w:t>
      </w:r>
      <w:r w:rsidRPr="006D7C04">
        <w:rPr>
          <w:lang w:val="en-PL"/>
        </w:rPr>
        <w:t xml:space="preserve"> – diagnostyka i wczesne wykrywanie przewlekłej choroby nerek (klasyfikacja: ckd vs notckd).</w:t>
      </w:r>
    </w:p>
    <w:p w14:paraId="7EDD6F37"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Rozmiar</w:t>
      </w:r>
      <w:r w:rsidRPr="006D7C04">
        <w:rPr>
          <w:lang w:val="en-PL"/>
        </w:rPr>
        <w:t xml:space="preserve"> – 400 rekordów, 24 atrybuty + etykieta classification.</w:t>
      </w:r>
    </w:p>
    <w:p w14:paraId="10009BAD" w14:textId="77777777" w:rsidR="006D7C04" w:rsidRPr="006D7C04" w:rsidRDefault="006D7C04" w:rsidP="006D7C04">
      <w:pPr>
        <w:numPr>
          <w:ilvl w:val="0"/>
          <w:numId w:val="47"/>
        </w:numPr>
        <w:tabs>
          <w:tab w:val="clear" w:pos="720"/>
          <w:tab w:val="num" w:pos="1428"/>
        </w:tabs>
        <w:ind w:left="1428"/>
        <w:rPr>
          <w:lang w:val="en-PL"/>
        </w:rPr>
      </w:pPr>
      <w:r w:rsidRPr="006D7C04">
        <w:rPr>
          <w:b/>
          <w:bCs/>
          <w:lang w:val="en-PL"/>
        </w:rPr>
        <w:t>Format danych</w:t>
      </w:r>
      <w:r w:rsidRPr="006D7C04">
        <w:rPr>
          <w:lang w:val="en-PL"/>
        </w:rPr>
        <w:t xml:space="preserve"> – pojedynczy plik CSV z separatorem przecinkowym, zawierający nagłówki kolumn oraz wartości atrybutów dla każdego pacjenta.</w:t>
      </w:r>
    </w:p>
    <w:p w14:paraId="0260F7B8" w14:textId="77777777" w:rsidR="006D7C04" w:rsidRPr="006D7C04" w:rsidRDefault="006D7C04" w:rsidP="006D7C04">
      <w:pPr>
        <w:ind w:left="708"/>
        <w:rPr>
          <w:lang w:val="en-PL"/>
        </w:rPr>
      </w:pPr>
      <w:r w:rsidRPr="006D7C04">
        <w:rPr>
          <w:b/>
          <w:bCs/>
          <w:lang w:val="en-PL"/>
        </w:rPr>
        <w:t>Struktura cech:</w:t>
      </w:r>
    </w:p>
    <w:tbl>
      <w:tblPr>
        <w:tblStyle w:val="TableGrid"/>
        <w:tblW w:w="0" w:type="auto"/>
        <w:tblLook w:val="04A0" w:firstRow="1" w:lastRow="0" w:firstColumn="1" w:lastColumn="0" w:noHBand="0" w:noVBand="1"/>
      </w:tblPr>
      <w:tblGrid>
        <w:gridCol w:w="1493"/>
        <w:gridCol w:w="2550"/>
        <w:gridCol w:w="1410"/>
        <w:gridCol w:w="2316"/>
        <w:gridCol w:w="1293"/>
      </w:tblGrid>
      <w:tr w:rsidR="006D7C04" w:rsidRPr="006D7C04" w14:paraId="717516E6" w14:textId="77777777" w:rsidTr="006D7C04">
        <w:tc>
          <w:tcPr>
            <w:tcW w:w="0" w:type="auto"/>
            <w:hideMark/>
          </w:tcPr>
          <w:p w14:paraId="5D0C0657" w14:textId="77777777" w:rsidR="006D7C04" w:rsidRPr="006D7C04" w:rsidRDefault="006D7C04" w:rsidP="006D7C04">
            <w:pPr>
              <w:rPr>
                <w:b/>
                <w:bCs/>
                <w:lang w:val="en-PL"/>
              </w:rPr>
            </w:pPr>
            <w:r w:rsidRPr="006D7C04">
              <w:rPr>
                <w:b/>
                <w:bCs/>
                <w:lang w:val="en-PL"/>
              </w:rPr>
              <w:t>Nazwa atrybutu</w:t>
            </w:r>
          </w:p>
        </w:tc>
        <w:tc>
          <w:tcPr>
            <w:tcW w:w="0" w:type="auto"/>
            <w:hideMark/>
          </w:tcPr>
          <w:p w14:paraId="315C0FCD" w14:textId="77777777" w:rsidR="006D7C04" w:rsidRPr="006D7C04" w:rsidRDefault="006D7C04" w:rsidP="006D7C04">
            <w:pPr>
              <w:rPr>
                <w:b/>
                <w:bCs/>
                <w:lang w:val="en-PL"/>
              </w:rPr>
            </w:pPr>
            <w:r w:rsidRPr="006D7C04">
              <w:rPr>
                <w:b/>
                <w:bCs/>
                <w:lang w:val="en-PL"/>
              </w:rPr>
              <w:t>Opis</w:t>
            </w:r>
          </w:p>
        </w:tc>
        <w:tc>
          <w:tcPr>
            <w:tcW w:w="0" w:type="auto"/>
            <w:hideMark/>
          </w:tcPr>
          <w:p w14:paraId="33D6EDEF" w14:textId="77777777" w:rsidR="006D7C04" w:rsidRPr="006D7C04" w:rsidRDefault="006D7C04" w:rsidP="006D7C04">
            <w:pPr>
              <w:rPr>
                <w:b/>
                <w:bCs/>
                <w:lang w:val="en-PL"/>
              </w:rPr>
            </w:pPr>
            <w:r w:rsidRPr="006D7C04">
              <w:rPr>
                <w:b/>
                <w:bCs/>
                <w:lang w:val="en-PL"/>
              </w:rPr>
              <w:t>Typ danych</w:t>
            </w:r>
          </w:p>
        </w:tc>
        <w:tc>
          <w:tcPr>
            <w:tcW w:w="0" w:type="auto"/>
            <w:hideMark/>
          </w:tcPr>
          <w:p w14:paraId="5772C815" w14:textId="77777777" w:rsidR="006D7C04" w:rsidRPr="006D7C04" w:rsidRDefault="006D7C04" w:rsidP="006D7C04">
            <w:pPr>
              <w:rPr>
                <w:b/>
                <w:bCs/>
                <w:lang w:val="en-PL"/>
              </w:rPr>
            </w:pPr>
            <w:r w:rsidRPr="006D7C04">
              <w:rPr>
                <w:b/>
                <w:bCs/>
                <w:lang w:val="en-PL"/>
              </w:rPr>
              <w:t>Wartości/Zakres</w:t>
            </w:r>
          </w:p>
        </w:tc>
        <w:tc>
          <w:tcPr>
            <w:tcW w:w="0" w:type="auto"/>
            <w:hideMark/>
          </w:tcPr>
          <w:p w14:paraId="6972BACC" w14:textId="77777777" w:rsidR="006D7C04" w:rsidRPr="006D7C04" w:rsidRDefault="006D7C04" w:rsidP="006D7C04">
            <w:pPr>
              <w:rPr>
                <w:b/>
                <w:bCs/>
                <w:lang w:val="en-PL"/>
              </w:rPr>
            </w:pPr>
            <w:r w:rsidRPr="006D7C04">
              <w:rPr>
                <w:b/>
                <w:bCs/>
                <w:lang w:val="en-PL"/>
              </w:rPr>
              <w:t>% braków danych</w:t>
            </w:r>
          </w:p>
        </w:tc>
      </w:tr>
      <w:tr w:rsidR="006D7C04" w:rsidRPr="006D7C04" w14:paraId="0275EFA7" w14:textId="77777777" w:rsidTr="006D7C04">
        <w:tc>
          <w:tcPr>
            <w:tcW w:w="0" w:type="auto"/>
            <w:hideMark/>
          </w:tcPr>
          <w:p w14:paraId="33FC59E2" w14:textId="77777777" w:rsidR="006D7C04" w:rsidRPr="006D7C04" w:rsidRDefault="006D7C04" w:rsidP="006D7C04">
            <w:pPr>
              <w:rPr>
                <w:lang w:val="en-PL"/>
              </w:rPr>
            </w:pPr>
            <w:r w:rsidRPr="006D7C04">
              <w:rPr>
                <w:lang w:val="en-PL"/>
              </w:rPr>
              <w:t>age</w:t>
            </w:r>
          </w:p>
        </w:tc>
        <w:tc>
          <w:tcPr>
            <w:tcW w:w="0" w:type="auto"/>
            <w:hideMark/>
          </w:tcPr>
          <w:p w14:paraId="73111554" w14:textId="77777777" w:rsidR="006D7C04" w:rsidRPr="006D7C04" w:rsidRDefault="006D7C04" w:rsidP="006D7C04">
            <w:pPr>
              <w:rPr>
                <w:lang w:val="en-PL"/>
              </w:rPr>
            </w:pPr>
            <w:r w:rsidRPr="006D7C04">
              <w:rPr>
                <w:lang w:val="en-PL"/>
              </w:rPr>
              <w:t>Wiek w latach</w:t>
            </w:r>
          </w:p>
        </w:tc>
        <w:tc>
          <w:tcPr>
            <w:tcW w:w="0" w:type="auto"/>
            <w:hideMark/>
          </w:tcPr>
          <w:p w14:paraId="716C3CBC" w14:textId="77777777" w:rsidR="006D7C04" w:rsidRPr="006D7C04" w:rsidRDefault="006D7C04" w:rsidP="006D7C04">
            <w:pPr>
              <w:rPr>
                <w:lang w:val="en-PL"/>
              </w:rPr>
            </w:pPr>
            <w:r w:rsidRPr="006D7C04">
              <w:rPr>
                <w:lang w:val="en-PL"/>
              </w:rPr>
              <w:t>Numeryczny</w:t>
            </w:r>
          </w:p>
        </w:tc>
        <w:tc>
          <w:tcPr>
            <w:tcW w:w="0" w:type="auto"/>
            <w:hideMark/>
          </w:tcPr>
          <w:p w14:paraId="6062F6D9" w14:textId="77777777" w:rsidR="006D7C04" w:rsidRPr="006D7C04" w:rsidRDefault="006D7C04" w:rsidP="006D7C04">
            <w:pPr>
              <w:rPr>
                <w:lang w:val="en-PL"/>
              </w:rPr>
            </w:pPr>
            <w:r w:rsidRPr="006D7C04">
              <w:rPr>
                <w:lang w:val="en-PL"/>
              </w:rPr>
              <w:t>2-90</w:t>
            </w:r>
          </w:p>
        </w:tc>
        <w:tc>
          <w:tcPr>
            <w:tcW w:w="0" w:type="auto"/>
            <w:hideMark/>
          </w:tcPr>
          <w:p w14:paraId="4FA4DB17" w14:textId="77777777" w:rsidR="006D7C04" w:rsidRPr="006D7C04" w:rsidRDefault="006D7C04" w:rsidP="006D7C04">
            <w:pPr>
              <w:rPr>
                <w:lang w:val="en-PL"/>
              </w:rPr>
            </w:pPr>
            <w:r w:rsidRPr="006D7C04">
              <w:rPr>
                <w:lang w:val="en-PL"/>
              </w:rPr>
              <w:t>9%</w:t>
            </w:r>
          </w:p>
        </w:tc>
      </w:tr>
      <w:tr w:rsidR="006D7C04" w:rsidRPr="006D7C04" w14:paraId="3515E668" w14:textId="77777777" w:rsidTr="006D7C04">
        <w:tc>
          <w:tcPr>
            <w:tcW w:w="0" w:type="auto"/>
            <w:hideMark/>
          </w:tcPr>
          <w:p w14:paraId="01779B89" w14:textId="77777777" w:rsidR="006D7C04" w:rsidRPr="006D7C04" w:rsidRDefault="006D7C04" w:rsidP="006D7C04">
            <w:pPr>
              <w:rPr>
                <w:lang w:val="en-PL"/>
              </w:rPr>
            </w:pPr>
            <w:r w:rsidRPr="006D7C04">
              <w:rPr>
                <w:lang w:val="en-PL"/>
              </w:rPr>
              <w:t>bp</w:t>
            </w:r>
          </w:p>
        </w:tc>
        <w:tc>
          <w:tcPr>
            <w:tcW w:w="0" w:type="auto"/>
            <w:hideMark/>
          </w:tcPr>
          <w:p w14:paraId="64967D48" w14:textId="77777777" w:rsidR="006D7C04" w:rsidRPr="006D7C04" w:rsidRDefault="006D7C04" w:rsidP="006D7C04">
            <w:pPr>
              <w:rPr>
                <w:lang w:val="en-PL"/>
              </w:rPr>
            </w:pPr>
            <w:r w:rsidRPr="006D7C04">
              <w:rPr>
                <w:lang w:val="en-PL"/>
              </w:rPr>
              <w:t>Ciśnienie krwi (mm/Hg)</w:t>
            </w:r>
          </w:p>
        </w:tc>
        <w:tc>
          <w:tcPr>
            <w:tcW w:w="0" w:type="auto"/>
            <w:hideMark/>
          </w:tcPr>
          <w:p w14:paraId="7C5131ED" w14:textId="77777777" w:rsidR="006D7C04" w:rsidRPr="006D7C04" w:rsidRDefault="006D7C04" w:rsidP="006D7C04">
            <w:pPr>
              <w:rPr>
                <w:lang w:val="en-PL"/>
              </w:rPr>
            </w:pPr>
            <w:r w:rsidRPr="006D7C04">
              <w:rPr>
                <w:lang w:val="en-PL"/>
              </w:rPr>
              <w:t>Numeryczny</w:t>
            </w:r>
          </w:p>
        </w:tc>
        <w:tc>
          <w:tcPr>
            <w:tcW w:w="0" w:type="auto"/>
            <w:hideMark/>
          </w:tcPr>
          <w:p w14:paraId="51F54B15" w14:textId="77777777" w:rsidR="006D7C04" w:rsidRPr="006D7C04" w:rsidRDefault="006D7C04" w:rsidP="006D7C04">
            <w:pPr>
              <w:rPr>
                <w:lang w:val="en-PL"/>
              </w:rPr>
            </w:pPr>
            <w:r w:rsidRPr="006D7C04">
              <w:rPr>
                <w:lang w:val="en-PL"/>
              </w:rPr>
              <w:t>50-180</w:t>
            </w:r>
          </w:p>
        </w:tc>
        <w:tc>
          <w:tcPr>
            <w:tcW w:w="0" w:type="auto"/>
            <w:hideMark/>
          </w:tcPr>
          <w:p w14:paraId="4A4E3361" w14:textId="77777777" w:rsidR="006D7C04" w:rsidRPr="006D7C04" w:rsidRDefault="006D7C04" w:rsidP="006D7C04">
            <w:pPr>
              <w:rPr>
                <w:lang w:val="en-PL"/>
              </w:rPr>
            </w:pPr>
            <w:r w:rsidRPr="006D7C04">
              <w:rPr>
                <w:lang w:val="en-PL"/>
              </w:rPr>
              <w:t>12%</w:t>
            </w:r>
          </w:p>
        </w:tc>
      </w:tr>
      <w:tr w:rsidR="006D7C04" w:rsidRPr="006D7C04" w14:paraId="26925CA2" w14:textId="77777777" w:rsidTr="006D7C04">
        <w:tc>
          <w:tcPr>
            <w:tcW w:w="0" w:type="auto"/>
            <w:hideMark/>
          </w:tcPr>
          <w:p w14:paraId="2434F947" w14:textId="77777777" w:rsidR="006D7C04" w:rsidRPr="006D7C04" w:rsidRDefault="006D7C04" w:rsidP="006D7C04">
            <w:pPr>
              <w:rPr>
                <w:lang w:val="en-PL"/>
              </w:rPr>
            </w:pPr>
            <w:r w:rsidRPr="006D7C04">
              <w:rPr>
                <w:lang w:val="en-PL"/>
              </w:rPr>
              <w:t>sg</w:t>
            </w:r>
          </w:p>
        </w:tc>
        <w:tc>
          <w:tcPr>
            <w:tcW w:w="0" w:type="auto"/>
            <w:hideMark/>
          </w:tcPr>
          <w:p w14:paraId="1F4BD5F0" w14:textId="77777777" w:rsidR="006D7C04" w:rsidRPr="006D7C04" w:rsidRDefault="006D7C04" w:rsidP="006D7C04">
            <w:pPr>
              <w:rPr>
                <w:lang w:val="en-PL"/>
              </w:rPr>
            </w:pPr>
            <w:r w:rsidRPr="006D7C04">
              <w:rPr>
                <w:lang w:val="en-PL"/>
              </w:rPr>
              <w:t>Ciężar właściwy moczu</w:t>
            </w:r>
          </w:p>
        </w:tc>
        <w:tc>
          <w:tcPr>
            <w:tcW w:w="0" w:type="auto"/>
            <w:hideMark/>
          </w:tcPr>
          <w:p w14:paraId="3B5B140E" w14:textId="77777777" w:rsidR="006D7C04" w:rsidRPr="006D7C04" w:rsidRDefault="006D7C04" w:rsidP="006D7C04">
            <w:pPr>
              <w:rPr>
                <w:lang w:val="en-PL"/>
              </w:rPr>
            </w:pPr>
            <w:r w:rsidRPr="006D7C04">
              <w:rPr>
                <w:lang w:val="en-PL"/>
              </w:rPr>
              <w:t>Kategoryczny</w:t>
            </w:r>
          </w:p>
        </w:tc>
        <w:tc>
          <w:tcPr>
            <w:tcW w:w="0" w:type="auto"/>
            <w:hideMark/>
          </w:tcPr>
          <w:p w14:paraId="301D3BF2" w14:textId="77777777" w:rsidR="006D7C04" w:rsidRPr="006D7C04" w:rsidRDefault="006D7C04" w:rsidP="006D7C04">
            <w:pPr>
              <w:rPr>
                <w:lang w:val="en-PL"/>
              </w:rPr>
            </w:pPr>
            <w:r w:rsidRPr="006D7C04">
              <w:rPr>
                <w:lang w:val="en-PL"/>
              </w:rPr>
              <w:t>1.005, 1.010, 1.015, 1.020, 1.025</w:t>
            </w:r>
          </w:p>
        </w:tc>
        <w:tc>
          <w:tcPr>
            <w:tcW w:w="0" w:type="auto"/>
            <w:hideMark/>
          </w:tcPr>
          <w:p w14:paraId="6C918B1A" w14:textId="77777777" w:rsidR="006D7C04" w:rsidRPr="006D7C04" w:rsidRDefault="006D7C04" w:rsidP="006D7C04">
            <w:pPr>
              <w:rPr>
                <w:lang w:val="en-PL"/>
              </w:rPr>
            </w:pPr>
            <w:r w:rsidRPr="006D7C04">
              <w:rPr>
                <w:lang w:val="en-PL"/>
              </w:rPr>
              <w:t>11%</w:t>
            </w:r>
          </w:p>
        </w:tc>
      </w:tr>
      <w:tr w:rsidR="006D7C04" w:rsidRPr="006D7C04" w14:paraId="70BDD5D1" w14:textId="77777777" w:rsidTr="006D7C04">
        <w:tc>
          <w:tcPr>
            <w:tcW w:w="0" w:type="auto"/>
            <w:hideMark/>
          </w:tcPr>
          <w:p w14:paraId="57F873D0" w14:textId="77777777" w:rsidR="006D7C04" w:rsidRPr="006D7C04" w:rsidRDefault="006D7C04" w:rsidP="006D7C04">
            <w:pPr>
              <w:rPr>
                <w:lang w:val="en-PL"/>
              </w:rPr>
            </w:pPr>
            <w:r w:rsidRPr="006D7C04">
              <w:rPr>
                <w:lang w:val="en-PL"/>
              </w:rPr>
              <w:t>al</w:t>
            </w:r>
          </w:p>
        </w:tc>
        <w:tc>
          <w:tcPr>
            <w:tcW w:w="0" w:type="auto"/>
            <w:hideMark/>
          </w:tcPr>
          <w:p w14:paraId="717FDEE8" w14:textId="77777777" w:rsidR="006D7C04" w:rsidRPr="006D7C04" w:rsidRDefault="006D7C04" w:rsidP="006D7C04">
            <w:pPr>
              <w:rPr>
                <w:lang w:val="en-PL"/>
              </w:rPr>
            </w:pPr>
            <w:r w:rsidRPr="006D7C04">
              <w:rPr>
                <w:lang w:val="en-PL"/>
              </w:rPr>
              <w:t>Albumina w moczu</w:t>
            </w:r>
          </w:p>
        </w:tc>
        <w:tc>
          <w:tcPr>
            <w:tcW w:w="0" w:type="auto"/>
            <w:hideMark/>
          </w:tcPr>
          <w:p w14:paraId="51975D25" w14:textId="77777777" w:rsidR="006D7C04" w:rsidRPr="006D7C04" w:rsidRDefault="006D7C04" w:rsidP="006D7C04">
            <w:pPr>
              <w:rPr>
                <w:lang w:val="en-PL"/>
              </w:rPr>
            </w:pPr>
            <w:r w:rsidRPr="006D7C04">
              <w:rPr>
                <w:lang w:val="en-PL"/>
              </w:rPr>
              <w:t>Kategoryczny</w:t>
            </w:r>
          </w:p>
        </w:tc>
        <w:tc>
          <w:tcPr>
            <w:tcW w:w="0" w:type="auto"/>
            <w:hideMark/>
          </w:tcPr>
          <w:p w14:paraId="36DD3FD1" w14:textId="77777777" w:rsidR="006D7C04" w:rsidRPr="006D7C04" w:rsidRDefault="006D7C04" w:rsidP="006D7C04">
            <w:pPr>
              <w:rPr>
                <w:lang w:val="en-PL"/>
              </w:rPr>
            </w:pPr>
            <w:r w:rsidRPr="006D7C04">
              <w:rPr>
                <w:lang w:val="en-PL"/>
              </w:rPr>
              <w:t>0, 1, 2, 3, 4, 5</w:t>
            </w:r>
          </w:p>
        </w:tc>
        <w:tc>
          <w:tcPr>
            <w:tcW w:w="0" w:type="auto"/>
            <w:hideMark/>
          </w:tcPr>
          <w:p w14:paraId="60E5F390" w14:textId="77777777" w:rsidR="006D7C04" w:rsidRPr="006D7C04" w:rsidRDefault="006D7C04" w:rsidP="006D7C04">
            <w:pPr>
              <w:rPr>
                <w:lang w:val="en-PL"/>
              </w:rPr>
            </w:pPr>
            <w:r w:rsidRPr="006D7C04">
              <w:rPr>
                <w:lang w:val="en-PL"/>
              </w:rPr>
              <w:t>11%</w:t>
            </w:r>
          </w:p>
        </w:tc>
      </w:tr>
      <w:tr w:rsidR="006D7C04" w:rsidRPr="006D7C04" w14:paraId="2223B7E7" w14:textId="77777777" w:rsidTr="006D7C04">
        <w:tc>
          <w:tcPr>
            <w:tcW w:w="0" w:type="auto"/>
            <w:hideMark/>
          </w:tcPr>
          <w:p w14:paraId="3DC0B274" w14:textId="77777777" w:rsidR="006D7C04" w:rsidRPr="006D7C04" w:rsidRDefault="006D7C04" w:rsidP="006D7C04">
            <w:pPr>
              <w:rPr>
                <w:lang w:val="en-PL"/>
              </w:rPr>
            </w:pPr>
            <w:r w:rsidRPr="006D7C04">
              <w:rPr>
                <w:lang w:val="en-PL"/>
              </w:rPr>
              <w:t>su</w:t>
            </w:r>
          </w:p>
        </w:tc>
        <w:tc>
          <w:tcPr>
            <w:tcW w:w="0" w:type="auto"/>
            <w:hideMark/>
          </w:tcPr>
          <w:p w14:paraId="248AEBD3" w14:textId="77777777" w:rsidR="006D7C04" w:rsidRPr="006D7C04" w:rsidRDefault="006D7C04" w:rsidP="006D7C04">
            <w:pPr>
              <w:rPr>
                <w:lang w:val="en-PL"/>
              </w:rPr>
            </w:pPr>
            <w:r w:rsidRPr="006D7C04">
              <w:rPr>
                <w:lang w:val="en-PL"/>
              </w:rPr>
              <w:t>Cukier w moczu</w:t>
            </w:r>
          </w:p>
        </w:tc>
        <w:tc>
          <w:tcPr>
            <w:tcW w:w="0" w:type="auto"/>
            <w:hideMark/>
          </w:tcPr>
          <w:p w14:paraId="0085D5C6" w14:textId="77777777" w:rsidR="006D7C04" w:rsidRPr="006D7C04" w:rsidRDefault="006D7C04" w:rsidP="006D7C04">
            <w:pPr>
              <w:rPr>
                <w:lang w:val="en-PL"/>
              </w:rPr>
            </w:pPr>
            <w:r w:rsidRPr="006D7C04">
              <w:rPr>
                <w:lang w:val="en-PL"/>
              </w:rPr>
              <w:t>Kategoryczny</w:t>
            </w:r>
          </w:p>
        </w:tc>
        <w:tc>
          <w:tcPr>
            <w:tcW w:w="0" w:type="auto"/>
            <w:hideMark/>
          </w:tcPr>
          <w:p w14:paraId="2966B16C" w14:textId="77777777" w:rsidR="006D7C04" w:rsidRPr="006D7C04" w:rsidRDefault="006D7C04" w:rsidP="006D7C04">
            <w:pPr>
              <w:rPr>
                <w:lang w:val="en-PL"/>
              </w:rPr>
            </w:pPr>
            <w:r w:rsidRPr="006D7C04">
              <w:rPr>
                <w:lang w:val="en-PL"/>
              </w:rPr>
              <w:t>0, 1, 2, 3, 4, 5</w:t>
            </w:r>
          </w:p>
        </w:tc>
        <w:tc>
          <w:tcPr>
            <w:tcW w:w="0" w:type="auto"/>
            <w:hideMark/>
          </w:tcPr>
          <w:p w14:paraId="63B14151" w14:textId="77777777" w:rsidR="006D7C04" w:rsidRPr="006D7C04" w:rsidRDefault="006D7C04" w:rsidP="006D7C04">
            <w:pPr>
              <w:rPr>
                <w:lang w:val="en-PL"/>
              </w:rPr>
            </w:pPr>
            <w:r w:rsidRPr="006D7C04">
              <w:rPr>
                <w:lang w:val="en-PL"/>
              </w:rPr>
              <w:t>11%</w:t>
            </w:r>
          </w:p>
        </w:tc>
      </w:tr>
      <w:tr w:rsidR="006D7C04" w:rsidRPr="006D7C04" w14:paraId="0EBA576E" w14:textId="77777777" w:rsidTr="006D7C04">
        <w:tc>
          <w:tcPr>
            <w:tcW w:w="0" w:type="auto"/>
            <w:hideMark/>
          </w:tcPr>
          <w:p w14:paraId="4F52D143" w14:textId="77777777" w:rsidR="006D7C04" w:rsidRPr="006D7C04" w:rsidRDefault="006D7C04" w:rsidP="006D7C04">
            <w:pPr>
              <w:rPr>
                <w:lang w:val="en-PL"/>
              </w:rPr>
            </w:pPr>
            <w:r w:rsidRPr="006D7C04">
              <w:rPr>
                <w:lang w:val="en-PL"/>
              </w:rPr>
              <w:t>rbc</w:t>
            </w:r>
          </w:p>
        </w:tc>
        <w:tc>
          <w:tcPr>
            <w:tcW w:w="0" w:type="auto"/>
            <w:hideMark/>
          </w:tcPr>
          <w:p w14:paraId="3732E7F5" w14:textId="77777777" w:rsidR="006D7C04" w:rsidRPr="006D7C04" w:rsidRDefault="006D7C04" w:rsidP="006D7C04">
            <w:pPr>
              <w:rPr>
                <w:lang w:val="en-PL"/>
              </w:rPr>
            </w:pPr>
            <w:r w:rsidRPr="006D7C04">
              <w:rPr>
                <w:lang w:val="en-PL"/>
              </w:rPr>
              <w:t>Czerwone krwinki w moczu</w:t>
            </w:r>
          </w:p>
        </w:tc>
        <w:tc>
          <w:tcPr>
            <w:tcW w:w="0" w:type="auto"/>
            <w:hideMark/>
          </w:tcPr>
          <w:p w14:paraId="36F97C12" w14:textId="77777777" w:rsidR="006D7C04" w:rsidRPr="006D7C04" w:rsidRDefault="006D7C04" w:rsidP="006D7C04">
            <w:pPr>
              <w:rPr>
                <w:lang w:val="en-PL"/>
              </w:rPr>
            </w:pPr>
            <w:r w:rsidRPr="006D7C04">
              <w:rPr>
                <w:lang w:val="en-PL"/>
              </w:rPr>
              <w:t>Kategoryczny</w:t>
            </w:r>
          </w:p>
        </w:tc>
        <w:tc>
          <w:tcPr>
            <w:tcW w:w="0" w:type="auto"/>
            <w:hideMark/>
          </w:tcPr>
          <w:p w14:paraId="1C197EC1" w14:textId="77777777" w:rsidR="006D7C04" w:rsidRPr="006D7C04" w:rsidRDefault="006D7C04" w:rsidP="006D7C04">
            <w:pPr>
              <w:rPr>
                <w:lang w:val="en-PL"/>
              </w:rPr>
            </w:pPr>
            <w:r w:rsidRPr="006D7C04">
              <w:rPr>
                <w:lang w:val="en-PL"/>
              </w:rPr>
              <w:t>normal, abnormal</w:t>
            </w:r>
          </w:p>
        </w:tc>
        <w:tc>
          <w:tcPr>
            <w:tcW w:w="0" w:type="auto"/>
            <w:hideMark/>
          </w:tcPr>
          <w:p w14:paraId="19207F24" w14:textId="77777777" w:rsidR="006D7C04" w:rsidRPr="006D7C04" w:rsidRDefault="006D7C04" w:rsidP="006D7C04">
            <w:pPr>
              <w:rPr>
                <w:lang w:val="en-PL"/>
              </w:rPr>
            </w:pPr>
            <w:r w:rsidRPr="006D7C04">
              <w:rPr>
                <w:lang w:val="en-PL"/>
              </w:rPr>
              <w:t>19%</w:t>
            </w:r>
          </w:p>
        </w:tc>
      </w:tr>
      <w:tr w:rsidR="006D7C04" w:rsidRPr="006D7C04" w14:paraId="5F537292" w14:textId="77777777" w:rsidTr="006D7C04">
        <w:tc>
          <w:tcPr>
            <w:tcW w:w="0" w:type="auto"/>
            <w:hideMark/>
          </w:tcPr>
          <w:p w14:paraId="1DB8D827" w14:textId="77777777" w:rsidR="006D7C04" w:rsidRPr="006D7C04" w:rsidRDefault="006D7C04" w:rsidP="006D7C04">
            <w:pPr>
              <w:rPr>
                <w:lang w:val="en-PL"/>
              </w:rPr>
            </w:pPr>
            <w:r w:rsidRPr="006D7C04">
              <w:rPr>
                <w:lang w:val="en-PL"/>
              </w:rPr>
              <w:t>pc</w:t>
            </w:r>
          </w:p>
        </w:tc>
        <w:tc>
          <w:tcPr>
            <w:tcW w:w="0" w:type="auto"/>
            <w:hideMark/>
          </w:tcPr>
          <w:p w14:paraId="574904B1" w14:textId="77777777" w:rsidR="006D7C04" w:rsidRPr="006D7C04" w:rsidRDefault="006D7C04" w:rsidP="006D7C04">
            <w:pPr>
              <w:rPr>
                <w:lang w:val="en-PL"/>
              </w:rPr>
            </w:pPr>
            <w:r w:rsidRPr="006D7C04">
              <w:rPr>
                <w:lang w:val="en-PL"/>
              </w:rPr>
              <w:t>Komórki ropne w moczu</w:t>
            </w:r>
          </w:p>
        </w:tc>
        <w:tc>
          <w:tcPr>
            <w:tcW w:w="0" w:type="auto"/>
            <w:hideMark/>
          </w:tcPr>
          <w:p w14:paraId="2745E0CE" w14:textId="77777777" w:rsidR="006D7C04" w:rsidRPr="006D7C04" w:rsidRDefault="006D7C04" w:rsidP="006D7C04">
            <w:pPr>
              <w:rPr>
                <w:lang w:val="en-PL"/>
              </w:rPr>
            </w:pPr>
            <w:r w:rsidRPr="006D7C04">
              <w:rPr>
                <w:lang w:val="en-PL"/>
              </w:rPr>
              <w:t>Kategoryczny</w:t>
            </w:r>
          </w:p>
        </w:tc>
        <w:tc>
          <w:tcPr>
            <w:tcW w:w="0" w:type="auto"/>
            <w:hideMark/>
          </w:tcPr>
          <w:p w14:paraId="3ECE04E5" w14:textId="77777777" w:rsidR="006D7C04" w:rsidRPr="006D7C04" w:rsidRDefault="006D7C04" w:rsidP="006D7C04">
            <w:pPr>
              <w:rPr>
                <w:lang w:val="en-PL"/>
              </w:rPr>
            </w:pPr>
            <w:r w:rsidRPr="006D7C04">
              <w:rPr>
                <w:lang w:val="en-PL"/>
              </w:rPr>
              <w:t>normal, abnormal</w:t>
            </w:r>
          </w:p>
        </w:tc>
        <w:tc>
          <w:tcPr>
            <w:tcW w:w="0" w:type="auto"/>
            <w:hideMark/>
          </w:tcPr>
          <w:p w14:paraId="009E98AA" w14:textId="77777777" w:rsidR="006D7C04" w:rsidRPr="006D7C04" w:rsidRDefault="006D7C04" w:rsidP="006D7C04">
            <w:pPr>
              <w:rPr>
                <w:lang w:val="en-PL"/>
              </w:rPr>
            </w:pPr>
            <w:r w:rsidRPr="006D7C04">
              <w:rPr>
                <w:lang w:val="en-PL"/>
              </w:rPr>
              <w:t>16%</w:t>
            </w:r>
          </w:p>
        </w:tc>
      </w:tr>
      <w:tr w:rsidR="006D7C04" w:rsidRPr="006D7C04" w14:paraId="2FF2FE0E" w14:textId="77777777" w:rsidTr="006D7C04">
        <w:tc>
          <w:tcPr>
            <w:tcW w:w="0" w:type="auto"/>
            <w:hideMark/>
          </w:tcPr>
          <w:p w14:paraId="1F5F2974" w14:textId="77777777" w:rsidR="006D7C04" w:rsidRPr="006D7C04" w:rsidRDefault="006D7C04" w:rsidP="006D7C04">
            <w:pPr>
              <w:rPr>
                <w:lang w:val="en-PL"/>
              </w:rPr>
            </w:pPr>
            <w:r w:rsidRPr="006D7C04">
              <w:rPr>
                <w:lang w:val="en-PL"/>
              </w:rPr>
              <w:t>pcc</w:t>
            </w:r>
          </w:p>
        </w:tc>
        <w:tc>
          <w:tcPr>
            <w:tcW w:w="0" w:type="auto"/>
            <w:hideMark/>
          </w:tcPr>
          <w:p w14:paraId="20C600FD" w14:textId="77777777" w:rsidR="006D7C04" w:rsidRPr="006D7C04" w:rsidRDefault="006D7C04" w:rsidP="006D7C04">
            <w:pPr>
              <w:rPr>
                <w:lang w:val="en-PL"/>
              </w:rPr>
            </w:pPr>
            <w:r w:rsidRPr="006D7C04">
              <w:rPr>
                <w:lang w:val="en-PL"/>
              </w:rPr>
              <w:t>Skupiska komórek ropnych</w:t>
            </w:r>
          </w:p>
        </w:tc>
        <w:tc>
          <w:tcPr>
            <w:tcW w:w="0" w:type="auto"/>
            <w:hideMark/>
          </w:tcPr>
          <w:p w14:paraId="6720A613" w14:textId="77777777" w:rsidR="006D7C04" w:rsidRPr="006D7C04" w:rsidRDefault="006D7C04" w:rsidP="006D7C04">
            <w:pPr>
              <w:rPr>
                <w:lang w:val="en-PL"/>
              </w:rPr>
            </w:pPr>
            <w:r w:rsidRPr="006D7C04">
              <w:rPr>
                <w:lang w:val="en-PL"/>
              </w:rPr>
              <w:t>Kategoryczny</w:t>
            </w:r>
          </w:p>
        </w:tc>
        <w:tc>
          <w:tcPr>
            <w:tcW w:w="0" w:type="auto"/>
            <w:hideMark/>
          </w:tcPr>
          <w:p w14:paraId="6A9021A2" w14:textId="77777777" w:rsidR="006D7C04" w:rsidRPr="006D7C04" w:rsidRDefault="006D7C04" w:rsidP="006D7C04">
            <w:pPr>
              <w:rPr>
                <w:lang w:val="en-PL"/>
              </w:rPr>
            </w:pPr>
            <w:r w:rsidRPr="006D7C04">
              <w:rPr>
                <w:lang w:val="en-PL"/>
              </w:rPr>
              <w:t>present, notpresent</w:t>
            </w:r>
          </w:p>
        </w:tc>
        <w:tc>
          <w:tcPr>
            <w:tcW w:w="0" w:type="auto"/>
            <w:hideMark/>
          </w:tcPr>
          <w:p w14:paraId="366731EC" w14:textId="77777777" w:rsidR="006D7C04" w:rsidRPr="006D7C04" w:rsidRDefault="006D7C04" w:rsidP="006D7C04">
            <w:pPr>
              <w:rPr>
                <w:lang w:val="en-PL"/>
              </w:rPr>
            </w:pPr>
            <w:r w:rsidRPr="006D7C04">
              <w:rPr>
                <w:lang w:val="en-PL"/>
              </w:rPr>
              <w:t>12%</w:t>
            </w:r>
          </w:p>
        </w:tc>
      </w:tr>
      <w:tr w:rsidR="006D7C04" w:rsidRPr="006D7C04" w14:paraId="7E979D3C" w14:textId="77777777" w:rsidTr="006D7C04">
        <w:tc>
          <w:tcPr>
            <w:tcW w:w="0" w:type="auto"/>
            <w:hideMark/>
          </w:tcPr>
          <w:p w14:paraId="18093854" w14:textId="77777777" w:rsidR="006D7C04" w:rsidRPr="006D7C04" w:rsidRDefault="006D7C04" w:rsidP="006D7C04">
            <w:pPr>
              <w:rPr>
                <w:lang w:val="en-PL"/>
              </w:rPr>
            </w:pPr>
            <w:r w:rsidRPr="006D7C04">
              <w:rPr>
                <w:lang w:val="en-PL"/>
              </w:rPr>
              <w:t>ba</w:t>
            </w:r>
          </w:p>
        </w:tc>
        <w:tc>
          <w:tcPr>
            <w:tcW w:w="0" w:type="auto"/>
            <w:hideMark/>
          </w:tcPr>
          <w:p w14:paraId="34C2AECE" w14:textId="77777777" w:rsidR="006D7C04" w:rsidRPr="006D7C04" w:rsidRDefault="006D7C04" w:rsidP="006D7C04">
            <w:pPr>
              <w:rPr>
                <w:lang w:val="en-PL"/>
              </w:rPr>
            </w:pPr>
            <w:r w:rsidRPr="006D7C04">
              <w:rPr>
                <w:lang w:val="en-PL"/>
              </w:rPr>
              <w:t>Bakterie w moczu</w:t>
            </w:r>
          </w:p>
        </w:tc>
        <w:tc>
          <w:tcPr>
            <w:tcW w:w="0" w:type="auto"/>
            <w:hideMark/>
          </w:tcPr>
          <w:p w14:paraId="2BB8E8D5" w14:textId="77777777" w:rsidR="006D7C04" w:rsidRPr="006D7C04" w:rsidRDefault="006D7C04" w:rsidP="006D7C04">
            <w:pPr>
              <w:rPr>
                <w:lang w:val="en-PL"/>
              </w:rPr>
            </w:pPr>
            <w:r w:rsidRPr="006D7C04">
              <w:rPr>
                <w:lang w:val="en-PL"/>
              </w:rPr>
              <w:t>Kategoryczny</w:t>
            </w:r>
          </w:p>
        </w:tc>
        <w:tc>
          <w:tcPr>
            <w:tcW w:w="0" w:type="auto"/>
            <w:hideMark/>
          </w:tcPr>
          <w:p w14:paraId="6FC8FE9B" w14:textId="77777777" w:rsidR="006D7C04" w:rsidRPr="006D7C04" w:rsidRDefault="006D7C04" w:rsidP="006D7C04">
            <w:pPr>
              <w:rPr>
                <w:lang w:val="en-PL"/>
              </w:rPr>
            </w:pPr>
            <w:r w:rsidRPr="006D7C04">
              <w:rPr>
                <w:lang w:val="en-PL"/>
              </w:rPr>
              <w:t>present, notpresent</w:t>
            </w:r>
          </w:p>
        </w:tc>
        <w:tc>
          <w:tcPr>
            <w:tcW w:w="0" w:type="auto"/>
            <w:hideMark/>
          </w:tcPr>
          <w:p w14:paraId="0CDC683D" w14:textId="77777777" w:rsidR="006D7C04" w:rsidRPr="006D7C04" w:rsidRDefault="006D7C04" w:rsidP="006D7C04">
            <w:pPr>
              <w:rPr>
                <w:lang w:val="en-PL"/>
              </w:rPr>
            </w:pPr>
            <w:r w:rsidRPr="006D7C04">
              <w:rPr>
                <w:lang w:val="en-PL"/>
              </w:rPr>
              <w:t>12%</w:t>
            </w:r>
          </w:p>
        </w:tc>
      </w:tr>
      <w:tr w:rsidR="006D7C04" w:rsidRPr="006D7C04" w14:paraId="2B6D0A39" w14:textId="77777777" w:rsidTr="006D7C04">
        <w:tc>
          <w:tcPr>
            <w:tcW w:w="0" w:type="auto"/>
            <w:hideMark/>
          </w:tcPr>
          <w:p w14:paraId="19780607" w14:textId="77777777" w:rsidR="006D7C04" w:rsidRPr="006D7C04" w:rsidRDefault="006D7C04" w:rsidP="006D7C04">
            <w:pPr>
              <w:rPr>
                <w:lang w:val="en-PL"/>
              </w:rPr>
            </w:pPr>
            <w:r w:rsidRPr="006D7C04">
              <w:rPr>
                <w:lang w:val="en-PL"/>
              </w:rPr>
              <w:t>bgr</w:t>
            </w:r>
          </w:p>
        </w:tc>
        <w:tc>
          <w:tcPr>
            <w:tcW w:w="0" w:type="auto"/>
            <w:hideMark/>
          </w:tcPr>
          <w:p w14:paraId="2C8BFE5B" w14:textId="77777777" w:rsidR="006D7C04" w:rsidRPr="006D7C04" w:rsidRDefault="006D7C04" w:rsidP="006D7C04">
            <w:pPr>
              <w:rPr>
                <w:lang w:val="en-PL"/>
              </w:rPr>
            </w:pPr>
            <w:r w:rsidRPr="006D7C04">
              <w:rPr>
                <w:lang w:val="en-PL"/>
              </w:rPr>
              <w:t>Poziom cukru we krwi (mmoL/L)</w:t>
            </w:r>
          </w:p>
        </w:tc>
        <w:tc>
          <w:tcPr>
            <w:tcW w:w="0" w:type="auto"/>
            <w:hideMark/>
          </w:tcPr>
          <w:p w14:paraId="11A9AB4C" w14:textId="77777777" w:rsidR="006D7C04" w:rsidRPr="006D7C04" w:rsidRDefault="006D7C04" w:rsidP="006D7C04">
            <w:pPr>
              <w:rPr>
                <w:lang w:val="en-PL"/>
              </w:rPr>
            </w:pPr>
            <w:r w:rsidRPr="006D7C04">
              <w:rPr>
                <w:lang w:val="en-PL"/>
              </w:rPr>
              <w:t>Numeryczny</w:t>
            </w:r>
          </w:p>
        </w:tc>
        <w:tc>
          <w:tcPr>
            <w:tcW w:w="0" w:type="auto"/>
            <w:hideMark/>
          </w:tcPr>
          <w:p w14:paraId="351D4BF7" w14:textId="77777777" w:rsidR="006D7C04" w:rsidRPr="006D7C04" w:rsidRDefault="006D7C04" w:rsidP="006D7C04">
            <w:pPr>
              <w:rPr>
                <w:lang w:val="en-PL"/>
              </w:rPr>
            </w:pPr>
            <w:r w:rsidRPr="006D7C04">
              <w:rPr>
                <w:lang w:val="en-PL"/>
              </w:rPr>
              <w:t>22-490</w:t>
            </w:r>
          </w:p>
        </w:tc>
        <w:tc>
          <w:tcPr>
            <w:tcW w:w="0" w:type="auto"/>
            <w:hideMark/>
          </w:tcPr>
          <w:p w14:paraId="3FF815E7" w14:textId="77777777" w:rsidR="006D7C04" w:rsidRPr="006D7C04" w:rsidRDefault="006D7C04" w:rsidP="006D7C04">
            <w:pPr>
              <w:rPr>
                <w:lang w:val="en-PL"/>
              </w:rPr>
            </w:pPr>
            <w:r w:rsidRPr="006D7C04">
              <w:rPr>
                <w:lang w:val="en-PL"/>
              </w:rPr>
              <w:t>12%</w:t>
            </w:r>
          </w:p>
        </w:tc>
      </w:tr>
      <w:tr w:rsidR="006D7C04" w:rsidRPr="006D7C04" w14:paraId="3CA8753A" w14:textId="77777777" w:rsidTr="006D7C04">
        <w:tc>
          <w:tcPr>
            <w:tcW w:w="0" w:type="auto"/>
            <w:hideMark/>
          </w:tcPr>
          <w:p w14:paraId="112DF53E" w14:textId="77777777" w:rsidR="006D7C04" w:rsidRPr="006D7C04" w:rsidRDefault="006D7C04" w:rsidP="006D7C04">
            <w:pPr>
              <w:rPr>
                <w:lang w:val="en-PL"/>
              </w:rPr>
            </w:pPr>
            <w:r w:rsidRPr="006D7C04">
              <w:rPr>
                <w:lang w:val="en-PL"/>
              </w:rPr>
              <w:t>bu</w:t>
            </w:r>
          </w:p>
        </w:tc>
        <w:tc>
          <w:tcPr>
            <w:tcW w:w="0" w:type="auto"/>
            <w:hideMark/>
          </w:tcPr>
          <w:p w14:paraId="2B25F868" w14:textId="77777777" w:rsidR="006D7C04" w:rsidRPr="006D7C04" w:rsidRDefault="006D7C04" w:rsidP="006D7C04">
            <w:pPr>
              <w:rPr>
                <w:lang w:val="en-PL"/>
              </w:rPr>
            </w:pPr>
            <w:r w:rsidRPr="006D7C04">
              <w:rPr>
                <w:lang w:val="en-PL"/>
              </w:rPr>
              <w:t>Mocznik we krwi (mmoL/L)</w:t>
            </w:r>
          </w:p>
        </w:tc>
        <w:tc>
          <w:tcPr>
            <w:tcW w:w="0" w:type="auto"/>
            <w:hideMark/>
          </w:tcPr>
          <w:p w14:paraId="6AB7800D" w14:textId="77777777" w:rsidR="006D7C04" w:rsidRPr="006D7C04" w:rsidRDefault="006D7C04" w:rsidP="006D7C04">
            <w:pPr>
              <w:rPr>
                <w:lang w:val="en-PL"/>
              </w:rPr>
            </w:pPr>
            <w:r w:rsidRPr="006D7C04">
              <w:rPr>
                <w:lang w:val="en-PL"/>
              </w:rPr>
              <w:t>Numeryczny</w:t>
            </w:r>
          </w:p>
        </w:tc>
        <w:tc>
          <w:tcPr>
            <w:tcW w:w="0" w:type="auto"/>
            <w:hideMark/>
          </w:tcPr>
          <w:p w14:paraId="1CB85D7F" w14:textId="77777777" w:rsidR="006D7C04" w:rsidRPr="006D7C04" w:rsidRDefault="006D7C04" w:rsidP="006D7C04">
            <w:pPr>
              <w:rPr>
                <w:lang w:val="en-PL"/>
              </w:rPr>
            </w:pPr>
            <w:r w:rsidRPr="006D7C04">
              <w:rPr>
                <w:lang w:val="en-PL"/>
              </w:rPr>
              <w:t>1.5-391</w:t>
            </w:r>
          </w:p>
        </w:tc>
        <w:tc>
          <w:tcPr>
            <w:tcW w:w="0" w:type="auto"/>
            <w:hideMark/>
          </w:tcPr>
          <w:p w14:paraId="67E7A4C1" w14:textId="77777777" w:rsidR="006D7C04" w:rsidRPr="006D7C04" w:rsidRDefault="006D7C04" w:rsidP="006D7C04">
            <w:pPr>
              <w:rPr>
                <w:lang w:val="en-PL"/>
              </w:rPr>
            </w:pPr>
            <w:r w:rsidRPr="006D7C04">
              <w:rPr>
                <w:lang w:val="en-PL"/>
              </w:rPr>
              <w:t>12%</w:t>
            </w:r>
          </w:p>
        </w:tc>
      </w:tr>
      <w:tr w:rsidR="006D7C04" w:rsidRPr="006D7C04" w14:paraId="0E9F494D" w14:textId="77777777" w:rsidTr="006D7C04">
        <w:tc>
          <w:tcPr>
            <w:tcW w:w="0" w:type="auto"/>
            <w:hideMark/>
          </w:tcPr>
          <w:p w14:paraId="25A6083D" w14:textId="77777777" w:rsidR="006D7C04" w:rsidRPr="006D7C04" w:rsidRDefault="006D7C04" w:rsidP="006D7C04">
            <w:pPr>
              <w:rPr>
                <w:lang w:val="en-PL"/>
              </w:rPr>
            </w:pPr>
            <w:r w:rsidRPr="006D7C04">
              <w:rPr>
                <w:lang w:val="en-PL"/>
              </w:rPr>
              <w:t>sc</w:t>
            </w:r>
          </w:p>
        </w:tc>
        <w:tc>
          <w:tcPr>
            <w:tcW w:w="0" w:type="auto"/>
            <w:hideMark/>
          </w:tcPr>
          <w:p w14:paraId="6D96E1A7" w14:textId="77777777" w:rsidR="006D7C04" w:rsidRPr="006D7C04" w:rsidRDefault="006D7C04" w:rsidP="006D7C04">
            <w:pPr>
              <w:rPr>
                <w:lang w:val="en-PL"/>
              </w:rPr>
            </w:pPr>
            <w:r w:rsidRPr="006D7C04">
              <w:rPr>
                <w:lang w:val="en-PL"/>
              </w:rPr>
              <w:t>Kreatynina w surowicy (mmoL/L)</w:t>
            </w:r>
          </w:p>
        </w:tc>
        <w:tc>
          <w:tcPr>
            <w:tcW w:w="0" w:type="auto"/>
            <w:hideMark/>
          </w:tcPr>
          <w:p w14:paraId="505BA72C" w14:textId="77777777" w:rsidR="006D7C04" w:rsidRPr="006D7C04" w:rsidRDefault="006D7C04" w:rsidP="006D7C04">
            <w:pPr>
              <w:rPr>
                <w:lang w:val="en-PL"/>
              </w:rPr>
            </w:pPr>
            <w:r w:rsidRPr="006D7C04">
              <w:rPr>
                <w:lang w:val="en-PL"/>
              </w:rPr>
              <w:t>Numeryczny</w:t>
            </w:r>
          </w:p>
        </w:tc>
        <w:tc>
          <w:tcPr>
            <w:tcW w:w="0" w:type="auto"/>
            <w:hideMark/>
          </w:tcPr>
          <w:p w14:paraId="67292537" w14:textId="77777777" w:rsidR="006D7C04" w:rsidRPr="006D7C04" w:rsidRDefault="006D7C04" w:rsidP="006D7C04">
            <w:pPr>
              <w:rPr>
                <w:lang w:val="en-PL"/>
              </w:rPr>
            </w:pPr>
            <w:r w:rsidRPr="006D7C04">
              <w:rPr>
                <w:lang w:val="en-PL"/>
              </w:rPr>
              <w:t>0.4-76</w:t>
            </w:r>
          </w:p>
        </w:tc>
        <w:tc>
          <w:tcPr>
            <w:tcW w:w="0" w:type="auto"/>
            <w:hideMark/>
          </w:tcPr>
          <w:p w14:paraId="30858DD7" w14:textId="77777777" w:rsidR="006D7C04" w:rsidRPr="006D7C04" w:rsidRDefault="006D7C04" w:rsidP="006D7C04">
            <w:pPr>
              <w:rPr>
                <w:lang w:val="en-PL"/>
              </w:rPr>
            </w:pPr>
            <w:r w:rsidRPr="006D7C04">
              <w:rPr>
                <w:lang w:val="en-PL"/>
              </w:rPr>
              <w:t>12%</w:t>
            </w:r>
          </w:p>
        </w:tc>
      </w:tr>
      <w:tr w:rsidR="006D7C04" w:rsidRPr="006D7C04" w14:paraId="3A37767B" w14:textId="77777777" w:rsidTr="006D7C04">
        <w:tc>
          <w:tcPr>
            <w:tcW w:w="0" w:type="auto"/>
            <w:hideMark/>
          </w:tcPr>
          <w:p w14:paraId="0FCBBA6F" w14:textId="77777777" w:rsidR="006D7C04" w:rsidRPr="006D7C04" w:rsidRDefault="006D7C04" w:rsidP="006D7C04">
            <w:pPr>
              <w:rPr>
                <w:lang w:val="en-PL"/>
              </w:rPr>
            </w:pPr>
            <w:r w:rsidRPr="006D7C04">
              <w:rPr>
                <w:lang w:val="en-PL"/>
              </w:rPr>
              <w:t>sod</w:t>
            </w:r>
          </w:p>
        </w:tc>
        <w:tc>
          <w:tcPr>
            <w:tcW w:w="0" w:type="auto"/>
            <w:hideMark/>
          </w:tcPr>
          <w:p w14:paraId="15BBF54A" w14:textId="77777777" w:rsidR="006D7C04" w:rsidRPr="006D7C04" w:rsidRDefault="006D7C04" w:rsidP="006D7C04">
            <w:pPr>
              <w:rPr>
                <w:lang w:val="en-PL"/>
              </w:rPr>
            </w:pPr>
            <w:r w:rsidRPr="006D7C04">
              <w:rPr>
                <w:lang w:val="en-PL"/>
              </w:rPr>
              <w:t>Sód w surowicy (mEq/L)</w:t>
            </w:r>
          </w:p>
        </w:tc>
        <w:tc>
          <w:tcPr>
            <w:tcW w:w="0" w:type="auto"/>
            <w:hideMark/>
          </w:tcPr>
          <w:p w14:paraId="66BDDDDD" w14:textId="77777777" w:rsidR="006D7C04" w:rsidRPr="006D7C04" w:rsidRDefault="006D7C04" w:rsidP="006D7C04">
            <w:pPr>
              <w:rPr>
                <w:lang w:val="en-PL"/>
              </w:rPr>
            </w:pPr>
            <w:r w:rsidRPr="006D7C04">
              <w:rPr>
                <w:lang w:val="en-PL"/>
              </w:rPr>
              <w:t>Numeryczny</w:t>
            </w:r>
          </w:p>
        </w:tc>
        <w:tc>
          <w:tcPr>
            <w:tcW w:w="0" w:type="auto"/>
            <w:hideMark/>
          </w:tcPr>
          <w:p w14:paraId="1CF55A27" w14:textId="77777777" w:rsidR="006D7C04" w:rsidRPr="006D7C04" w:rsidRDefault="006D7C04" w:rsidP="006D7C04">
            <w:pPr>
              <w:rPr>
                <w:lang w:val="en-PL"/>
              </w:rPr>
            </w:pPr>
            <w:r w:rsidRPr="006D7C04">
              <w:rPr>
                <w:lang w:val="en-PL"/>
              </w:rPr>
              <w:t>4.5-163</w:t>
            </w:r>
          </w:p>
        </w:tc>
        <w:tc>
          <w:tcPr>
            <w:tcW w:w="0" w:type="auto"/>
            <w:hideMark/>
          </w:tcPr>
          <w:p w14:paraId="0B904F1B" w14:textId="77777777" w:rsidR="006D7C04" w:rsidRPr="006D7C04" w:rsidRDefault="006D7C04" w:rsidP="006D7C04">
            <w:pPr>
              <w:rPr>
                <w:lang w:val="en-PL"/>
              </w:rPr>
            </w:pPr>
            <w:r w:rsidRPr="006D7C04">
              <w:rPr>
                <w:lang w:val="en-PL"/>
              </w:rPr>
              <w:t>19%</w:t>
            </w:r>
          </w:p>
        </w:tc>
      </w:tr>
      <w:tr w:rsidR="006D7C04" w:rsidRPr="006D7C04" w14:paraId="63DBDA3A" w14:textId="77777777" w:rsidTr="006D7C04">
        <w:tc>
          <w:tcPr>
            <w:tcW w:w="0" w:type="auto"/>
            <w:hideMark/>
          </w:tcPr>
          <w:p w14:paraId="7CC924F2" w14:textId="77777777" w:rsidR="006D7C04" w:rsidRPr="006D7C04" w:rsidRDefault="006D7C04" w:rsidP="006D7C04">
            <w:pPr>
              <w:rPr>
                <w:lang w:val="en-PL"/>
              </w:rPr>
            </w:pPr>
            <w:r w:rsidRPr="006D7C04">
              <w:rPr>
                <w:lang w:val="en-PL"/>
              </w:rPr>
              <w:lastRenderedPageBreak/>
              <w:t>pot</w:t>
            </w:r>
          </w:p>
        </w:tc>
        <w:tc>
          <w:tcPr>
            <w:tcW w:w="0" w:type="auto"/>
            <w:hideMark/>
          </w:tcPr>
          <w:p w14:paraId="4B9B5711" w14:textId="77777777" w:rsidR="006D7C04" w:rsidRPr="006D7C04" w:rsidRDefault="006D7C04" w:rsidP="006D7C04">
            <w:pPr>
              <w:rPr>
                <w:lang w:val="en-PL"/>
              </w:rPr>
            </w:pPr>
            <w:r w:rsidRPr="006D7C04">
              <w:rPr>
                <w:lang w:val="en-PL"/>
              </w:rPr>
              <w:t>Potas w surowicy (mEq/L)</w:t>
            </w:r>
          </w:p>
        </w:tc>
        <w:tc>
          <w:tcPr>
            <w:tcW w:w="0" w:type="auto"/>
            <w:hideMark/>
          </w:tcPr>
          <w:p w14:paraId="21680A75" w14:textId="77777777" w:rsidR="006D7C04" w:rsidRPr="006D7C04" w:rsidRDefault="006D7C04" w:rsidP="006D7C04">
            <w:pPr>
              <w:rPr>
                <w:lang w:val="en-PL"/>
              </w:rPr>
            </w:pPr>
            <w:r w:rsidRPr="006D7C04">
              <w:rPr>
                <w:lang w:val="en-PL"/>
              </w:rPr>
              <w:t>Numeryczny</w:t>
            </w:r>
          </w:p>
        </w:tc>
        <w:tc>
          <w:tcPr>
            <w:tcW w:w="0" w:type="auto"/>
            <w:hideMark/>
          </w:tcPr>
          <w:p w14:paraId="2F65F7D5" w14:textId="77777777" w:rsidR="006D7C04" w:rsidRPr="006D7C04" w:rsidRDefault="006D7C04" w:rsidP="006D7C04">
            <w:pPr>
              <w:rPr>
                <w:lang w:val="en-PL"/>
              </w:rPr>
            </w:pPr>
            <w:r w:rsidRPr="006D7C04">
              <w:rPr>
                <w:lang w:val="en-PL"/>
              </w:rPr>
              <w:t>2.5-47</w:t>
            </w:r>
          </w:p>
        </w:tc>
        <w:tc>
          <w:tcPr>
            <w:tcW w:w="0" w:type="auto"/>
            <w:hideMark/>
          </w:tcPr>
          <w:p w14:paraId="75E16B3C" w14:textId="77777777" w:rsidR="006D7C04" w:rsidRPr="006D7C04" w:rsidRDefault="006D7C04" w:rsidP="006D7C04">
            <w:pPr>
              <w:rPr>
                <w:lang w:val="en-PL"/>
              </w:rPr>
            </w:pPr>
            <w:r w:rsidRPr="006D7C04">
              <w:rPr>
                <w:lang w:val="en-PL"/>
              </w:rPr>
              <w:t>19%</w:t>
            </w:r>
          </w:p>
        </w:tc>
      </w:tr>
      <w:tr w:rsidR="006D7C04" w:rsidRPr="006D7C04" w14:paraId="1A4E4FD5" w14:textId="77777777" w:rsidTr="006D7C04">
        <w:tc>
          <w:tcPr>
            <w:tcW w:w="0" w:type="auto"/>
            <w:hideMark/>
          </w:tcPr>
          <w:p w14:paraId="044FBF76" w14:textId="77777777" w:rsidR="006D7C04" w:rsidRPr="006D7C04" w:rsidRDefault="006D7C04" w:rsidP="006D7C04">
            <w:pPr>
              <w:rPr>
                <w:lang w:val="en-PL"/>
              </w:rPr>
            </w:pPr>
            <w:r w:rsidRPr="006D7C04">
              <w:rPr>
                <w:lang w:val="en-PL"/>
              </w:rPr>
              <w:t>hemo</w:t>
            </w:r>
          </w:p>
        </w:tc>
        <w:tc>
          <w:tcPr>
            <w:tcW w:w="0" w:type="auto"/>
            <w:hideMark/>
          </w:tcPr>
          <w:p w14:paraId="0270C3EC" w14:textId="77777777" w:rsidR="006D7C04" w:rsidRPr="006D7C04" w:rsidRDefault="006D7C04" w:rsidP="006D7C04">
            <w:pPr>
              <w:rPr>
                <w:lang w:val="en-PL"/>
              </w:rPr>
            </w:pPr>
            <w:r w:rsidRPr="006D7C04">
              <w:rPr>
                <w:lang w:val="en-PL"/>
              </w:rPr>
              <w:t>Hemoglobina (g/dL)</w:t>
            </w:r>
          </w:p>
        </w:tc>
        <w:tc>
          <w:tcPr>
            <w:tcW w:w="0" w:type="auto"/>
            <w:hideMark/>
          </w:tcPr>
          <w:p w14:paraId="3B18F519" w14:textId="77777777" w:rsidR="006D7C04" w:rsidRPr="006D7C04" w:rsidRDefault="006D7C04" w:rsidP="006D7C04">
            <w:pPr>
              <w:rPr>
                <w:lang w:val="en-PL"/>
              </w:rPr>
            </w:pPr>
            <w:r w:rsidRPr="006D7C04">
              <w:rPr>
                <w:lang w:val="en-PL"/>
              </w:rPr>
              <w:t>Numeryczny</w:t>
            </w:r>
          </w:p>
        </w:tc>
        <w:tc>
          <w:tcPr>
            <w:tcW w:w="0" w:type="auto"/>
            <w:hideMark/>
          </w:tcPr>
          <w:p w14:paraId="477F9B0C" w14:textId="77777777" w:rsidR="006D7C04" w:rsidRPr="006D7C04" w:rsidRDefault="006D7C04" w:rsidP="006D7C04">
            <w:pPr>
              <w:rPr>
                <w:lang w:val="en-PL"/>
              </w:rPr>
            </w:pPr>
            <w:r w:rsidRPr="006D7C04">
              <w:rPr>
                <w:lang w:val="en-PL"/>
              </w:rPr>
              <w:t>3.1-17.8</w:t>
            </w:r>
          </w:p>
        </w:tc>
        <w:tc>
          <w:tcPr>
            <w:tcW w:w="0" w:type="auto"/>
            <w:hideMark/>
          </w:tcPr>
          <w:p w14:paraId="056BF979" w14:textId="77777777" w:rsidR="006D7C04" w:rsidRPr="006D7C04" w:rsidRDefault="006D7C04" w:rsidP="006D7C04">
            <w:pPr>
              <w:rPr>
                <w:lang w:val="en-PL"/>
              </w:rPr>
            </w:pPr>
            <w:r w:rsidRPr="006D7C04">
              <w:rPr>
                <w:lang w:val="en-PL"/>
              </w:rPr>
              <w:t>12%</w:t>
            </w:r>
          </w:p>
        </w:tc>
      </w:tr>
      <w:tr w:rsidR="006D7C04" w:rsidRPr="006D7C04" w14:paraId="1AE60082" w14:textId="77777777" w:rsidTr="006D7C04">
        <w:tc>
          <w:tcPr>
            <w:tcW w:w="0" w:type="auto"/>
            <w:hideMark/>
          </w:tcPr>
          <w:p w14:paraId="49594CAF" w14:textId="77777777" w:rsidR="006D7C04" w:rsidRPr="006D7C04" w:rsidRDefault="006D7C04" w:rsidP="006D7C04">
            <w:pPr>
              <w:rPr>
                <w:lang w:val="en-PL"/>
              </w:rPr>
            </w:pPr>
            <w:r w:rsidRPr="006D7C04">
              <w:rPr>
                <w:lang w:val="en-PL"/>
              </w:rPr>
              <w:t>pcv</w:t>
            </w:r>
          </w:p>
        </w:tc>
        <w:tc>
          <w:tcPr>
            <w:tcW w:w="0" w:type="auto"/>
            <w:hideMark/>
          </w:tcPr>
          <w:p w14:paraId="01DFB928" w14:textId="77777777" w:rsidR="006D7C04" w:rsidRPr="006D7C04" w:rsidRDefault="006D7C04" w:rsidP="006D7C04">
            <w:pPr>
              <w:rPr>
                <w:lang w:val="en-PL"/>
              </w:rPr>
            </w:pPr>
            <w:r w:rsidRPr="006D7C04">
              <w:rPr>
                <w:lang w:val="en-PL"/>
              </w:rPr>
              <w:t>Hematokryt</w:t>
            </w:r>
          </w:p>
        </w:tc>
        <w:tc>
          <w:tcPr>
            <w:tcW w:w="0" w:type="auto"/>
            <w:hideMark/>
          </w:tcPr>
          <w:p w14:paraId="7ECEF65D" w14:textId="77777777" w:rsidR="006D7C04" w:rsidRPr="006D7C04" w:rsidRDefault="006D7C04" w:rsidP="006D7C04">
            <w:pPr>
              <w:rPr>
                <w:lang w:val="en-PL"/>
              </w:rPr>
            </w:pPr>
            <w:r w:rsidRPr="006D7C04">
              <w:rPr>
                <w:lang w:val="en-PL"/>
              </w:rPr>
              <w:t>Numeryczny</w:t>
            </w:r>
          </w:p>
        </w:tc>
        <w:tc>
          <w:tcPr>
            <w:tcW w:w="0" w:type="auto"/>
            <w:hideMark/>
          </w:tcPr>
          <w:p w14:paraId="64CE4EE3" w14:textId="77777777" w:rsidR="006D7C04" w:rsidRPr="006D7C04" w:rsidRDefault="006D7C04" w:rsidP="006D7C04">
            <w:pPr>
              <w:rPr>
                <w:lang w:val="en-PL"/>
              </w:rPr>
            </w:pPr>
            <w:r w:rsidRPr="006D7C04">
              <w:rPr>
                <w:lang w:val="en-PL"/>
              </w:rPr>
              <w:t>9-54</w:t>
            </w:r>
          </w:p>
        </w:tc>
        <w:tc>
          <w:tcPr>
            <w:tcW w:w="0" w:type="auto"/>
            <w:hideMark/>
          </w:tcPr>
          <w:p w14:paraId="59B54A08" w14:textId="77777777" w:rsidR="006D7C04" w:rsidRPr="006D7C04" w:rsidRDefault="006D7C04" w:rsidP="006D7C04">
            <w:pPr>
              <w:rPr>
                <w:lang w:val="en-PL"/>
              </w:rPr>
            </w:pPr>
            <w:r w:rsidRPr="006D7C04">
              <w:rPr>
                <w:lang w:val="en-PL"/>
              </w:rPr>
              <w:t>19%</w:t>
            </w:r>
          </w:p>
        </w:tc>
      </w:tr>
      <w:tr w:rsidR="006D7C04" w:rsidRPr="006D7C04" w14:paraId="4DB36D81" w14:textId="77777777" w:rsidTr="006D7C04">
        <w:tc>
          <w:tcPr>
            <w:tcW w:w="0" w:type="auto"/>
            <w:hideMark/>
          </w:tcPr>
          <w:p w14:paraId="04AE286A" w14:textId="77777777" w:rsidR="006D7C04" w:rsidRPr="006D7C04" w:rsidRDefault="006D7C04" w:rsidP="006D7C04">
            <w:pPr>
              <w:rPr>
                <w:lang w:val="en-PL"/>
              </w:rPr>
            </w:pPr>
            <w:r w:rsidRPr="006D7C04">
              <w:rPr>
                <w:lang w:val="en-PL"/>
              </w:rPr>
              <w:t>wc</w:t>
            </w:r>
          </w:p>
        </w:tc>
        <w:tc>
          <w:tcPr>
            <w:tcW w:w="0" w:type="auto"/>
            <w:hideMark/>
          </w:tcPr>
          <w:p w14:paraId="28510BED" w14:textId="77777777" w:rsidR="006D7C04" w:rsidRPr="006D7C04" w:rsidRDefault="006D7C04" w:rsidP="006D7C04">
            <w:pPr>
              <w:rPr>
                <w:lang w:val="en-PL"/>
              </w:rPr>
            </w:pPr>
            <w:r w:rsidRPr="006D7C04">
              <w:rPr>
                <w:lang w:val="en-PL"/>
              </w:rPr>
              <w:t>Liczba białych krwinek (x1000/mm³)</w:t>
            </w:r>
          </w:p>
        </w:tc>
        <w:tc>
          <w:tcPr>
            <w:tcW w:w="0" w:type="auto"/>
            <w:hideMark/>
          </w:tcPr>
          <w:p w14:paraId="48435D63" w14:textId="77777777" w:rsidR="006D7C04" w:rsidRPr="006D7C04" w:rsidRDefault="006D7C04" w:rsidP="006D7C04">
            <w:pPr>
              <w:rPr>
                <w:lang w:val="en-PL"/>
              </w:rPr>
            </w:pPr>
            <w:r w:rsidRPr="006D7C04">
              <w:rPr>
                <w:lang w:val="en-PL"/>
              </w:rPr>
              <w:t>Numeryczny</w:t>
            </w:r>
          </w:p>
        </w:tc>
        <w:tc>
          <w:tcPr>
            <w:tcW w:w="0" w:type="auto"/>
            <w:hideMark/>
          </w:tcPr>
          <w:p w14:paraId="5B627415" w14:textId="77777777" w:rsidR="006D7C04" w:rsidRPr="006D7C04" w:rsidRDefault="006D7C04" w:rsidP="006D7C04">
            <w:pPr>
              <w:rPr>
                <w:lang w:val="en-PL"/>
              </w:rPr>
            </w:pPr>
            <w:r w:rsidRPr="006D7C04">
              <w:rPr>
                <w:lang w:val="en-PL"/>
              </w:rPr>
              <w:t>2200-26400</w:t>
            </w:r>
          </w:p>
        </w:tc>
        <w:tc>
          <w:tcPr>
            <w:tcW w:w="0" w:type="auto"/>
            <w:hideMark/>
          </w:tcPr>
          <w:p w14:paraId="6B0C30A7" w14:textId="77777777" w:rsidR="006D7C04" w:rsidRPr="006D7C04" w:rsidRDefault="006D7C04" w:rsidP="006D7C04">
            <w:pPr>
              <w:rPr>
                <w:lang w:val="en-PL"/>
              </w:rPr>
            </w:pPr>
            <w:r w:rsidRPr="006D7C04">
              <w:rPr>
                <w:lang w:val="en-PL"/>
              </w:rPr>
              <w:t>19%</w:t>
            </w:r>
          </w:p>
        </w:tc>
      </w:tr>
      <w:tr w:rsidR="006D7C04" w:rsidRPr="006D7C04" w14:paraId="6FA800B7" w14:textId="77777777" w:rsidTr="006D7C04">
        <w:tc>
          <w:tcPr>
            <w:tcW w:w="0" w:type="auto"/>
            <w:hideMark/>
          </w:tcPr>
          <w:p w14:paraId="777CCAD9" w14:textId="77777777" w:rsidR="006D7C04" w:rsidRPr="006D7C04" w:rsidRDefault="006D7C04" w:rsidP="006D7C04">
            <w:pPr>
              <w:rPr>
                <w:lang w:val="en-PL"/>
              </w:rPr>
            </w:pPr>
            <w:r w:rsidRPr="006D7C04">
              <w:rPr>
                <w:lang w:val="en-PL"/>
              </w:rPr>
              <w:t>rc</w:t>
            </w:r>
          </w:p>
        </w:tc>
        <w:tc>
          <w:tcPr>
            <w:tcW w:w="0" w:type="auto"/>
            <w:hideMark/>
          </w:tcPr>
          <w:p w14:paraId="097ED0A2" w14:textId="77777777" w:rsidR="006D7C04" w:rsidRPr="006D7C04" w:rsidRDefault="006D7C04" w:rsidP="006D7C04">
            <w:pPr>
              <w:rPr>
                <w:lang w:val="en-PL"/>
              </w:rPr>
            </w:pPr>
            <w:r w:rsidRPr="006D7C04">
              <w:rPr>
                <w:lang w:val="en-PL"/>
              </w:rPr>
              <w:t>Liczba czerwonych krwinek (miliony/mm³)</w:t>
            </w:r>
          </w:p>
        </w:tc>
        <w:tc>
          <w:tcPr>
            <w:tcW w:w="0" w:type="auto"/>
            <w:hideMark/>
          </w:tcPr>
          <w:p w14:paraId="61169C9C" w14:textId="77777777" w:rsidR="006D7C04" w:rsidRPr="006D7C04" w:rsidRDefault="006D7C04" w:rsidP="006D7C04">
            <w:pPr>
              <w:rPr>
                <w:lang w:val="en-PL"/>
              </w:rPr>
            </w:pPr>
            <w:r w:rsidRPr="006D7C04">
              <w:rPr>
                <w:lang w:val="en-PL"/>
              </w:rPr>
              <w:t>Numeryczny</w:t>
            </w:r>
          </w:p>
        </w:tc>
        <w:tc>
          <w:tcPr>
            <w:tcW w:w="0" w:type="auto"/>
            <w:hideMark/>
          </w:tcPr>
          <w:p w14:paraId="3B82EAA2" w14:textId="77777777" w:rsidR="006D7C04" w:rsidRPr="006D7C04" w:rsidRDefault="006D7C04" w:rsidP="006D7C04">
            <w:pPr>
              <w:rPr>
                <w:lang w:val="en-PL"/>
              </w:rPr>
            </w:pPr>
            <w:r w:rsidRPr="006D7C04">
              <w:rPr>
                <w:lang w:val="en-PL"/>
              </w:rPr>
              <w:t>2.1-8</w:t>
            </w:r>
          </w:p>
        </w:tc>
        <w:tc>
          <w:tcPr>
            <w:tcW w:w="0" w:type="auto"/>
            <w:hideMark/>
          </w:tcPr>
          <w:p w14:paraId="28701A27" w14:textId="77777777" w:rsidR="006D7C04" w:rsidRPr="006D7C04" w:rsidRDefault="006D7C04" w:rsidP="006D7C04">
            <w:pPr>
              <w:rPr>
                <w:lang w:val="en-PL"/>
              </w:rPr>
            </w:pPr>
            <w:r w:rsidRPr="006D7C04">
              <w:rPr>
                <w:lang w:val="en-PL"/>
              </w:rPr>
              <w:t>19%</w:t>
            </w:r>
          </w:p>
        </w:tc>
      </w:tr>
      <w:tr w:rsidR="006D7C04" w:rsidRPr="006D7C04" w14:paraId="10FD7B10" w14:textId="77777777" w:rsidTr="006D7C04">
        <w:tc>
          <w:tcPr>
            <w:tcW w:w="0" w:type="auto"/>
            <w:hideMark/>
          </w:tcPr>
          <w:p w14:paraId="1B304F50" w14:textId="77777777" w:rsidR="006D7C04" w:rsidRPr="006D7C04" w:rsidRDefault="006D7C04" w:rsidP="006D7C04">
            <w:pPr>
              <w:rPr>
                <w:lang w:val="en-PL"/>
              </w:rPr>
            </w:pPr>
            <w:r w:rsidRPr="006D7C04">
              <w:rPr>
                <w:lang w:val="en-PL"/>
              </w:rPr>
              <w:t>htn</w:t>
            </w:r>
          </w:p>
        </w:tc>
        <w:tc>
          <w:tcPr>
            <w:tcW w:w="0" w:type="auto"/>
            <w:hideMark/>
          </w:tcPr>
          <w:p w14:paraId="275F7A05" w14:textId="77777777" w:rsidR="006D7C04" w:rsidRPr="006D7C04" w:rsidRDefault="006D7C04" w:rsidP="006D7C04">
            <w:pPr>
              <w:rPr>
                <w:lang w:val="en-PL"/>
              </w:rPr>
            </w:pPr>
            <w:r w:rsidRPr="006D7C04">
              <w:rPr>
                <w:lang w:val="en-PL"/>
              </w:rPr>
              <w:t>Nadciśnienie tętnicze</w:t>
            </w:r>
          </w:p>
        </w:tc>
        <w:tc>
          <w:tcPr>
            <w:tcW w:w="0" w:type="auto"/>
            <w:hideMark/>
          </w:tcPr>
          <w:p w14:paraId="14D8D003" w14:textId="77777777" w:rsidR="006D7C04" w:rsidRPr="006D7C04" w:rsidRDefault="006D7C04" w:rsidP="006D7C04">
            <w:pPr>
              <w:rPr>
                <w:lang w:val="en-PL"/>
              </w:rPr>
            </w:pPr>
            <w:r w:rsidRPr="006D7C04">
              <w:rPr>
                <w:lang w:val="en-PL"/>
              </w:rPr>
              <w:t>Kategoryczny</w:t>
            </w:r>
          </w:p>
        </w:tc>
        <w:tc>
          <w:tcPr>
            <w:tcW w:w="0" w:type="auto"/>
            <w:hideMark/>
          </w:tcPr>
          <w:p w14:paraId="5CB0AD6C" w14:textId="77777777" w:rsidR="006D7C04" w:rsidRPr="006D7C04" w:rsidRDefault="006D7C04" w:rsidP="006D7C04">
            <w:pPr>
              <w:rPr>
                <w:lang w:val="en-PL"/>
              </w:rPr>
            </w:pPr>
            <w:r w:rsidRPr="006D7C04">
              <w:rPr>
                <w:lang w:val="en-PL"/>
              </w:rPr>
              <w:t>yes, no</w:t>
            </w:r>
          </w:p>
        </w:tc>
        <w:tc>
          <w:tcPr>
            <w:tcW w:w="0" w:type="auto"/>
            <w:hideMark/>
          </w:tcPr>
          <w:p w14:paraId="00F9FA21" w14:textId="77777777" w:rsidR="006D7C04" w:rsidRPr="006D7C04" w:rsidRDefault="006D7C04" w:rsidP="006D7C04">
            <w:pPr>
              <w:rPr>
                <w:lang w:val="en-PL"/>
              </w:rPr>
            </w:pPr>
            <w:r w:rsidRPr="006D7C04">
              <w:rPr>
                <w:lang w:val="en-PL"/>
              </w:rPr>
              <w:t>12%</w:t>
            </w:r>
          </w:p>
        </w:tc>
      </w:tr>
      <w:tr w:rsidR="006D7C04" w:rsidRPr="006D7C04" w14:paraId="7972B585" w14:textId="77777777" w:rsidTr="006D7C04">
        <w:tc>
          <w:tcPr>
            <w:tcW w:w="0" w:type="auto"/>
            <w:hideMark/>
          </w:tcPr>
          <w:p w14:paraId="6766DBB2" w14:textId="77777777" w:rsidR="006D7C04" w:rsidRPr="006D7C04" w:rsidRDefault="006D7C04" w:rsidP="006D7C04">
            <w:pPr>
              <w:rPr>
                <w:lang w:val="en-PL"/>
              </w:rPr>
            </w:pPr>
            <w:r w:rsidRPr="006D7C04">
              <w:rPr>
                <w:lang w:val="en-PL"/>
              </w:rPr>
              <w:t>dm</w:t>
            </w:r>
          </w:p>
        </w:tc>
        <w:tc>
          <w:tcPr>
            <w:tcW w:w="0" w:type="auto"/>
            <w:hideMark/>
          </w:tcPr>
          <w:p w14:paraId="70071A8F" w14:textId="77777777" w:rsidR="006D7C04" w:rsidRPr="006D7C04" w:rsidRDefault="006D7C04" w:rsidP="006D7C04">
            <w:pPr>
              <w:rPr>
                <w:lang w:val="en-PL"/>
              </w:rPr>
            </w:pPr>
            <w:r w:rsidRPr="006D7C04">
              <w:rPr>
                <w:lang w:val="en-PL"/>
              </w:rPr>
              <w:t>Cukrzyca</w:t>
            </w:r>
          </w:p>
        </w:tc>
        <w:tc>
          <w:tcPr>
            <w:tcW w:w="0" w:type="auto"/>
            <w:hideMark/>
          </w:tcPr>
          <w:p w14:paraId="5B92CED7" w14:textId="77777777" w:rsidR="006D7C04" w:rsidRPr="006D7C04" w:rsidRDefault="006D7C04" w:rsidP="006D7C04">
            <w:pPr>
              <w:rPr>
                <w:lang w:val="en-PL"/>
              </w:rPr>
            </w:pPr>
            <w:r w:rsidRPr="006D7C04">
              <w:rPr>
                <w:lang w:val="en-PL"/>
              </w:rPr>
              <w:t>Kategoryczny</w:t>
            </w:r>
          </w:p>
        </w:tc>
        <w:tc>
          <w:tcPr>
            <w:tcW w:w="0" w:type="auto"/>
            <w:hideMark/>
          </w:tcPr>
          <w:p w14:paraId="2A1607B7" w14:textId="77777777" w:rsidR="006D7C04" w:rsidRPr="006D7C04" w:rsidRDefault="006D7C04" w:rsidP="006D7C04">
            <w:pPr>
              <w:rPr>
                <w:lang w:val="en-PL"/>
              </w:rPr>
            </w:pPr>
            <w:r w:rsidRPr="006D7C04">
              <w:rPr>
                <w:lang w:val="en-PL"/>
              </w:rPr>
              <w:t>yes, no</w:t>
            </w:r>
          </w:p>
        </w:tc>
        <w:tc>
          <w:tcPr>
            <w:tcW w:w="0" w:type="auto"/>
            <w:hideMark/>
          </w:tcPr>
          <w:p w14:paraId="2A32C9C1" w14:textId="77777777" w:rsidR="006D7C04" w:rsidRPr="006D7C04" w:rsidRDefault="006D7C04" w:rsidP="006D7C04">
            <w:pPr>
              <w:rPr>
                <w:lang w:val="en-PL"/>
              </w:rPr>
            </w:pPr>
            <w:r w:rsidRPr="006D7C04">
              <w:rPr>
                <w:lang w:val="en-PL"/>
              </w:rPr>
              <w:t>12%</w:t>
            </w:r>
          </w:p>
        </w:tc>
      </w:tr>
      <w:tr w:rsidR="006D7C04" w:rsidRPr="006D7C04" w14:paraId="2C874DC5" w14:textId="77777777" w:rsidTr="006D7C04">
        <w:tc>
          <w:tcPr>
            <w:tcW w:w="0" w:type="auto"/>
            <w:hideMark/>
          </w:tcPr>
          <w:p w14:paraId="40AAA94D" w14:textId="77777777" w:rsidR="006D7C04" w:rsidRPr="006D7C04" w:rsidRDefault="006D7C04" w:rsidP="006D7C04">
            <w:pPr>
              <w:rPr>
                <w:lang w:val="en-PL"/>
              </w:rPr>
            </w:pPr>
            <w:r w:rsidRPr="006D7C04">
              <w:rPr>
                <w:lang w:val="en-PL"/>
              </w:rPr>
              <w:t>cad</w:t>
            </w:r>
          </w:p>
        </w:tc>
        <w:tc>
          <w:tcPr>
            <w:tcW w:w="0" w:type="auto"/>
            <w:hideMark/>
          </w:tcPr>
          <w:p w14:paraId="6E2DBDB8" w14:textId="77777777" w:rsidR="006D7C04" w:rsidRPr="006D7C04" w:rsidRDefault="006D7C04" w:rsidP="006D7C04">
            <w:pPr>
              <w:rPr>
                <w:lang w:val="en-PL"/>
              </w:rPr>
            </w:pPr>
            <w:r w:rsidRPr="006D7C04">
              <w:rPr>
                <w:lang w:val="en-PL"/>
              </w:rPr>
              <w:t>Choroba wieńcowa</w:t>
            </w:r>
          </w:p>
        </w:tc>
        <w:tc>
          <w:tcPr>
            <w:tcW w:w="0" w:type="auto"/>
            <w:hideMark/>
          </w:tcPr>
          <w:p w14:paraId="6BD4385F" w14:textId="77777777" w:rsidR="006D7C04" w:rsidRPr="006D7C04" w:rsidRDefault="006D7C04" w:rsidP="006D7C04">
            <w:pPr>
              <w:rPr>
                <w:lang w:val="en-PL"/>
              </w:rPr>
            </w:pPr>
            <w:r w:rsidRPr="006D7C04">
              <w:rPr>
                <w:lang w:val="en-PL"/>
              </w:rPr>
              <w:t>Kategoryczny</w:t>
            </w:r>
          </w:p>
        </w:tc>
        <w:tc>
          <w:tcPr>
            <w:tcW w:w="0" w:type="auto"/>
            <w:hideMark/>
          </w:tcPr>
          <w:p w14:paraId="4783905E" w14:textId="77777777" w:rsidR="006D7C04" w:rsidRPr="006D7C04" w:rsidRDefault="006D7C04" w:rsidP="006D7C04">
            <w:pPr>
              <w:rPr>
                <w:lang w:val="en-PL"/>
              </w:rPr>
            </w:pPr>
            <w:r w:rsidRPr="006D7C04">
              <w:rPr>
                <w:lang w:val="en-PL"/>
              </w:rPr>
              <w:t>yes, no</w:t>
            </w:r>
          </w:p>
        </w:tc>
        <w:tc>
          <w:tcPr>
            <w:tcW w:w="0" w:type="auto"/>
            <w:hideMark/>
          </w:tcPr>
          <w:p w14:paraId="1D4649BB" w14:textId="77777777" w:rsidR="006D7C04" w:rsidRPr="006D7C04" w:rsidRDefault="006D7C04" w:rsidP="006D7C04">
            <w:pPr>
              <w:rPr>
                <w:lang w:val="en-PL"/>
              </w:rPr>
            </w:pPr>
            <w:r w:rsidRPr="006D7C04">
              <w:rPr>
                <w:lang w:val="en-PL"/>
              </w:rPr>
              <w:t>12%</w:t>
            </w:r>
          </w:p>
        </w:tc>
      </w:tr>
      <w:tr w:rsidR="006D7C04" w:rsidRPr="006D7C04" w14:paraId="0FE8502B" w14:textId="77777777" w:rsidTr="006D7C04">
        <w:tc>
          <w:tcPr>
            <w:tcW w:w="0" w:type="auto"/>
            <w:hideMark/>
          </w:tcPr>
          <w:p w14:paraId="5DBF594E" w14:textId="77777777" w:rsidR="006D7C04" w:rsidRPr="006D7C04" w:rsidRDefault="006D7C04" w:rsidP="006D7C04">
            <w:pPr>
              <w:rPr>
                <w:lang w:val="en-PL"/>
              </w:rPr>
            </w:pPr>
            <w:r w:rsidRPr="006D7C04">
              <w:rPr>
                <w:lang w:val="en-PL"/>
              </w:rPr>
              <w:t>appet</w:t>
            </w:r>
          </w:p>
        </w:tc>
        <w:tc>
          <w:tcPr>
            <w:tcW w:w="0" w:type="auto"/>
            <w:hideMark/>
          </w:tcPr>
          <w:p w14:paraId="10D1DDE8" w14:textId="77777777" w:rsidR="006D7C04" w:rsidRPr="006D7C04" w:rsidRDefault="006D7C04" w:rsidP="006D7C04">
            <w:pPr>
              <w:rPr>
                <w:lang w:val="en-PL"/>
              </w:rPr>
            </w:pPr>
            <w:r w:rsidRPr="006D7C04">
              <w:rPr>
                <w:lang w:val="en-PL"/>
              </w:rPr>
              <w:t>Apetyt</w:t>
            </w:r>
          </w:p>
        </w:tc>
        <w:tc>
          <w:tcPr>
            <w:tcW w:w="0" w:type="auto"/>
            <w:hideMark/>
          </w:tcPr>
          <w:p w14:paraId="5E3AB537" w14:textId="77777777" w:rsidR="006D7C04" w:rsidRPr="006D7C04" w:rsidRDefault="006D7C04" w:rsidP="006D7C04">
            <w:pPr>
              <w:rPr>
                <w:lang w:val="en-PL"/>
              </w:rPr>
            </w:pPr>
            <w:r w:rsidRPr="006D7C04">
              <w:rPr>
                <w:lang w:val="en-PL"/>
              </w:rPr>
              <w:t>Kategoryczny</w:t>
            </w:r>
          </w:p>
        </w:tc>
        <w:tc>
          <w:tcPr>
            <w:tcW w:w="0" w:type="auto"/>
            <w:hideMark/>
          </w:tcPr>
          <w:p w14:paraId="0D46F811" w14:textId="77777777" w:rsidR="006D7C04" w:rsidRPr="006D7C04" w:rsidRDefault="006D7C04" w:rsidP="006D7C04">
            <w:pPr>
              <w:rPr>
                <w:lang w:val="en-PL"/>
              </w:rPr>
            </w:pPr>
            <w:r w:rsidRPr="006D7C04">
              <w:rPr>
                <w:lang w:val="en-PL"/>
              </w:rPr>
              <w:t>good, poor</w:t>
            </w:r>
          </w:p>
        </w:tc>
        <w:tc>
          <w:tcPr>
            <w:tcW w:w="0" w:type="auto"/>
            <w:hideMark/>
          </w:tcPr>
          <w:p w14:paraId="76A76C07" w14:textId="77777777" w:rsidR="006D7C04" w:rsidRPr="006D7C04" w:rsidRDefault="006D7C04" w:rsidP="006D7C04">
            <w:pPr>
              <w:rPr>
                <w:lang w:val="en-PL"/>
              </w:rPr>
            </w:pPr>
            <w:r w:rsidRPr="006D7C04">
              <w:rPr>
                <w:lang w:val="en-PL"/>
              </w:rPr>
              <w:t>12%</w:t>
            </w:r>
          </w:p>
        </w:tc>
      </w:tr>
      <w:tr w:rsidR="006D7C04" w:rsidRPr="006D7C04" w14:paraId="7B250C14" w14:textId="77777777" w:rsidTr="006D7C04">
        <w:tc>
          <w:tcPr>
            <w:tcW w:w="0" w:type="auto"/>
            <w:hideMark/>
          </w:tcPr>
          <w:p w14:paraId="5E582C41" w14:textId="77777777" w:rsidR="006D7C04" w:rsidRPr="006D7C04" w:rsidRDefault="006D7C04" w:rsidP="006D7C04">
            <w:pPr>
              <w:rPr>
                <w:lang w:val="en-PL"/>
              </w:rPr>
            </w:pPr>
            <w:r w:rsidRPr="006D7C04">
              <w:rPr>
                <w:lang w:val="en-PL"/>
              </w:rPr>
              <w:t>pe</w:t>
            </w:r>
          </w:p>
        </w:tc>
        <w:tc>
          <w:tcPr>
            <w:tcW w:w="0" w:type="auto"/>
            <w:hideMark/>
          </w:tcPr>
          <w:p w14:paraId="77A6A103" w14:textId="77777777" w:rsidR="006D7C04" w:rsidRPr="006D7C04" w:rsidRDefault="006D7C04" w:rsidP="006D7C04">
            <w:pPr>
              <w:rPr>
                <w:lang w:val="en-PL"/>
              </w:rPr>
            </w:pPr>
            <w:r w:rsidRPr="006D7C04">
              <w:rPr>
                <w:lang w:val="en-PL"/>
              </w:rPr>
              <w:t>Obrzęki obwodowe</w:t>
            </w:r>
          </w:p>
        </w:tc>
        <w:tc>
          <w:tcPr>
            <w:tcW w:w="0" w:type="auto"/>
            <w:hideMark/>
          </w:tcPr>
          <w:p w14:paraId="4E7BE367" w14:textId="77777777" w:rsidR="006D7C04" w:rsidRPr="006D7C04" w:rsidRDefault="006D7C04" w:rsidP="006D7C04">
            <w:pPr>
              <w:rPr>
                <w:lang w:val="en-PL"/>
              </w:rPr>
            </w:pPr>
            <w:r w:rsidRPr="006D7C04">
              <w:rPr>
                <w:lang w:val="en-PL"/>
              </w:rPr>
              <w:t>Kategoryczny</w:t>
            </w:r>
          </w:p>
        </w:tc>
        <w:tc>
          <w:tcPr>
            <w:tcW w:w="0" w:type="auto"/>
            <w:hideMark/>
          </w:tcPr>
          <w:p w14:paraId="01CFD53E" w14:textId="77777777" w:rsidR="006D7C04" w:rsidRPr="006D7C04" w:rsidRDefault="006D7C04" w:rsidP="006D7C04">
            <w:pPr>
              <w:rPr>
                <w:lang w:val="en-PL"/>
              </w:rPr>
            </w:pPr>
            <w:r w:rsidRPr="006D7C04">
              <w:rPr>
                <w:lang w:val="en-PL"/>
              </w:rPr>
              <w:t>yes, no</w:t>
            </w:r>
          </w:p>
        </w:tc>
        <w:tc>
          <w:tcPr>
            <w:tcW w:w="0" w:type="auto"/>
            <w:hideMark/>
          </w:tcPr>
          <w:p w14:paraId="1D345171" w14:textId="77777777" w:rsidR="006D7C04" w:rsidRPr="006D7C04" w:rsidRDefault="006D7C04" w:rsidP="006D7C04">
            <w:pPr>
              <w:rPr>
                <w:lang w:val="en-PL"/>
              </w:rPr>
            </w:pPr>
            <w:r w:rsidRPr="006D7C04">
              <w:rPr>
                <w:lang w:val="en-PL"/>
              </w:rPr>
              <w:t>12%</w:t>
            </w:r>
          </w:p>
        </w:tc>
      </w:tr>
      <w:tr w:rsidR="006D7C04" w:rsidRPr="006D7C04" w14:paraId="2FBDA8D8" w14:textId="77777777" w:rsidTr="006D7C04">
        <w:tc>
          <w:tcPr>
            <w:tcW w:w="0" w:type="auto"/>
            <w:hideMark/>
          </w:tcPr>
          <w:p w14:paraId="574D5CAA" w14:textId="77777777" w:rsidR="006D7C04" w:rsidRPr="006D7C04" w:rsidRDefault="006D7C04" w:rsidP="006D7C04">
            <w:pPr>
              <w:rPr>
                <w:lang w:val="en-PL"/>
              </w:rPr>
            </w:pPr>
            <w:r w:rsidRPr="006D7C04">
              <w:rPr>
                <w:lang w:val="en-PL"/>
              </w:rPr>
              <w:t>ane</w:t>
            </w:r>
          </w:p>
        </w:tc>
        <w:tc>
          <w:tcPr>
            <w:tcW w:w="0" w:type="auto"/>
            <w:hideMark/>
          </w:tcPr>
          <w:p w14:paraId="4DE8DA45" w14:textId="77777777" w:rsidR="006D7C04" w:rsidRPr="006D7C04" w:rsidRDefault="006D7C04" w:rsidP="006D7C04">
            <w:pPr>
              <w:rPr>
                <w:lang w:val="en-PL"/>
              </w:rPr>
            </w:pPr>
            <w:r w:rsidRPr="006D7C04">
              <w:rPr>
                <w:lang w:val="en-PL"/>
              </w:rPr>
              <w:t>Anemia</w:t>
            </w:r>
          </w:p>
        </w:tc>
        <w:tc>
          <w:tcPr>
            <w:tcW w:w="0" w:type="auto"/>
            <w:hideMark/>
          </w:tcPr>
          <w:p w14:paraId="790A7436" w14:textId="77777777" w:rsidR="006D7C04" w:rsidRPr="006D7C04" w:rsidRDefault="006D7C04" w:rsidP="006D7C04">
            <w:pPr>
              <w:rPr>
                <w:lang w:val="en-PL"/>
              </w:rPr>
            </w:pPr>
            <w:r w:rsidRPr="006D7C04">
              <w:rPr>
                <w:lang w:val="en-PL"/>
              </w:rPr>
              <w:t>Kategoryczny</w:t>
            </w:r>
          </w:p>
        </w:tc>
        <w:tc>
          <w:tcPr>
            <w:tcW w:w="0" w:type="auto"/>
            <w:hideMark/>
          </w:tcPr>
          <w:p w14:paraId="21193215" w14:textId="77777777" w:rsidR="006D7C04" w:rsidRPr="006D7C04" w:rsidRDefault="006D7C04" w:rsidP="006D7C04">
            <w:pPr>
              <w:rPr>
                <w:lang w:val="en-PL"/>
              </w:rPr>
            </w:pPr>
            <w:r w:rsidRPr="006D7C04">
              <w:rPr>
                <w:lang w:val="en-PL"/>
              </w:rPr>
              <w:t>yes, no</w:t>
            </w:r>
          </w:p>
        </w:tc>
        <w:tc>
          <w:tcPr>
            <w:tcW w:w="0" w:type="auto"/>
            <w:hideMark/>
          </w:tcPr>
          <w:p w14:paraId="5EA309D9" w14:textId="77777777" w:rsidR="006D7C04" w:rsidRPr="006D7C04" w:rsidRDefault="006D7C04" w:rsidP="006D7C04">
            <w:pPr>
              <w:rPr>
                <w:lang w:val="en-PL"/>
              </w:rPr>
            </w:pPr>
            <w:r w:rsidRPr="006D7C04">
              <w:rPr>
                <w:lang w:val="en-PL"/>
              </w:rPr>
              <w:t>12%</w:t>
            </w:r>
          </w:p>
        </w:tc>
      </w:tr>
      <w:tr w:rsidR="006D7C04" w:rsidRPr="006D7C04" w14:paraId="2F478EB4" w14:textId="77777777" w:rsidTr="006D7C04">
        <w:tc>
          <w:tcPr>
            <w:tcW w:w="0" w:type="auto"/>
            <w:hideMark/>
          </w:tcPr>
          <w:p w14:paraId="1A03263C" w14:textId="77777777" w:rsidR="006D7C04" w:rsidRPr="006D7C04" w:rsidRDefault="006D7C04" w:rsidP="006D7C04">
            <w:pPr>
              <w:rPr>
                <w:lang w:val="en-PL"/>
              </w:rPr>
            </w:pPr>
            <w:r w:rsidRPr="006D7C04">
              <w:rPr>
                <w:lang w:val="en-PL"/>
              </w:rPr>
              <w:t>classification</w:t>
            </w:r>
          </w:p>
        </w:tc>
        <w:tc>
          <w:tcPr>
            <w:tcW w:w="0" w:type="auto"/>
            <w:hideMark/>
          </w:tcPr>
          <w:p w14:paraId="05DE9561" w14:textId="77777777" w:rsidR="006D7C04" w:rsidRPr="006D7C04" w:rsidRDefault="006D7C04" w:rsidP="006D7C04">
            <w:pPr>
              <w:rPr>
                <w:lang w:val="en-PL"/>
              </w:rPr>
            </w:pPr>
            <w:r w:rsidRPr="006D7C04">
              <w:rPr>
                <w:lang w:val="en-PL"/>
              </w:rPr>
              <w:t>Etykieta klasy (zmienna celu)</w:t>
            </w:r>
          </w:p>
        </w:tc>
        <w:tc>
          <w:tcPr>
            <w:tcW w:w="0" w:type="auto"/>
            <w:hideMark/>
          </w:tcPr>
          <w:p w14:paraId="47156BF3" w14:textId="77777777" w:rsidR="006D7C04" w:rsidRPr="006D7C04" w:rsidRDefault="006D7C04" w:rsidP="006D7C04">
            <w:pPr>
              <w:rPr>
                <w:lang w:val="en-PL"/>
              </w:rPr>
            </w:pPr>
            <w:r w:rsidRPr="006D7C04">
              <w:rPr>
                <w:lang w:val="en-PL"/>
              </w:rPr>
              <w:t>Kategoryczny</w:t>
            </w:r>
          </w:p>
        </w:tc>
        <w:tc>
          <w:tcPr>
            <w:tcW w:w="0" w:type="auto"/>
            <w:hideMark/>
          </w:tcPr>
          <w:p w14:paraId="1BDB2E95" w14:textId="77777777" w:rsidR="006D7C04" w:rsidRPr="006D7C04" w:rsidRDefault="006D7C04" w:rsidP="006D7C04">
            <w:pPr>
              <w:rPr>
                <w:lang w:val="en-PL"/>
              </w:rPr>
            </w:pPr>
            <w:r w:rsidRPr="006D7C04">
              <w:rPr>
                <w:lang w:val="en-PL"/>
              </w:rPr>
              <w:t>ckd, notckd</w:t>
            </w:r>
          </w:p>
        </w:tc>
        <w:tc>
          <w:tcPr>
            <w:tcW w:w="0" w:type="auto"/>
            <w:hideMark/>
          </w:tcPr>
          <w:p w14:paraId="4296D3C9" w14:textId="77777777" w:rsidR="006D7C04" w:rsidRPr="006D7C04" w:rsidRDefault="006D7C04" w:rsidP="006D7C04">
            <w:pPr>
              <w:rPr>
                <w:lang w:val="en-PL"/>
              </w:rPr>
            </w:pPr>
            <w:r w:rsidRPr="006D7C04">
              <w:rPr>
                <w:lang w:val="en-PL"/>
              </w:rPr>
              <w:t>0%</w:t>
            </w:r>
          </w:p>
        </w:tc>
      </w:tr>
    </w:tbl>
    <w:p w14:paraId="673A4A35" w14:textId="77777777" w:rsidR="006D7C04" w:rsidRPr="006D7C04" w:rsidRDefault="006D7C04" w:rsidP="006D7C04">
      <w:pPr>
        <w:numPr>
          <w:ilvl w:val="0"/>
          <w:numId w:val="48"/>
        </w:numPr>
        <w:rPr>
          <w:lang w:val="en-PL"/>
        </w:rPr>
      </w:pPr>
      <w:r w:rsidRPr="006D7C04">
        <w:rPr>
          <w:b/>
          <w:bCs/>
          <w:lang w:val="en-PL"/>
        </w:rPr>
        <w:t>Problematyka jakości danych</w:t>
      </w:r>
      <w:r w:rsidRPr="006D7C04">
        <w:rPr>
          <w:lang w:val="en-PL"/>
        </w:rPr>
        <w:t xml:space="preserve"> – braki dochodzące do 19% w kolumnach rbc, sod, pot, pcv, wc i rc. Umiarkowana nierównowaga klas (250 przypadków ckd, 150 przypadków notckd).</w:t>
      </w:r>
    </w:p>
    <w:p w14:paraId="47B6807B" w14:textId="11F723D2" w:rsidR="006D7C04" w:rsidRPr="006D7C04" w:rsidRDefault="006D7C04" w:rsidP="006D7C04">
      <w:pPr>
        <w:numPr>
          <w:ilvl w:val="0"/>
          <w:numId w:val="48"/>
        </w:numPr>
        <w:rPr>
          <w:lang w:val="en-PL"/>
        </w:rPr>
      </w:pPr>
      <w:r w:rsidRPr="006D7C04">
        <w:rPr>
          <w:b/>
          <w:bCs/>
          <w:lang w:val="en-PL"/>
        </w:rPr>
        <w:t>Zastosowanie w projekcie</w:t>
      </w:r>
      <w:r w:rsidRPr="006D7C04">
        <w:rPr>
          <w:lang w:val="en-PL"/>
        </w:rPr>
        <w:t xml:space="preserve"> – testowanie procedur czyszczenia danych (usuwanie braków, imputacja), skalowanie zmiennych i eksperymenty z wizualizacją (heatmapy, boxploty).</w:t>
      </w:r>
    </w:p>
    <w:p w14:paraId="75FCB6DC" w14:textId="77777777" w:rsidR="00083F78" w:rsidRDefault="00F2222A" w:rsidP="00574D4B">
      <w:pPr>
        <w:pStyle w:val="Heading2"/>
        <w:numPr>
          <w:ilvl w:val="1"/>
          <w:numId w:val="8"/>
        </w:numPr>
      </w:pPr>
      <w:bookmarkStart w:id="16" w:name="_Toc198666752"/>
      <w:r>
        <w:t>Przebieg eksperymentów</w:t>
      </w:r>
      <w:r w:rsidR="00083F78">
        <w:t xml:space="preserve"> i wyniki</w:t>
      </w:r>
      <w:bookmarkEnd w:id="16"/>
    </w:p>
    <w:p w14:paraId="1E60C758" w14:textId="77777777" w:rsidR="006D7C04" w:rsidRPr="006D7C04" w:rsidRDefault="006D7C04" w:rsidP="006D7C04">
      <w:pPr>
        <w:ind w:left="708"/>
        <w:rPr>
          <w:b/>
          <w:bCs/>
          <w:lang w:val="en-PL"/>
        </w:rPr>
      </w:pPr>
      <w:r w:rsidRPr="006D7C04">
        <w:rPr>
          <w:b/>
          <w:bCs/>
          <w:lang w:val="en-PL"/>
        </w:rPr>
        <w:t>Eksperyment 1: Analiza wpływu standaryzacji na rozkład zmiennej age w zbiorze Adult Dataset (Dawid Olko)</w:t>
      </w:r>
    </w:p>
    <w:p w14:paraId="01CC38A4" w14:textId="77777777" w:rsidR="006D7C04" w:rsidRPr="006D7C04" w:rsidRDefault="006D7C04" w:rsidP="006D7C04">
      <w:pPr>
        <w:spacing w:after="0"/>
        <w:ind w:left="708"/>
        <w:rPr>
          <w:b/>
          <w:bCs/>
          <w:lang w:val="en-PL"/>
        </w:rPr>
      </w:pPr>
      <w:r w:rsidRPr="006D7C04">
        <w:rPr>
          <w:b/>
          <w:bCs/>
          <w:lang w:val="en-PL"/>
        </w:rPr>
        <w:t>Cel eksperymentu:</w:t>
      </w:r>
    </w:p>
    <w:p w14:paraId="12A58B80" w14:textId="77777777" w:rsidR="006D7C04" w:rsidRPr="006D7C04" w:rsidRDefault="006D7C04" w:rsidP="006D7C04">
      <w:pPr>
        <w:ind w:left="708"/>
        <w:rPr>
          <w:lang w:val="en-PL"/>
        </w:rPr>
      </w:pPr>
      <w:r w:rsidRPr="006D7C04">
        <w:rPr>
          <w:lang w:val="en-PL"/>
        </w:rPr>
        <w:t>Zbadanie wpływu standaryzacji na rozkład zmiennej age w zbiorze danych Adult Dataset oraz ocena jej przydatności do dalszego modelowania.</w:t>
      </w:r>
    </w:p>
    <w:p w14:paraId="73E56F83" w14:textId="77777777" w:rsidR="006D7C04" w:rsidRPr="006D7C04" w:rsidRDefault="006D7C04" w:rsidP="006D7C04">
      <w:pPr>
        <w:spacing w:after="0"/>
        <w:ind w:left="708"/>
        <w:rPr>
          <w:b/>
          <w:bCs/>
          <w:lang w:val="en-PL"/>
        </w:rPr>
      </w:pPr>
      <w:r w:rsidRPr="006D7C04">
        <w:rPr>
          <w:b/>
          <w:bCs/>
          <w:lang w:val="en-PL"/>
        </w:rPr>
        <w:t>Metodologia:</w:t>
      </w:r>
    </w:p>
    <w:p w14:paraId="43F3E668"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Wczytanie zbioru danych Adult Dataset</w:t>
      </w:r>
    </w:p>
    <w:p w14:paraId="7EDAFA52"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Obliczenie podstawowych statystyk dla zmiennej age przed transformacją</w:t>
      </w:r>
    </w:p>
    <w:p w14:paraId="31C21420"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Wizualizacja rozkładu zmiennej age za pomocą histogramu</w:t>
      </w:r>
    </w:p>
    <w:p w14:paraId="7D8ADE85"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Zastosowanie StandardScaler do zmiennej age</w:t>
      </w:r>
    </w:p>
    <w:p w14:paraId="53879EC8"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Obliczenie statystyk dla znormalizowanej zmiennej</w:t>
      </w:r>
    </w:p>
    <w:p w14:paraId="14E35246"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Wizualizacja rozkładu znormalizowanej zmiennej</w:t>
      </w:r>
    </w:p>
    <w:p w14:paraId="6FD80551" w14:textId="77777777" w:rsidR="006D7C04" w:rsidRPr="006D7C04" w:rsidRDefault="006D7C04" w:rsidP="006D7C04">
      <w:pPr>
        <w:numPr>
          <w:ilvl w:val="0"/>
          <w:numId w:val="49"/>
        </w:numPr>
        <w:tabs>
          <w:tab w:val="clear" w:pos="720"/>
          <w:tab w:val="num" w:pos="1428"/>
        </w:tabs>
        <w:spacing w:after="0" w:line="360" w:lineRule="auto"/>
        <w:ind w:left="1428"/>
        <w:rPr>
          <w:lang w:val="en-PL"/>
        </w:rPr>
      </w:pPr>
      <w:r w:rsidRPr="006D7C04">
        <w:rPr>
          <w:lang w:val="en-PL"/>
        </w:rPr>
        <w:t>Porównanie wyników</w:t>
      </w:r>
    </w:p>
    <w:p w14:paraId="4D50F5FA" w14:textId="77777777" w:rsidR="006D7C04" w:rsidRPr="006D7C04" w:rsidRDefault="006D7C04" w:rsidP="006D7C04">
      <w:pPr>
        <w:spacing w:after="0"/>
        <w:ind w:left="708"/>
        <w:rPr>
          <w:b/>
          <w:bCs/>
          <w:lang w:val="en-PL"/>
        </w:rPr>
      </w:pPr>
      <w:r w:rsidRPr="006D7C04">
        <w:rPr>
          <w:b/>
          <w:bCs/>
          <w:lang w:val="en-PL"/>
        </w:rPr>
        <w:lastRenderedPageBreak/>
        <w:t>Przebieg eksperymentu:</w:t>
      </w:r>
    </w:p>
    <w:p w14:paraId="35F953E8" w14:textId="77777777" w:rsidR="006D7C04" w:rsidRPr="006D7C04" w:rsidRDefault="006D7C04" w:rsidP="006D7C04">
      <w:pPr>
        <w:numPr>
          <w:ilvl w:val="0"/>
          <w:numId w:val="50"/>
        </w:numPr>
        <w:tabs>
          <w:tab w:val="clear" w:pos="720"/>
          <w:tab w:val="num" w:pos="1428"/>
        </w:tabs>
        <w:spacing w:after="0" w:line="360" w:lineRule="auto"/>
        <w:ind w:left="1428"/>
        <w:rPr>
          <w:lang w:val="en-PL"/>
        </w:rPr>
      </w:pPr>
      <w:r w:rsidRPr="006D7C04">
        <w:rPr>
          <w:lang w:val="en-PL"/>
        </w:rPr>
        <w:t>Wczytałem zbiór Adult Dataset używając opcji "Predefined Dataset" w zakładce "Data &amp; Stats".</w:t>
      </w:r>
    </w:p>
    <w:p w14:paraId="3914CE30" w14:textId="77777777" w:rsidR="006D7C04" w:rsidRPr="006D7C04" w:rsidRDefault="006D7C04" w:rsidP="006D7C04">
      <w:pPr>
        <w:numPr>
          <w:ilvl w:val="0"/>
          <w:numId w:val="50"/>
        </w:numPr>
        <w:tabs>
          <w:tab w:val="clear" w:pos="720"/>
          <w:tab w:val="num" w:pos="1428"/>
        </w:tabs>
        <w:spacing w:after="0" w:line="360" w:lineRule="auto"/>
        <w:ind w:left="1428"/>
        <w:rPr>
          <w:lang w:val="en-PL"/>
        </w:rPr>
      </w:pPr>
      <w:r w:rsidRPr="006D7C04">
        <w:rPr>
          <w:lang w:val="en-PL"/>
        </w:rPr>
        <w:t>Obliczyłem podstawowe statystyki dla nieprzetworzonej zmiennej age klikając przycisk "Compute Stats". Otrzymałem następujące wartości:</w:t>
      </w:r>
    </w:p>
    <w:tbl>
      <w:tblPr>
        <w:tblStyle w:val="TableGrid"/>
        <w:tblW w:w="0" w:type="auto"/>
        <w:tblInd w:w="1101" w:type="dxa"/>
        <w:tblLook w:val="04A0" w:firstRow="1" w:lastRow="0" w:firstColumn="1" w:lastColumn="0" w:noHBand="0" w:noVBand="1"/>
      </w:tblPr>
      <w:tblGrid>
        <w:gridCol w:w="1168"/>
        <w:gridCol w:w="1681"/>
      </w:tblGrid>
      <w:tr w:rsidR="006D7C04" w:rsidRPr="006D7C04" w14:paraId="293435BE" w14:textId="77777777" w:rsidTr="00771D9B">
        <w:tc>
          <w:tcPr>
            <w:tcW w:w="0" w:type="auto"/>
            <w:hideMark/>
          </w:tcPr>
          <w:p w14:paraId="6E36D848" w14:textId="77777777" w:rsidR="006D7C04" w:rsidRPr="006D7C04" w:rsidRDefault="006D7C04" w:rsidP="006D7C04">
            <w:pPr>
              <w:rPr>
                <w:b/>
                <w:bCs/>
                <w:lang w:val="en-PL"/>
              </w:rPr>
            </w:pPr>
            <w:r w:rsidRPr="006D7C04">
              <w:rPr>
                <w:b/>
                <w:bCs/>
                <w:lang w:val="en-PL"/>
              </w:rPr>
              <w:t>Statystyka</w:t>
            </w:r>
          </w:p>
        </w:tc>
        <w:tc>
          <w:tcPr>
            <w:tcW w:w="0" w:type="auto"/>
            <w:hideMark/>
          </w:tcPr>
          <w:p w14:paraId="491441FC" w14:textId="77777777" w:rsidR="006D7C04" w:rsidRPr="006D7C04" w:rsidRDefault="006D7C04" w:rsidP="006D7C04">
            <w:pPr>
              <w:rPr>
                <w:b/>
                <w:bCs/>
                <w:lang w:val="en-PL"/>
              </w:rPr>
            </w:pPr>
            <w:r w:rsidRPr="006D7C04">
              <w:rPr>
                <w:b/>
                <w:bCs/>
                <w:lang w:val="en-PL"/>
              </w:rPr>
              <w:t>Wartość dla age</w:t>
            </w:r>
          </w:p>
        </w:tc>
      </w:tr>
      <w:tr w:rsidR="006D7C04" w:rsidRPr="006D7C04" w14:paraId="68ED4AF6" w14:textId="77777777" w:rsidTr="00771D9B">
        <w:tc>
          <w:tcPr>
            <w:tcW w:w="0" w:type="auto"/>
            <w:hideMark/>
          </w:tcPr>
          <w:p w14:paraId="52FE81A7" w14:textId="77777777" w:rsidR="006D7C04" w:rsidRPr="006D7C04" w:rsidRDefault="006D7C04" w:rsidP="006D7C04">
            <w:pPr>
              <w:rPr>
                <w:lang w:val="en-PL"/>
              </w:rPr>
            </w:pPr>
            <w:r w:rsidRPr="006D7C04">
              <w:rPr>
                <w:lang w:val="en-PL"/>
              </w:rPr>
              <w:t>Min</w:t>
            </w:r>
          </w:p>
        </w:tc>
        <w:tc>
          <w:tcPr>
            <w:tcW w:w="0" w:type="auto"/>
            <w:hideMark/>
          </w:tcPr>
          <w:p w14:paraId="08C0D663" w14:textId="77777777" w:rsidR="006D7C04" w:rsidRPr="006D7C04" w:rsidRDefault="006D7C04" w:rsidP="006D7C04">
            <w:pPr>
              <w:rPr>
                <w:lang w:val="en-PL"/>
              </w:rPr>
            </w:pPr>
            <w:r w:rsidRPr="006D7C04">
              <w:rPr>
                <w:lang w:val="en-PL"/>
              </w:rPr>
              <w:t>17.0</w:t>
            </w:r>
          </w:p>
        </w:tc>
      </w:tr>
      <w:tr w:rsidR="006D7C04" w:rsidRPr="006D7C04" w14:paraId="0BC5A257" w14:textId="77777777" w:rsidTr="00771D9B">
        <w:tc>
          <w:tcPr>
            <w:tcW w:w="0" w:type="auto"/>
            <w:hideMark/>
          </w:tcPr>
          <w:p w14:paraId="7261A5A4" w14:textId="77777777" w:rsidR="006D7C04" w:rsidRPr="006D7C04" w:rsidRDefault="006D7C04" w:rsidP="006D7C04">
            <w:pPr>
              <w:rPr>
                <w:lang w:val="en-PL"/>
              </w:rPr>
            </w:pPr>
            <w:r w:rsidRPr="006D7C04">
              <w:rPr>
                <w:lang w:val="en-PL"/>
              </w:rPr>
              <w:t>Max</w:t>
            </w:r>
          </w:p>
        </w:tc>
        <w:tc>
          <w:tcPr>
            <w:tcW w:w="0" w:type="auto"/>
            <w:hideMark/>
          </w:tcPr>
          <w:p w14:paraId="271C8276" w14:textId="77777777" w:rsidR="006D7C04" w:rsidRPr="006D7C04" w:rsidRDefault="006D7C04" w:rsidP="006D7C04">
            <w:pPr>
              <w:rPr>
                <w:lang w:val="en-PL"/>
              </w:rPr>
            </w:pPr>
            <w:r w:rsidRPr="006D7C04">
              <w:rPr>
                <w:lang w:val="en-PL"/>
              </w:rPr>
              <w:t>90.0</w:t>
            </w:r>
          </w:p>
        </w:tc>
      </w:tr>
      <w:tr w:rsidR="006D7C04" w:rsidRPr="006D7C04" w14:paraId="778F198A" w14:textId="77777777" w:rsidTr="00771D9B">
        <w:tc>
          <w:tcPr>
            <w:tcW w:w="0" w:type="auto"/>
            <w:hideMark/>
          </w:tcPr>
          <w:p w14:paraId="37F1A34C" w14:textId="77777777" w:rsidR="006D7C04" w:rsidRPr="006D7C04" w:rsidRDefault="006D7C04" w:rsidP="006D7C04">
            <w:pPr>
              <w:rPr>
                <w:lang w:val="en-PL"/>
              </w:rPr>
            </w:pPr>
            <w:r w:rsidRPr="006D7C04">
              <w:rPr>
                <w:lang w:val="en-PL"/>
              </w:rPr>
              <w:t>Mean</w:t>
            </w:r>
          </w:p>
        </w:tc>
        <w:tc>
          <w:tcPr>
            <w:tcW w:w="0" w:type="auto"/>
            <w:hideMark/>
          </w:tcPr>
          <w:p w14:paraId="4C125D38" w14:textId="77777777" w:rsidR="006D7C04" w:rsidRPr="006D7C04" w:rsidRDefault="006D7C04" w:rsidP="006D7C04">
            <w:pPr>
              <w:rPr>
                <w:lang w:val="en-PL"/>
              </w:rPr>
            </w:pPr>
            <w:r w:rsidRPr="006D7C04">
              <w:rPr>
                <w:lang w:val="en-PL"/>
              </w:rPr>
              <w:t>38.58</w:t>
            </w:r>
          </w:p>
        </w:tc>
      </w:tr>
      <w:tr w:rsidR="006D7C04" w:rsidRPr="006D7C04" w14:paraId="315DB911" w14:textId="77777777" w:rsidTr="00771D9B">
        <w:tc>
          <w:tcPr>
            <w:tcW w:w="0" w:type="auto"/>
            <w:hideMark/>
          </w:tcPr>
          <w:p w14:paraId="47D3A810" w14:textId="77777777" w:rsidR="006D7C04" w:rsidRPr="006D7C04" w:rsidRDefault="006D7C04" w:rsidP="006D7C04">
            <w:pPr>
              <w:rPr>
                <w:lang w:val="en-PL"/>
              </w:rPr>
            </w:pPr>
            <w:r w:rsidRPr="006D7C04">
              <w:rPr>
                <w:lang w:val="en-PL"/>
              </w:rPr>
              <w:t>Median</w:t>
            </w:r>
          </w:p>
        </w:tc>
        <w:tc>
          <w:tcPr>
            <w:tcW w:w="0" w:type="auto"/>
            <w:hideMark/>
          </w:tcPr>
          <w:p w14:paraId="1DE33B11" w14:textId="77777777" w:rsidR="006D7C04" w:rsidRPr="006D7C04" w:rsidRDefault="006D7C04" w:rsidP="006D7C04">
            <w:pPr>
              <w:rPr>
                <w:lang w:val="en-PL"/>
              </w:rPr>
            </w:pPr>
            <w:r w:rsidRPr="006D7C04">
              <w:rPr>
                <w:lang w:val="en-PL"/>
              </w:rPr>
              <w:t>37.0</w:t>
            </w:r>
          </w:p>
        </w:tc>
      </w:tr>
      <w:tr w:rsidR="006D7C04" w:rsidRPr="006D7C04" w14:paraId="0F88A90D" w14:textId="77777777" w:rsidTr="00771D9B">
        <w:tc>
          <w:tcPr>
            <w:tcW w:w="0" w:type="auto"/>
            <w:hideMark/>
          </w:tcPr>
          <w:p w14:paraId="73919C5C" w14:textId="77777777" w:rsidR="006D7C04" w:rsidRPr="006D7C04" w:rsidRDefault="006D7C04" w:rsidP="006D7C04">
            <w:pPr>
              <w:rPr>
                <w:lang w:val="en-PL"/>
              </w:rPr>
            </w:pPr>
            <w:r w:rsidRPr="006D7C04">
              <w:rPr>
                <w:lang w:val="en-PL"/>
              </w:rPr>
              <w:t>Std</w:t>
            </w:r>
          </w:p>
        </w:tc>
        <w:tc>
          <w:tcPr>
            <w:tcW w:w="0" w:type="auto"/>
            <w:hideMark/>
          </w:tcPr>
          <w:p w14:paraId="342877CC" w14:textId="77777777" w:rsidR="006D7C04" w:rsidRPr="006D7C04" w:rsidRDefault="006D7C04" w:rsidP="006D7C04">
            <w:pPr>
              <w:rPr>
                <w:lang w:val="en-PL"/>
              </w:rPr>
            </w:pPr>
            <w:r w:rsidRPr="006D7C04">
              <w:rPr>
                <w:lang w:val="en-PL"/>
              </w:rPr>
              <w:t>13.64</w:t>
            </w:r>
          </w:p>
        </w:tc>
      </w:tr>
      <w:tr w:rsidR="006D7C04" w:rsidRPr="006D7C04" w14:paraId="40E81C06" w14:textId="77777777" w:rsidTr="00771D9B">
        <w:tc>
          <w:tcPr>
            <w:tcW w:w="0" w:type="auto"/>
            <w:hideMark/>
          </w:tcPr>
          <w:p w14:paraId="08CA0655" w14:textId="77777777" w:rsidR="006D7C04" w:rsidRPr="006D7C04" w:rsidRDefault="006D7C04" w:rsidP="006D7C04">
            <w:pPr>
              <w:rPr>
                <w:lang w:val="en-PL"/>
              </w:rPr>
            </w:pPr>
            <w:r w:rsidRPr="006D7C04">
              <w:rPr>
                <w:lang w:val="en-PL"/>
              </w:rPr>
              <w:t>Variance</w:t>
            </w:r>
          </w:p>
        </w:tc>
        <w:tc>
          <w:tcPr>
            <w:tcW w:w="0" w:type="auto"/>
            <w:hideMark/>
          </w:tcPr>
          <w:p w14:paraId="49619D9B" w14:textId="77777777" w:rsidR="006D7C04" w:rsidRPr="006D7C04" w:rsidRDefault="006D7C04" w:rsidP="006D7C04">
            <w:pPr>
              <w:rPr>
                <w:lang w:val="en-PL"/>
              </w:rPr>
            </w:pPr>
            <w:r w:rsidRPr="006D7C04">
              <w:rPr>
                <w:lang w:val="en-PL"/>
              </w:rPr>
              <w:t>186.06</w:t>
            </w:r>
          </w:p>
        </w:tc>
      </w:tr>
      <w:tr w:rsidR="006D7C04" w:rsidRPr="006D7C04" w14:paraId="0E54CA4E" w14:textId="77777777" w:rsidTr="00771D9B">
        <w:tc>
          <w:tcPr>
            <w:tcW w:w="0" w:type="auto"/>
            <w:hideMark/>
          </w:tcPr>
          <w:p w14:paraId="2387EE6B" w14:textId="77777777" w:rsidR="006D7C04" w:rsidRPr="006D7C04" w:rsidRDefault="006D7C04" w:rsidP="006D7C04">
            <w:pPr>
              <w:rPr>
                <w:lang w:val="en-PL"/>
              </w:rPr>
            </w:pPr>
            <w:r w:rsidRPr="006D7C04">
              <w:rPr>
                <w:lang w:val="en-PL"/>
              </w:rPr>
              <w:t>Skewness</w:t>
            </w:r>
          </w:p>
        </w:tc>
        <w:tc>
          <w:tcPr>
            <w:tcW w:w="0" w:type="auto"/>
            <w:hideMark/>
          </w:tcPr>
          <w:p w14:paraId="30D2495A" w14:textId="77777777" w:rsidR="006D7C04" w:rsidRPr="006D7C04" w:rsidRDefault="006D7C04" w:rsidP="006D7C04">
            <w:pPr>
              <w:rPr>
                <w:lang w:val="en-PL"/>
              </w:rPr>
            </w:pPr>
            <w:r w:rsidRPr="006D7C04">
              <w:rPr>
                <w:lang w:val="en-PL"/>
              </w:rPr>
              <w:t>0.56</w:t>
            </w:r>
          </w:p>
        </w:tc>
      </w:tr>
      <w:tr w:rsidR="006D7C04" w:rsidRPr="006D7C04" w14:paraId="50B37EA4" w14:textId="77777777" w:rsidTr="00771D9B">
        <w:tc>
          <w:tcPr>
            <w:tcW w:w="0" w:type="auto"/>
            <w:hideMark/>
          </w:tcPr>
          <w:p w14:paraId="65E1C62F" w14:textId="77777777" w:rsidR="006D7C04" w:rsidRPr="006D7C04" w:rsidRDefault="006D7C04" w:rsidP="006D7C04">
            <w:pPr>
              <w:rPr>
                <w:lang w:val="en-PL"/>
              </w:rPr>
            </w:pPr>
            <w:r w:rsidRPr="006D7C04">
              <w:rPr>
                <w:lang w:val="en-PL"/>
              </w:rPr>
              <w:t>Kurtosis</w:t>
            </w:r>
          </w:p>
        </w:tc>
        <w:tc>
          <w:tcPr>
            <w:tcW w:w="0" w:type="auto"/>
            <w:hideMark/>
          </w:tcPr>
          <w:p w14:paraId="217CED97" w14:textId="77777777" w:rsidR="006D7C04" w:rsidRPr="006D7C04" w:rsidRDefault="006D7C04" w:rsidP="006D7C04">
            <w:pPr>
              <w:rPr>
                <w:lang w:val="en-PL"/>
              </w:rPr>
            </w:pPr>
            <w:r w:rsidRPr="006D7C04">
              <w:rPr>
                <w:lang w:val="en-PL"/>
              </w:rPr>
              <w:t>-0.17</w:t>
            </w:r>
          </w:p>
        </w:tc>
      </w:tr>
    </w:tbl>
    <w:p w14:paraId="110E29AE"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Wygenerowałem histogram dla zmiennej age, który pokazał rozkład z lekką asymetrią prawostronną.</w:t>
      </w:r>
    </w:p>
    <w:p w14:paraId="6761B25A"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Przeszedłem do zakładki "Scaling &amp; Visualization" i zastosowałem StandardScaler do zmiennej age.</w:t>
      </w:r>
    </w:p>
    <w:p w14:paraId="2A04251A" w14:textId="77777777" w:rsidR="006D7C04" w:rsidRPr="006D7C04" w:rsidRDefault="006D7C04" w:rsidP="00771D9B">
      <w:pPr>
        <w:numPr>
          <w:ilvl w:val="0"/>
          <w:numId w:val="51"/>
        </w:numPr>
        <w:tabs>
          <w:tab w:val="clear" w:pos="720"/>
          <w:tab w:val="num" w:pos="1428"/>
        </w:tabs>
        <w:spacing w:after="0" w:line="360" w:lineRule="auto"/>
        <w:ind w:left="1428"/>
        <w:rPr>
          <w:lang w:val="en-PL"/>
        </w:rPr>
      </w:pPr>
      <w:r w:rsidRPr="006D7C04">
        <w:rPr>
          <w:lang w:val="en-PL"/>
        </w:rPr>
        <w:t>Obliczyłem statystyki dla znormalizowanej zmiennej:</w:t>
      </w:r>
    </w:p>
    <w:tbl>
      <w:tblPr>
        <w:tblStyle w:val="TableGrid"/>
        <w:tblW w:w="0" w:type="auto"/>
        <w:tblInd w:w="1141" w:type="dxa"/>
        <w:tblLook w:val="04A0" w:firstRow="1" w:lastRow="0" w:firstColumn="1" w:lastColumn="0" w:noHBand="0" w:noVBand="1"/>
      </w:tblPr>
      <w:tblGrid>
        <w:gridCol w:w="1168"/>
        <w:gridCol w:w="3291"/>
      </w:tblGrid>
      <w:tr w:rsidR="006D7C04" w:rsidRPr="006D7C04" w14:paraId="6F10294C" w14:textId="77777777" w:rsidTr="00771D9B">
        <w:tc>
          <w:tcPr>
            <w:tcW w:w="0" w:type="auto"/>
            <w:hideMark/>
          </w:tcPr>
          <w:p w14:paraId="7C101A54" w14:textId="77777777" w:rsidR="006D7C04" w:rsidRPr="006D7C04" w:rsidRDefault="006D7C04" w:rsidP="006D7C04">
            <w:pPr>
              <w:rPr>
                <w:b/>
                <w:bCs/>
                <w:lang w:val="en-PL"/>
              </w:rPr>
            </w:pPr>
            <w:r w:rsidRPr="006D7C04">
              <w:rPr>
                <w:b/>
                <w:bCs/>
                <w:lang w:val="en-PL"/>
              </w:rPr>
              <w:t>Statystyka</w:t>
            </w:r>
          </w:p>
        </w:tc>
        <w:tc>
          <w:tcPr>
            <w:tcW w:w="0" w:type="auto"/>
            <w:hideMark/>
          </w:tcPr>
          <w:p w14:paraId="10CEF816" w14:textId="77777777" w:rsidR="006D7C04" w:rsidRPr="006D7C04" w:rsidRDefault="006D7C04" w:rsidP="006D7C04">
            <w:pPr>
              <w:rPr>
                <w:b/>
                <w:bCs/>
                <w:lang w:val="en-PL"/>
              </w:rPr>
            </w:pPr>
            <w:r w:rsidRPr="006D7C04">
              <w:rPr>
                <w:b/>
                <w:bCs/>
                <w:lang w:val="en-PL"/>
              </w:rPr>
              <w:t>Wartość dla znormalizowanej age</w:t>
            </w:r>
          </w:p>
        </w:tc>
      </w:tr>
      <w:tr w:rsidR="006D7C04" w:rsidRPr="006D7C04" w14:paraId="1CAE0134" w14:textId="77777777" w:rsidTr="00771D9B">
        <w:tc>
          <w:tcPr>
            <w:tcW w:w="0" w:type="auto"/>
            <w:hideMark/>
          </w:tcPr>
          <w:p w14:paraId="5A0D497C" w14:textId="77777777" w:rsidR="006D7C04" w:rsidRPr="006D7C04" w:rsidRDefault="006D7C04" w:rsidP="006D7C04">
            <w:pPr>
              <w:rPr>
                <w:lang w:val="en-PL"/>
              </w:rPr>
            </w:pPr>
            <w:r w:rsidRPr="006D7C04">
              <w:rPr>
                <w:lang w:val="en-PL"/>
              </w:rPr>
              <w:t>Min</w:t>
            </w:r>
          </w:p>
        </w:tc>
        <w:tc>
          <w:tcPr>
            <w:tcW w:w="0" w:type="auto"/>
            <w:hideMark/>
          </w:tcPr>
          <w:p w14:paraId="4AC90412" w14:textId="77777777" w:rsidR="006D7C04" w:rsidRPr="006D7C04" w:rsidRDefault="006D7C04" w:rsidP="006D7C04">
            <w:pPr>
              <w:rPr>
                <w:lang w:val="en-PL"/>
              </w:rPr>
            </w:pPr>
            <w:r w:rsidRPr="006D7C04">
              <w:rPr>
                <w:lang w:val="en-PL"/>
              </w:rPr>
              <w:t>-1.58</w:t>
            </w:r>
          </w:p>
        </w:tc>
      </w:tr>
      <w:tr w:rsidR="006D7C04" w:rsidRPr="006D7C04" w14:paraId="561977B9" w14:textId="77777777" w:rsidTr="00771D9B">
        <w:tc>
          <w:tcPr>
            <w:tcW w:w="0" w:type="auto"/>
            <w:hideMark/>
          </w:tcPr>
          <w:p w14:paraId="5A70F97C" w14:textId="77777777" w:rsidR="006D7C04" w:rsidRPr="006D7C04" w:rsidRDefault="006D7C04" w:rsidP="006D7C04">
            <w:pPr>
              <w:rPr>
                <w:lang w:val="en-PL"/>
              </w:rPr>
            </w:pPr>
            <w:r w:rsidRPr="006D7C04">
              <w:rPr>
                <w:lang w:val="en-PL"/>
              </w:rPr>
              <w:t>Max</w:t>
            </w:r>
          </w:p>
        </w:tc>
        <w:tc>
          <w:tcPr>
            <w:tcW w:w="0" w:type="auto"/>
            <w:hideMark/>
          </w:tcPr>
          <w:p w14:paraId="3B2002D5" w14:textId="77777777" w:rsidR="006D7C04" w:rsidRPr="006D7C04" w:rsidRDefault="006D7C04" w:rsidP="006D7C04">
            <w:pPr>
              <w:rPr>
                <w:lang w:val="en-PL"/>
              </w:rPr>
            </w:pPr>
            <w:r w:rsidRPr="006D7C04">
              <w:rPr>
                <w:lang w:val="en-PL"/>
              </w:rPr>
              <w:t>3.77</w:t>
            </w:r>
          </w:p>
        </w:tc>
      </w:tr>
      <w:tr w:rsidR="006D7C04" w:rsidRPr="006D7C04" w14:paraId="2169236B" w14:textId="77777777" w:rsidTr="00771D9B">
        <w:tc>
          <w:tcPr>
            <w:tcW w:w="0" w:type="auto"/>
            <w:hideMark/>
          </w:tcPr>
          <w:p w14:paraId="2A12E5F3" w14:textId="77777777" w:rsidR="006D7C04" w:rsidRPr="006D7C04" w:rsidRDefault="006D7C04" w:rsidP="006D7C04">
            <w:pPr>
              <w:rPr>
                <w:lang w:val="en-PL"/>
              </w:rPr>
            </w:pPr>
            <w:r w:rsidRPr="006D7C04">
              <w:rPr>
                <w:lang w:val="en-PL"/>
              </w:rPr>
              <w:t>Mean</w:t>
            </w:r>
          </w:p>
        </w:tc>
        <w:tc>
          <w:tcPr>
            <w:tcW w:w="0" w:type="auto"/>
            <w:hideMark/>
          </w:tcPr>
          <w:p w14:paraId="320C6AC7" w14:textId="77777777" w:rsidR="006D7C04" w:rsidRPr="006D7C04" w:rsidRDefault="006D7C04" w:rsidP="006D7C04">
            <w:pPr>
              <w:rPr>
                <w:lang w:val="en-PL"/>
              </w:rPr>
            </w:pPr>
            <w:r w:rsidRPr="006D7C04">
              <w:rPr>
                <w:lang w:val="en-PL"/>
              </w:rPr>
              <w:t>0.00</w:t>
            </w:r>
          </w:p>
        </w:tc>
      </w:tr>
      <w:tr w:rsidR="006D7C04" w:rsidRPr="006D7C04" w14:paraId="6FAAE544" w14:textId="77777777" w:rsidTr="00771D9B">
        <w:tc>
          <w:tcPr>
            <w:tcW w:w="0" w:type="auto"/>
            <w:hideMark/>
          </w:tcPr>
          <w:p w14:paraId="59809284" w14:textId="77777777" w:rsidR="006D7C04" w:rsidRPr="006D7C04" w:rsidRDefault="006D7C04" w:rsidP="006D7C04">
            <w:pPr>
              <w:rPr>
                <w:lang w:val="en-PL"/>
              </w:rPr>
            </w:pPr>
            <w:r w:rsidRPr="006D7C04">
              <w:rPr>
                <w:lang w:val="en-PL"/>
              </w:rPr>
              <w:t>Median</w:t>
            </w:r>
          </w:p>
        </w:tc>
        <w:tc>
          <w:tcPr>
            <w:tcW w:w="0" w:type="auto"/>
            <w:hideMark/>
          </w:tcPr>
          <w:p w14:paraId="3481B935" w14:textId="77777777" w:rsidR="006D7C04" w:rsidRPr="006D7C04" w:rsidRDefault="006D7C04" w:rsidP="006D7C04">
            <w:pPr>
              <w:rPr>
                <w:lang w:val="en-PL"/>
              </w:rPr>
            </w:pPr>
            <w:r w:rsidRPr="006D7C04">
              <w:rPr>
                <w:lang w:val="en-PL"/>
              </w:rPr>
              <w:t>-0.12</w:t>
            </w:r>
          </w:p>
        </w:tc>
      </w:tr>
      <w:tr w:rsidR="006D7C04" w:rsidRPr="006D7C04" w14:paraId="33A6D37B" w14:textId="77777777" w:rsidTr="00771D9B">
        <w:tc>
          <w:tcPr>
            <w:tcW w:w="0" w:type="auto"/>
            <w:hideMark/>
          </w:tcPr>
          <w:p w14:paraId="0A2A58B1" w14:textId="77777777" w:rsidR="006D7C04" w:rsidRPr="006D7C04" w:rsidRDefault="006D7C04" w:rsidP="006D7C04">
            <w:pPr>
              <w:rPr>
                <w:lang w:val="en-PL"/>
              </w:rPr>
            </w:pPr>
            <w:r w:rsidRPr="006D7C04">
              <w:rPr>
                <w:lang w:val="en-PL"/>
              </w:rPr>
              <w:t>Std</w:t>
            </w:r>
          </w:p>
        </w:tc>
        <w:tc>
          <w:tcPr>
            <w:tcW w:w="0" w:type="auto"/>
            <w:hideMark/>
          </w:tcPr>
          <w:p w14:paraId="159942DD" w14:textId="77777777" w:rsidR="006D7C04" w:rsidRPr="006D7C04" w:rsidRDefault="006D7C04" w:rsidP="006D7C04">
            <w:pPr>
              <w:rPr>
                <w:lang w:val="en-PL"/>
              </w:rPr>
            </w:pPr>
            <w:r w:rsidRPr="006D7C04">
              <w:rPr>
                <w:lang w:val="en-PL"/>
              </w:rPr>
              <w:t>1.00</w:t>
            </w:r>
          </w:p>
        </w:tc>
      </w:tr>
      <w:tr w:rsidR="006D7C04" w:rsidRPr="006D7C04" w14:paraId="110CD34C" w14:textId="77777777" w:rsidTr="00771D9B">
        <w:tc>
          <w:tcPr>
            <w:tcW w:w="0" w:type="auto"/>
            <w:hideMark/>
          </w:tcPr>
          <w:p w14:paraId="220BDC31" w14:textId="77777777" w:rsidR="006D7C04" w:rsidRPr="006D7C04" w:rsidRDefault="006D7C04" w:rsidP="006D7C04">
            <w:pPr>
              <w:rPr>
                <w:lang w:val="en-PL"/>
              </w:rPr>
            </w:pPr>
            <w:r w:rsidRPr="006D7C04">
              <w:rPr>
                <w:lang w:val="en-PL"/>
              </w:rPr>
              <w:t>Variance</w:t>
            </w:r>
          </w:p>
        </w:tc>
        <w:tc>
          <w:tcPr>
            <w:tcW w:w="0" w:type="auto"/>
            <w:hideMark/>
          </w:tcPr>
          <w:p w14:paraId="3C0B1AB8" w14:textId="77777777" w:rsidR="006D7C04" w:rsidRPr="006D7C04" w:rsidRDefault="006D7C04" w:rsidP="006D7C04">
            <w:pPr>
              <w:rPr>
                <w:lang w:val="en-PL"/>
              </w:rPr>
            </w:pPr>
            <w:r w:rsidRPr="006D7C04">
              <w:rPr>
                <w:lang w:val="en-PL"/>
              </w:rPr>
              <w:t>1.00</w:t>
            </w:r>
          </w:p>
        </w:tc>
      </w:tr>
      <w:tr w:rsidR="006D7C04" w:rsidRPr="006D7C04" w14:paraId="0253AE34" w14:textId="77777777" w:rsidTr="00771D9B">
        <w:tc>
          <w:tcPr>
            <w:tcW w:w="0" w:type="auto"/>
            <w:hideMark/>
          </w:tcPr>
          <w:p w14:paraId="3412C4E8" w14:textId="77777777" w:rsidR="006D7C04" w:rsidRPr="006D7C04" w:rsidRDefault="006D7C04" w:rsidP="006D7C04">
            <w:pPr>
              <w:rPr>
                <w:lang w:val="en-PL"/>
              </w:rPr>
            </w:pPr>
            <w:r w:rsidRPr="006D7C04">
              <w:rPr>
                <w:lang w:val="en-PL"/>
              </w:rPr>
              <w:t>Skewness</w:t>
            </w:r>
          </w:p>
        </w:tc>
        <w:tc>
          <w:tcPr>
            <w:tcW w:w="0" w:type="auto"/>
            <w:hideMark/>
          </w:tcPr>
          <w:p w14:paraId="4F18B7E5" w14:textId="77777777" w:rsidR="006D7C04" w:rsidRPr="006D7C04" w:rsidRDefault="006D7C04" w:rsidP="006D7C04">
            <w:pPr>
              <w:rPr>
                <w:lang w:val="en-PL"/>
              </w:rPr>
            </w:pPr>
            <w:r w:rsidRPr="006D7C04">
              <w:rPr>
                <w:lang w:val="en-PL"/>
              </w:rPr>
              <w:t>0.56</w:t>
            </w:r>
          </w:p>
        </w:tc>
      </w:tr>
      <w:tr w:rsidR="006D7C04" w:rsidRPr="006D7C04" w14:paraId="5B9BF6DC" w14:textId="77777777" w:rsidTr="00771D9B">
        <w:tc>
          <w:tcPr>
            <w:tcW w:w="0" w:type="auto"/>
            <w:hideMark/>
          </w:tcPr>
          <w:p w14:paraId="5F4EA47B" w14:textId="77777777" w:rsidR="006D7C04" w:rsidRPr="006D7C04" w:rsidRDefault="006D7C04" w:rsidP="006D7C04">
            <w:pPr>
              <w:rPr>
                <w:lang w:val="en-PL"/>
              </w:rPr>
            </w:pPr>
            <w:r w:rsidRPr="006D7C04">
              <w:rPr>
                <w:lang w:val="en-PL"/>
              </w:rPr>
              <w:t>Kurtosis</w:t>
            </w:r>
          </w:p>
        </w:tc>
        <w:tc>
          <w:tcPr>
            <w:tcW w:w="0" w:type="auto"/>
            <w:hideMark/>
          </w:tcPr>
          <w:p w14:paraId="6708E73D" w14:textId="77777777" w:rsidR="006D7C04" w:rsidRPr="006D7C04" w:rsidRDefault="006D7C04" w:rsidP="006D7C04">
            <w:pPr>
              <w:rPr>
                <w:lang w:val="en-PL"/>
              </w:rPr>
            </w:pPr>
            <w:r w:rsidRPr="006D7C04">
              <w:rPr>
                <w:lang w:val="en-PL"/>
              </w:rPr>
              <w:t>-0.17</w:t>
            </w:r>
          </w:p>
        </w:tc>
      </w:tr>
    </w:tbl>
    <w:p w14:paraId="095A3EC0" w14:textId="77777777" w:rsidR="006D7C04" w:rsidRPr="006D7C04" w:rsidRDefault="006D7C04" w:rsidP="006D7C04">
      <w:pPr>
        <w:numPr>
          <w:ilvl w:val="0"/>
          <w:numId w:val="52"/>
        </w:numPr>
        <w:tabs>
          <w:tab w:val="clear" w:pos="720"/>
          <w:tab w:val="num" w:pos="1428"/>
        </w:tabs>
        <w:ind w:left="1428"/>
        <w:rPr>
          <w:lang w:val="en-PL"/>
        </w:rPr>
      </w:pPr>
      <w:r w:rsidRPr="006D7C04">
        <w:rPr>
          <w:lang w:val="en-PL"/>
        </w:rPr>
        <w:t>Wygenerowałem histogram dla znormalizowanej zmiennej age.</w:t>
      </w:r>
    </w:p>
    <w:p w14:paraId="662603A5" w14:textId="72326E94" w:rsidR="006D7C04" w:rsidRPr="006D7C04" w:rsidRDefault="00771D9B" w:rsidP="00771D9B">
      <w:pPr>
        <w:spacing w:after="0"/>
        <w:ind w:left="708"/>
        <w:rPr>
          <w:b/>
          <w:bCs/>
          <w:lang w:val="en-PL"/>
        </w:rPr>
      </w:pPr>
      <w:r>
        <w:rPr>
          <w:b/>
          <w:bCs/>
          <w:lang w:val="en-PL"/>
        </w:rPr>
        <w:br w:type="column"/>
      </w:r>
      <w:r w:rsidR="006D7C04" w:rsidRPr="006D7C04">
        <w:rPr>
          <w:b/>
          <w:bCs/>
          <w:lang w:val="en-PL"/>
        </w:rPr>
        <w:lastRenderedPageBreak/>
        <w:t>Wyniki:</w:t>
      </w:r>
    </w:p>
    <w:p w14:paraId="5B66BE1C" w14:textId="77777777" w:rsidR="006D7C04" w:rsidRPr="006D7C04" w:rsidRDefault="006D7C04" w:rsidP="00771D9B">
      <w:pPr>
        <w:spacing w:after="0"/>
        <w:ind w:left="708"/>
        <w:rPr>
          <w:lang w:val="en-PL"/>
        </w:rPr>
      </w:pPr>
      <w:r w:rsidRPr="006D7C04">
        <w:rPr>
          <w:lang w:val="en-PL"/>
        </w:rPr>
        <w:t>Porównanie rozkładów przed i po standaryzacji pokazało następujące zależności:</w:t>
      </w:r>
    </w:p>
    <w:p w14:paraId="0F982AF7"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Średnia zmiennej została przesunięta z 38.58 do 0.0</w:t>
      </w:r>
    </w:p>
    <w:p w14:paraId="5BB503B2"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Odchylenie standardowe zostało zmienione z 13.64 do 1.0</w:t>
      </w:r>
    </w:p>
    <w:p w14:paraId="4A5BA5D2"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Kształt rozkładu (asymetria i kurtoza) pozostał niezmieniony</w:t>
      </w:r>
    </w:p>
    <w:p w14:paraId="38F5412E" w14:textId="77777777" w:rsidR="006D7C04" w:rsidRPr="006D7C04" w:rsidRDefault="006D7C04" w:rsidP="00771D9B">
      <w:pPr>
        <w:numPr>
          <w:ilvl w:val="0"/>
          <w:numId w:val="53"/>
        </w:numPr>
        <w:tabs>
          <w:tab w:val="clear" w:pos="720"/>
          <w:tab w:val="num" w:pos="1428"/>
        </w:tabs>
        <w:spacing w:after="0" w:line="360" w:lineRule="auto"/>
        <w:ind w:left="1428"/>
        <w:rPr>
          <w:lang w:val="en-PL"/>
        </w:rPr>
      </w:pPr>
      <w:r w:rsidRPr="006D7C04">
        <w:rPr>
          <w:lang w:val="en-PL"/>
        </w:rPr>
        <w:t>Znormalizowane wartości zawierają się w przybliżonym zakresie [-2, 4]</w:t>
      </w:r>
    </w:p>
    <w:p w14:paraId="33D25E06" w14:textId="77777777" w:rsidR="006D7C04" w:rsidRPr="006D7C04" w:rsidRDefault="006D7C04" w:rsidP="006D7C04">
      <w:pPr>
        <w:ind w:left="708"/>
        <w:rPr>
          <w:lang w:val="en-PL"/>
        </w:rPr>
      </w:pPr>
      <w:r w:rsidRPr="006D7C04">
        <w:rPr>
          <w:lang w:val="en-PL"/>
        </w:rPr>
        <w:t>Histogram dla znormalizowanej zmiennej age wykazał ten sam kształt rozkładu co pierwotna zmienna, ale z wartościami na osi X zmienionymi zgodnie z przekształceniem standaryzacji.</w:t>
      </w:r>
    </w:p>
    <w:p w14:paraId="286DDDA1" w14:textId="77777777" w:rsidR="006D7C04" w:rsidRPr="006D7C04" w:rsidRDefault="006D7C04" w:rsidP="00771D9B">
      <w:pPr>
        <w:spacing w:after="0"/>
        <w:ind w:left="708"/>
        <w:rPr>
          <w:b/>
          <w:bCs/>
          <w:lang w:val="en-PL"/>
        </w:rPr>
      </w:pPr>
      <w:r w:rsidRPr="006D7C04">
        <w:rPr>
          <w:b/>
          <w:bCs/>
          <w:lang w:val="en-PL"/>
        </w:rPr>
        <w:t>Wnioski:</w:t>
      </w:r>
    </w:p>
    <w:p w14:paraId="19DC2DFA" w14:textId="77777777" w:rsidR="006D7C04" w:rsidRPr="006D7C04" w:rsidRDefault="006D7C04" w:rsidP="006D7C04">
      <w:pPr>
        <w:ind w:left="708"/>
        <w:rPr>
          <w:lang w:val="en-PL"/>
        </w:rPr>
      </w:pPr>
      <w:r w:rsidRPr="006D7C04">
        <w:rPr>
          <w:lang w:val="en-PL"/>
        </w:rPr>
        <w:t>Standaryzacja zmiennej age nie zmieniła charakterystyki jej rozkładu, ale umożliwiła wyrażenie wartości w jednostkach odchylenia standardowego od średniej. Jest to korzystne dla algorytmów uczenia maszynowego, które są wrażliwe na skalę danych, takich jak algorytmy oparte na odległościach (np. k-najbliższych sąsiadów) czy metody wykorzystujące gradientowe metody optymalizacji.</w:t>
      </w:r>
    </w:p>
    <w:p w14:paraId="2EDC840C" w14:textId="77777777" w:rsidR="006D7C04" w:rsidRPr="006D7C04" w:rsidRDefault="006D7C04" w:rsidP="006D7C04">
      <w:pPr>
        <w:ind w:left="708"/>
        <w:rPr>
          <w:lang w:val="en-PL"/>
        </w:rPr>
      </w:pPr>
      <w:r w:rsidRPr="006D7C04">
        <w:rPr>
          <w:lang w:val="en-PL"/>
        </w:rPr>
        <w:t>Zmienne znormalizowane ułatwiają również interpretację obserwacji odstających - wartości powyżej 2 lub poniżej -2 są potencjalnymi outlierami, co odpowiada wartościom age poniżej ok. 11 lat i powyżej ok. 66 lat w oryginalnej skali.</w:t>
      </w:r>
    </w:p>
    <w:p w14:paraId="5CC28AFD" w14:textId="77777777" w:rsidR="006D7C04" w:rsidRPr="006D7C04" w:rsidRDefault="006D7C04" w:rsidP="006D7C04">
      <w:pPr>
        <w:ind w:left="708"/>
        <w:rPr>
          <w:b/>
          <w:bCs/>
          <w:lang w:val="en-PL"/>
        </w:rPr>
      </w:pPr>
      <w:r w:rsidRPr="006D7C04">
        <w:rPr>
          <w:b/>
          <w:bCs/>
          <w:lang w:val="en-PL"/>
        </w:rPr>
        <w:t>Eksperyment 2: Analiza wpływu metody obsługi wartości brakujących na statystyki zmiennych w zbiorze Chronic Kidney Disease (Piotr Smoła)</w:t>
      </w:r>
    </w:p>
    <w:p w14:paraId="2E5AE274" w14:textId="77777777" w:rsidR="006D7C04" w:rsidRPr="006D7C04" w:rsidRDefault="006D7C04" w:rsidP="00771D9B">
      <w:pPr>
        <w:spacing w:after="0"/>
        <w:ind w:left="708"/>
        <w:rPr>
          <w:b/>
          <w:bCs/>
          <w:lang w:val="en-PL"/>
        </w:rPr>
      </w:pPr>
      <w:r w:rsidRPr="006D7C04">
        <w:rPr>
          <w:b/>
          <w:bCs/>
          <w:lang w:val="en-PL"/>
        </w:rPr>
        <w:t>Cel eksperymentu:</w:t>
      </w:r>
    </w:p>
    <w:p w14:paraId="6FAE4E1C" w14:textId="77777777" w:rsidR="006D7C04" w:rsidRPr="006D7C04" w:rsidRDefault="006D7C04" w:rsidP="006D7C04">
      <w:pPr>
        <w:ind w:left="708"/>
        <w:rPr>
          <w:lang w:val="en-PL"/>
        </w:rPr>
      </w:pPr>
      <w:r w:rsidRPr="006D7C04">
        <w:rPr>
          <w:lang w:val="en-PL"/>
        </w:rPr>
        <w:t>Zbadanie wpływu różnych strategii obsługi wartości brakujących na statystyki zmiennych numerycznych w zbiorze Chronic Kidney Disease oraz porównanie skuteczności tych metod.</w:t>
      </w:r>
    </w:p>
    <w:p w14:paraId="0CF77D70" w14:textId="77777777" w:rsidR="006D7C04" w:rsidRPr="006D7C04" w:rsidRDefault="006D7C04" w:rsidP="00771D9B">
      <w:pPr>
        <w:spacing w:after="0"/>
        <w:ind w:left="708"/>
        <w:rPr>
          <w:b/>
          <w:bCs/>
          <w:lang w:val="en-PL"/>
        </w:rPr>
      </w:pPr>
      <w:r w:rsidRPr="006D7C04">
        <w:rPr>
          <w:b/>
          <w:bCs/>
          <w:lang w:val="en-PL"/>
        </w:rPr>
        <w:t>Metodologia:</w:t>
      </w:r>
    </w:p>
    <w:p w14:paraId="0D93EF8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Wczytanie zbioru danych Chronic Kidney Disease</w:t>
      </w:r>
    </w:p>
    <w:p w14:paraId="7F57FC14"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Obliczenie podstawowych statystyk dla zmiennych numerycznych przed przetwarzaniem</w:t>
      </w:r>
    </w:p>
    <w:p w14:paraId="6D6E91C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 xml:space="preserve">Zastosowanie trzech strategii obsługi wartości brakujących: </w:t>
      </w:r>
    </w:p>
    <w:p w14:paraId="45DAC17A"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Usunięcie wierszy z brakującymi wartościami (remove)</w:t>
      </w:r>
    </w:p>
    <w:p w14:paraId="743D44DA"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Wypełnienie braków średnią (fill_mean)</w:t>
      </w:r>
    </w:p>
    <w:p w14:paraId="6D874FBC" w14:textId="77777777" w:rsidR="006D7C04" w:rsidRPr="006D7C04" w:rsidRDefault="006D7C04" w:rsidP="00771D9B">
      <w:pPr>
        <w:numPr>
          <w:ilvl w:val="1"/>
          <w:numId w:val="54"/>
        </w:numPr>
        <w:tabs>
          <w:tab w:val="clear" w:pos="1440"/>
          <w:tab w:val="num" w:pos="2148"/>
        </w:tabs>
        <w:spacing w:after="0" w:line="360" w:lineRule="auto"/>
        <w:ind w:left="2148"/>
        <w:rPr>
          <w:lang w:val="en-PL"/>
        </w:rPr>
      </w:pPr>
      <w:r w:rsidRPr="006D7C04">
        <w:rPr>
          <w:lang w:val="en-PL"/>
        </w:rPr>
        <w:t>Wypełnienie braków medianą (fill_median)</w:t>
      </w:r>
    </w:p>
    <w:p w14:paraId="7B0AD8C1"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Obliczenie statystyk po zastosowaniu każdej ze strategii</w:t>
      </w:r>
    </w:p>
    <w:p w14:paraId="6A2A4EE2" w14:textId="77777777" w:rsidR="006D7C04" w:rsidRPr="006D7C04" w:rsidRDefault="006D7C04" w:rsidP="00771D9B">
      <w:pPr>
        <w:numPr>
          <w:ilvl w:val="0"/>
          <w:numId w:val="54"/>
        </w:numPr>
        <w:tabs>
          <w:tab w:val="clear" w:pos="720"/>
          <w:tab w:val="num" w:pos="1428"/>
        </w:tabs>
        <w:spacing w:after="0" w:line="360" w:lineRule="auto"/>
        <w:ind w:left="1428"/>
        <w:rPr>
          <w:lang w:val="en-PL"/>
        </w:rPr>
      </w:pPr>
      <w:r w:rsidRPr="006D7C04">
        <w:rPr>
          <w:lang w:val="en-PL"/>
        </w:rPr>
        <w:t>Porównanie wyników</w:t>
      </w:r>
    </w:p>
    <w:p w14:paraId="74212E28" w14:textId="77777777" w:rsidR="006D7C04" w:rsidRPr="006D7C04" w:rsidRDefault="006D7C04" w:rsidP="00771D9B">
      <w:pPr>
        <w:spacing w:after="0"/>
        <w:ind w:left="708"/>
        <w:rPr>
          <w:b/>
          <w:bCs/>
          <w:lang w:val="en-PL"/>
        </w:rPr>
      </w:pPr>
      <w:r w:rsidRPr="006D7C04">
        <w:rPr>
          <w:b/>
          <w:bCs/>
          <w:lang w:val="en-PL"/>
        </w:rPr>
        <w:t>Przebieg eksperymentu:</w:t>
      </w:r>
    </w:p>
    <w:p w14:paraId="37F4B09D"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Wczytałem zbiór Chronic Kidney Disease używając opcji "Predefined Dataset" w zakładce "Data &amp; Stats".</w:t>
      </w:r>
    </w:p>
    <w:p w14:paraId="41284915"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Obliczyłem podstawowe statystyki dla oryginalnego zbioru danych, skupiając się na trzech zmiennych z największą liczbą braków: 'hemo', 'pcv' i 'rc'.</w:t>
      </w:r>
    </w:p>
    <w:p w14:paraId="4188807F"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lastRenderedPageBreak/>
        <w:t>Przeszedłem do zakładki "Data Cleaning &amp; Transformation" i zastosowałem trzy różne strategie obsługi wartości brakujących.</w:t>
      </w:r>
    </w:p>
    <w:p w14:paraId="2CB6681F" w14:textId="77777777" w:rsidR="006D7C04" w:rsidRPr="006D7C04" w:rsidRDefault="006D7C04" w:rsidP="00771D9B">
      <w:pPr>
        <w:numPr>
          <w:ilvl w:val="0"/>
          <w:numId w:val="55"/>
        </w:numPr>
        <w:tabs>
          <w:tab w:val="clear" w:pos="720"/>
          <w:tab w:val="num" w:pos="1428"/>
        </w:tabs>
        <w:spacing w:after="0" w:line="360" w:lineRule="auto"/>
        <w:ind w:left="1428"/>
        <w:rPr>
          <w:lang w:val="en-PL"/>
        </w:rPr>
      </w:pPr>
      <w:r w:rsidRPr="006D7C04">
        <w:rPr>
          <w:lang w:val="en-PL"/>
        </w:rPr>
        <w:t>Po każdej strategii obliczałem statystyki dla wybranych zmiennych.</w:t>
      </w:r>
    </w:p>
    <w:p w14:paraId="6CC53AE3" w14:textId="77777777" w:rsidR="006D7C04" w:rsidRPr="006D7C04" w:rsidRDefault="006D7C04" w:rsidP="00771D9B">
      <w:pPr>
        <w:spacing w:after="0"/>
        <w:ind w:left="708"/>
        <w:rPr>
          <w:b/>
          <w:bCs/>
          <w:lang w:val="en-PL"/>
        </w:rPr>
      </w:pPr>
      <w:r w:rsidRPr="006D7C04">
        <w:rPr>
          <w:b/>
          <w:bCs/>
          <w:lang w:val="en-PL"/>
        </w:rPr>
        <w:t>Wyniki:</w:t>
      </w:r>
    </w:p>
    <w:p w14:paraId="6570F732" w14:textId="77777777" w:rsidR="006D7C04" w:rsidRPr="006D7C04" w:rsidRDefault="006D7C04" w:rsidP="00771D9B">
      <w:pPr>
        <w:spacing w:after="0"/>
        <w:ind w:left="708"/>
        <w:rPr>
          <w:lang w:val="en-PL"/>
        </w:rPr>
      </w:pPr>
      <w:r w:rsidRPr="006D7C04">
        <w:rPr>
          <w:b/>
          <w:bCs/>
          <w:lang w:val="en-PL"/>
        </w:rPr>
        <w:t>Statystyki przed przetwarzaniem:</w:t>
      </w:r>
    </w:p>
    <w:tbl>
      <w:tblPr>
        <w:tblStyle w:val="TableGrid"/>
        <w:tblW w:w="0" w:type="auto"/>
        <w:tblInd w:w="718" w:type="dxa"/>
        <w:tblLook w:val="04A0" w:firstRow="1" w:lastRow="0" w:firstColumn="1" w:lastColumn="0" w:noHBand="0" w:noVBand="1"/>
      </w:tblPr>
      <w:tblGrid>
        <w:gridCol w:w="1010"/>
        <w:gridCol w:w="1807"/>
        <w:gridCol w:w="581"/>
        <w:gridCol w:w="618"/>
        <w:gridCol w:w="746"/>
        <w:gridCol w:w="918"/>
        <w:gridCol w:w="607"/>
      </w:tblGrid>
      <w:tr w:rsidR="006D7C04" w:rsidRPr="006D7C04" w14:paraId="0E63F7CE" w14:textId="77777777" w:rsidTr="00771D9B">
        <w:tc>
          <w:tcPr>
            <w:tcW w:w="0" w:type="auto"/>
            <w:hideMark/>
          </w:tcPr>
          <w:p w14:paraId="39C8262F" w14:textId="77777777" w:rsidR="006D7C04" w:rsidRPr="006D7C04" w:rsidRDefault="006D7C04" w:rsidP="006D7C04">
            <w:pPr>
              <w:rPr>
                <w:b/>
                <w:bCs/>
                <w:lang w:val="en-PL"/>
              </w:rPr>
            </w:pPr>
            <w:r w:rsidRPr="006D7C04">
              <w:rPr>
                <w:b/>
                <w:bCs/>
                <w:lang w:val="en-PL"/>
              </w:rPr>
              <w:t>Zmienna</w:t>
            </w:r>
          </w:p>
        </w:tc>
        <w:tc>
          <w:tcPr>
            <w:tcW w:w="0" w:type="auto"/>
            <w:hideMark/>
          </w:tcPr>
          <w:p w14:paraId="4E6DBDED" w14:textId="77777777" w:rsidR="006D7C04" w:rsidRPr="006D7C04" w:rsidRDefault="006D7C04" w:rsidP="006D7C04">
            <w:pPr>
              <w:rPr>
                <w:b/>
                <w:bCs/>
                <w:lang w:val="en-PL"/>
              </w:rPr>
            </w:pPr>
            <w:r w:rsidRPr="006D7C04">
              <w:rPr>
                <w:b/>
                <w:bCs/>
                <w:lang w:val="en-PL"/>
              </w:rPr>
              <w:t>Liczba obserwacji</w:t>
            </w:r>
          </w:p>
        </w:tc>
        <w:tc>
          <w:tcPr>
            <w:tcW w:w="0" w:type="auto"/>
            <w:hideMark/>
          </w:tcPr>
          <w:p w14:paraId="631C19AB" w14:textId="77777777" w:rsidR="006D7C04" w:rsidRPr="006D7C04" w:rsidRDefault="006D7C04" w:rsidP="006D7C04">
            <w:pPr>
              <w:rPr>
                <w:b/>
                <w:bCs/>
                <w:lang w:val="en-PL"/>
              </w:rPr>
            </w:pPr>
            <w:r w:rsidRPr="006D7C04">
              <w:rPr>
                <w:b/>
                <w:bCs/>
                <w:lang w:val="en-PL"/>
              </w:rPr>
              <w:t>Min</w:t>
            </w:r>
          </w:p>
        </w:tc>
        <w:tc>
          <w:tcPr>
            <w:tcW w:w="0" w:type="auto"/>
            <w:hideMark/>
          </w:tcPr>
          <w:p w14:paraId="48119687" w14:textId="77777777" w:rsidR="006D7C04" w:rsidRPr="006D7C04" w:rsidRDefault="006D7C04" w:rsidP="006D7C04">
            <w:pPr>
              <w:rPr>
                <w:b/>
                <w:bCs/>
                <w:lang w:val="en-PL"/>
              </w:rPr>
            </w:pPr>
            <w:r w:rsidRPr="006D7C04">
              <w:rPr>
                <w:b/>
                <w:bCs/>
                <w:lang w:val="en-PL"/>
              </w:rPr>
              <w:t>Max</w:t>
            </w:r>
          </w:p>
        </w:tc>
        <w:tc>
          <w:tcPr>
            <w:tcW w:w="0" w:type="auto"/>
            <w:hideMark/>
          </w:tcPr>
          <w:p w14:paraId="65C897FA" w14:textId="77777777" w:rsidR="006D7C04" w:rsidRPr="006D7C04" w:rsidRDefault="006D7C04" w:rsidP="006D7C04">
            <w:pPr>
              <w:rPr>
                <w:b/>
                <w:bCs/>
                <w:lang w:val="en-PL"/>
              </w:rPr>
            </w:pPr>
            <w:r w:rsidRPr="006D7C04">
              <w:rPr>
                <w:b/>
                <w:bCs/>
                <w:lang w:val="en-PL"/>
              </w:rPr>
              <w:t>Mean</w:t>
            </w:r>
          </w:p>
        </w:tc>
        <w:tc>
          <w:tcPr>
            <w:tcW w:w="0" w:type="auto"/>
            <w:hideMark/>
          </w:tcPr>
          <w:p w14:paraId="5B7B30FA" w14:textId="77777777" w:rsidR="006D7C04" w:rsidRPr="006D7C04" w:rsidRDefault="006D7C04" w:rsidP="006D7C04">
            <w:pPr>
              <w:rPr>
                <w:b/>
                <w:bCs/>
                <w:lang w:val="en-PL"/>
              </w:rPr>
            </w:pPr>
            <w:r w:rsidRPr="006D7C04">
              <w:rPr>
                <w:b/>
                <w:bCs/>
                <w:lang w:val="en-PL"/>
              </w:rPr>
              <w:t>Median</w:t>
            </w:r>
          </w:p>
        </w:tc>
        <w:tc>
          <w:tcPr>
            <w:tcW w:w="0" w:type="auto"/>
            <w:hideMark/>
          </w:tcPr>
          <w:p w14:paraId="2012DAE3" w14:textId="77777777" w:rsidR="006D7C04" w:rsidRPr="006D7C04" w:rsidRDefault="006D7C04" w:rsidP="006D7C04">
            <w:pPr>
              <w:rPr>
                <w:b/>
                <w:bCs/>
                <w:lang w:val="en-PL"/>
              </w:rPr>
            </w:pPr>
            <w:r w:rsidRPr="006D7C04">
              <w:rPr>
                <w:b/>
                <w:bCs/>
                <w:lang w:val="en-PL"/>
              </w:rPr>
              <w:t>Std</w:t>
            </w:r>
          </w:p>
        </w:tc>
      </w:tr>
      <w:tr w:rsidR="006D7C04" w:rsidRPr="006D7C04" w14:paraId="672F4D96" w14:textId="77777777" w:rsidTr="00771D9B">
        <w:tc>
          <w:tcPr>
            <w:tcW w:w="0" w:type="auto"/>
            <w:hideMark/>
          </w:tcPr>
          <w:p w14:paraId="2C265C4D" w14:textId="77777777" w:rsidR="006D7C04" w:rsidRPr="006D7C04" w:rsidRDefault="006D7C04" w:rsidP="006D7C04">
            <w:pPr>
              <w:rPr>
                <w:lang w:val="en-PL"/>
              </w:rPr>
            </w:pPr>
            <w:r w:rsidRPr="006D7C04">
              <w:rPr>
                <w:lang w:val="en-PL"/>
              </w:rPr>
              <w:t>hemo</w:t>
            </w:r>
          </w:p>
        </w:tc>
        <w:tc>
          <w:tcPr>
            <w:tcW w:w="0" w:type="auto"/>
            <w:hideMark/>
          </w:tcPr>
          <w:p w14:paraId="56AFADDE" w14:textId="77777777" w:rsidR="006D7C04" w:rsidRPr="006D7C04" w:rsidRDefault="006D7C04" w:rsidP="006D7C04">
            <w:pPr>
              <w:rPr>
                <w:lang w:val="en-PL"/>
              </w:rPr>
            </w:pPr>
            <w:r w:rsidRPr="006D7C04">
              <w:rPr>
                <w:lang w:val="en-PL"/>
              </w:rPr>
              <w:t>352</w:t>
            </w:r>
          </w:p>
        </w:tc>
        <w:tc>
          <w:tcPr>
            <w:tcW w:w="0" w:type="auto"/>
            <w:hideMark/>
          </w:tcPr>
          <w:p w14:paraId="2CAE0AD2" w14:textId="77777777" w:rsidR="006D7C04" w:rsidRPr="006D7C04" w:rsidRDefault="006D7C04" w:rsidP="006D7C04">
            <w:pPr>
              <w:rPr>
                <w:lang w:val="en-PL"/>
              </w:rPr>
            </w:pPr>
            <w:r w:rsidRPr="006D7C04">
              <w:rPr>
                <w:lang w:val="en-PL"/>
              </w:rPr>
              <w:t>3.1</w:t>
            </w:r>
          </w:p>
        </w:tc>
        <w:tc>
          <w:tcPr>
            <w:tcW w:w="0" w:type="auto"/>
            <w:hideMark/>
          </w:tcPr>
          <w:p w14:paraId="2BE1E6B8" w14:textId="77777777" w:rsidR="006D7C04" w:rsidRPr="006D7C04" w:rsidRDefault="006D7C04" w:rsidP="006D7C04">
            <w:pPr>
              <w:rPr>
                <w:lang w:val="en-PL"/>
              </w:rPr>
            </w:pPr>
            <w:r w:rsidRPr="006D7C04">
              <w:rPr>
                <w:lang w:val="en-PL"/>
              </w:rPr>
              <w:t>17.8</w:t>
            </w:r>
          </w:p>
        </w:tc>
        <w:tc>
          <w:tcPr>
            <w:tcW w:w="0" w:type="auto"/>
            <w:hideMark/>
          </w:tcPr>
          <w:p w14:paraId="145CDED0" w14:textId="77777777" w:rsidR="006D7C04" w:rsidRPr="006D7C04" w:rsidRDefault="006D7C04" w:rsidP="006D7C04">
            <w:pPr>
              <w:rPr>
                <w:lang w:val="en-PL"/>
              </w:rPr>
            </w:pPr>
            <w:r w:rsidRPr="006D7C04">
              <w:rPr>
                <w:lang w:val="en-PL"/>
              </w:rPr>
              <w:t>12.53</w:t>
            </w:r>
          </w:p>
        </w:tc>
        <w:tc>
          <w:tcPr>
            <w:tcW w:w="0" w:type="auto"/>
            <w:hideMark/>
          </w:tcPr>
          <w:p w14:paraId="49DC8D5B" w14:textId="77777777" w:rsidR="006D7C04" w:rsidRPr="006D7C04" w:rsidRDefault="006D7C04" w:rsidP="006D7C04">
            <w:pPr>
              <w:rPr>
                <w:lang w:val="en-PL"/>
              </w:rPr>
            </w:pPr>
            <w:r w:rsidRPr="006D7C04">
              <w:rPr>
                <w:lang w:val="en-PL"/>
              </w:rPr>
              <w:t>12.8</w:t>
            </w:r>
          </w:p>
        </w:tc>
        <w:tc>
          <w:tcPr>
            <w:tcW w:w="0" w:type="auto"/>
            <w:hideMark/>
          </w:tcPr>
          <w:p w14:paraId="2D27B3F3" w14:textId="77777777" w:rsidR="006D7C04" w:rsidRPr="006D7C04" w:rsidRDefault="006D7C04" w:rsidP="006D7C04">
            <w:pPr>
              <w:rPr>
                <w:lang w:val="en-PL"/>
              </w:rPr>
            </w:pPr>
            <w:r w:rsidRPr="006D7C04">
              <w:rPr>
                <w:lang w:val="en-PL"/>
              </w:rPr>
              <w:t>2.67</w:t>
            </w:r>
          </w:p>
        </w:tc>
      </w:tr>
      <w:tr w:rsidR="006D7C04" w:rsidRPr="006D7C04" w14:paraId="210469EB" w14:textId="77777777" w:rsidTr="00771D9B">
        <w:tc>
          <w:tcPr>
            <w:tcW w:w="0" w:type="auto"/>
            <w:hideMark/>
          </w:tcPr>
          <w:p w14:paraId="1CC06B4E" w14:textId="77777777" w:rsidR="006D7C04" w:rsidRPr="006D7C04" w:rsidRDefault="006D7C04" w:rsidP="006D7C04">
            <w:pPr>
              <w:rPr>
                <w:lang w:val="en-PL"/>
              </w:rPr>
            </w:pPr>
            <w:r w:rsidRPr="006D7C04">
              <w:rPr>
                <w:lang w:val="en-PL"/>
              </w:rPr>
              <w:t>pcv</w:t>
            </w:r>
          </w:p>
        </w:tc>
        <w:tc>
          <w:tcPr>
            <w:tcW w:w="0" w:type="auto"/>
            <w:hideMark/>
          </w:tcPr>
          <w:p w14:paraId="1CE153D3" w14:textId="77777777" w:rsidR="006D7C04" w:rsidRPr="006D7C04" w:rsidRDefault="006D7C04" w:rsidP="006D7C04">
            <w:pPr>
              <w:rPr>
                <w:lang w:val="en-PL"/>
              </w:rPr>
            </w:pPr>
            <w:r w:rsidRPr="006D7C04">
              <w:rPr>
                <w:lang w:val="en-PL"/>
              </w:rPr>
              <w:t>324</w:t>
            </w:r>
          </w:p>
        </w:tc>
        <w:tc>
          <w:tcPr>
            <w:tcW w:w="0" w:type="auto"/>
            <w:hideMark/>
          </w:tcPr>
          <w:p w14:paraId="0B5979E2" w14:textId="77777777" w:rsidR="006D7C04" w:rsidRPr="006D7C04" w:rsidRDefault="006D7C04" w:rsidP="006D7C04">
            <w:pPr>
              <w:rPr>
                <w:lang w:val="en-PL"/>
              </w:rPr>
            </w:pPr>
            <w:r w:rsidRPr="006D7C04">
              <w:rPr>
                <w:lang w:val="en-PL"/>
              </w:rPr>
              <w:t>9.0</w:t>
            </w:r>
          </w:p>
        </w:tc>
        <w:tc>
          <w:tcPr>
            <w:tcW w:w="0" w:type="auto"/>
            <w:hideMark/>
          </w:tcPr>
          <w:p w14:paraId="02A5775F" w14:textId="77777777" w:rsidR="006D7C04" w:rsidRPr="006D7C04" w:rsidRDefault="006D7C04" w:rsidP="006D7C04">
            <w:pPr>
              <w:rPr>
                <w:lang w:val="en-PL"/>
              </w:rPr>
            </w:pPr>
            <w:r w:rsidRPr="006D7C04">
              <w:rPr>
                <w:lang w:val="en-PL"/>
              </w:rPr>
              <w:t>54.0</w:t>
            </w:r>
          </w:p>
        </w:tc>
        <w:tc>
          <w:tcPr>
            <w:tcW w:w="0" w:type="auto"/>
            <w:hideMark/>
          </w:tcPr>
          <w:p w14:paraId="20E127B1" w14:textId="77777777" w:rsidR="006D7C04" w:rsidRPr="006D7C04" w:rsidRDefault="006D7C04" w:rsidP="006D7C04">
            <w:pPr>
              <w:rPr>
                <w:lang w:val="en-PL"/>
              </w:rPr>
            </w:pPr>
            <w:r w:rsidRPr="006D7C04">
              <w:rPr>
                <w:lang w:val="en-PL"/>
              </w:rPr>
              <w:t>38.88</w:t>
            </w:r>
          </w:p>
        </w:tc>
        <w:tc>
          <w:tcPr>
            <w:tcW w:w="0" w:type="auto"/>
            <w:hideMark/>
          </w:tcPr>
          <w:p w14:paraId="78BC8346" w14:textId="77777777" w:rsidR="006D7C04" w:rsidRPr="006D7C04" w:rsidRDefault="006D7C04" w:rsidP="006D7C04">
            <w:pPr>
              <w:rPr>
                <w:lang w:val="en-PL"/>
              </w:rPr>
            </w:pPr>
            <w:r w:rsidRPr="006D7C04">
              <w:rPr>
                <w:lang w:val="en-PL"/>
              </w:rPr>
              <w:t>40.0</w:t>
            </w:r>
          </w:p>
        </w:tc>
        <w:tc>
          <w:tcPr>
            <w:tcW w:w="0" w:type="auto"/>
            <w:hideMark/>
          </w:tcPr>
          <w:p w14:paraId="7304FA54" w14:textId="77777777" w:rsidR="006D7C04" w:rsidRPr="006D7C04" w:rsidRDefault="006D7C04" w:rsidP="006D7C04">
            <w:pPr>
              <w:rPr>
                <w:lang w:val="en-PL"/>
              </w:rPr>
            </w:pPr>
            <w:r w:rsidRPr="006D7C04">
              <w:rPr>
                <w:lang w:val="en-PL"/>
              </w:rPr>
              <w:t>7.18</w:t>
            </w:r>
          </w:p>
        </w:tc>
      </w:tr>
      <w:tr w:rsidR="006D7C04" w:rsidRPr="006D7C04" w14:paraId="594853B9" w14:textId="77777777" w:rsidTr="00771D9B">
        <w:tc>
          <w:tcPr>
            <w:tcW w:w="0" w:type="auto"/>
            <w:hideMark/>
          </w:tcPr>
          <w:p w14:paraId="41602A86" w14:textId="77777777" w:rsidR="006D7C04" w:rsidRPr="006D7C04" w:rsidRDefault="006D7C04" w:rsidP="006D7C04">
            <w:pPr>
              <w:rPr>
                <w:lang w:val="en-PL"/>
              </w:rPr>
            </w:pPr>
            <w:r w:rsidRPr="006D7C04">
              <w:rPr>
                <w:lang w:val="en-PL"/>
              </w:rPr>
              <w:t>rc</w:t>
            </w:r>
          </w:p>
        </w:tc>
        <w:tc>
          <w:tcPr>
            <w:tcW w:w="0" w:type="auto"/>
            <w:hideMark/>
          </w:tcPr>
          <w:p w14:paraId="214C1B77" w14:textId="77777777" w:rsidR="006D7C04" w:rsidRPr="006D7C04" w:rsidRDefault="006D7C04" w:rsidP="006D7C04">
            <w:pPr>
              <w:rPr>
                <w:lang w:val="en-PL"/>
              </w:rPr>
            </w:pPr>
            <w:r w:rsidRPr="006D7C04">
              <w:rPr>
                <w:lang w:val="en-PL"/>
              </w:rPr>
              <w:t>324</w:t>
            </w:r>
          </w:p>
        </w:tc>
        <w:tc>
          <w:tcPr>
            <w:tcW w:w="0" w:type="auto"/>
            <w:hideMark/>
          </w:tcPr>
          <w:p w14:paraId="7FC67453" w14:textId="77777777" w:rsidR="006D7C04" w:rsidRPr="006D7C04" w:rsidRDefault="006D7C04" w:rsidP="006D7C04">
            <w:pPr>
              <w:rPr>
                <w:lang w:val="en-PL"/>
              </w:rPr>
            </w:pPr>
            <w:r w:rsidRPr="006D7C04">
              <w:rPr>
                <w:lang w:val="en-PL"/>
              </w:rPr>
              <w:t>2.1</w:t>
            </w:r>
          </w:p>
        </w:tc>
        <w:tc>
          <w:tcPr>
            <w:tcW w:w="0" w:type="auto"/>
            <w:hideMark/>
          </w:tcPr>
          <w:p w14:paraId="7B699B05" w14:textId="77777777" w:rsidR="006D7C04" w:rsidRPr="006D7C04" w:rsidRDefault="006D7C04" w:rsidP="006D7C04">
            <w:pPr>
              <w:rPr>
                <w:lang w:val="en-PL"/>
              </w:rPr>
            </w:pPr>
            <w:r w:rsidRPr="006D7C04">
              <w:rPr>
                <w:lang w:val="en-PL"/>
              </w:rPr>
              <w:t>8.0</w:t>
            </w:r>
          </w:p>
        </w:tc>
        <w:tc>
          <w:tcPr>
            <w:tcW w:w="0" w:type="auto"/>
            <w:hideMark/>
          </w:tcPr>
          <w:p w14:paraId="1D6D0D39" w14:textId="77777777" w:rsidR="006D7C04" w:rsidRPr="006D7C04" w:rsidRDefault="006D7C04" w:rsidP="006D7C04">
            <w:pPr>
              <w:rPr>
                <w:lang w:val="en-PL"/>
              </w:rPr>
            </w:pPr>
            <w:r w:rsidRPr="006D7C04">
              <w:rPr>
                <w:lang w:val="en-PL"/>
              </w:rPr>
              <w:t>4.65</w:t>
            </w:r>
          </w:p>
        </w:tc>
        <w:tc>
          <w:tcPr>
            <w:tcW w:w="0" w:type="auto"/>
            <w:hideMark/>
          </w:tcPr>
          <w:p w14:paraId="7BA107AA" w14:textId="77777777" w:rsidR="006D7C04" w:rsidRPr="006D7C04" w:rsidRDefault="006D7C04" w:rsidP="006D7C04">
            <w:pPr>
              <w:rPr>
                <w:lang w:val="en-PL"/>
              </w:rPr>
            </w:pPr>
            <w:r w:rsidRPr="006D7C04">
              <w:rPr>
                <w:lang w:val="en-PL"/>
              </w:rPr>
              <w:t>4.7</w:t>
            </w:r>
          </w:p>
        </w:tc>
        <w:tc>
          <w:tcPr>
            <w:tcW w:w="0" w:type="auto"/>
            <w:hideMark/>
          </w:tcPr>
          <w:p w14:paraId="6BAFFB4B" w14:textId="77777777" w:rsidR="006D7C04" w:rsidRPr="006D7C04" w:rsidRDefault="006D7C04" w:rsidP="006D7C04">
            <w:pPr>
              <w:rPr>
                <w:lang w:val="en-PL"/>
              </w:rPr>
            </w:pPr>
            <w:r w:rsidRPr="006D7C04">
              <w:rPr>
                <w:lang w:val="en-PL"/>
              </w:rPr>
              <w:t>0.87</w:t>
            </w:r>
          </w:p>
        </w:tc>
      </w:tr>
    </w:tbl>
    <w:p w14:paraId="46C0B434" w14:textId="77777777" w:rsidR="006D7C04" w:rsidRPr="006D7C04" w:rsidRDefault="006D7C04" w:rsidP="00771D9B">
      <w:pPr>
        <w:spacing w:after="0"/>
        <w:ind w:left="708"/>
        <w:rPr>
          <w:lang w:val="en-PL"/>
        </w:rPr>
      </w:pPr>
      <w:r w:rsidRPr="006D7C04">
        <w:rPr>
          <w:b/>
          <w:bCs/>
          <w:lang w:val="en-PL"/>
        </w:rPr>
        <w:t>Statystyki po usunięciu wierszy z brakującymi wartościami (remove):</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4017E1BE" w14:textId="77777777" w:rsidTr="00771D9B">
        <w:tc>
          <w:tcPr>
            <w:tcW w:w="0" w:type="auto"/>
            <w:hideMark/>
          </w:tcPr>
          <w:p w14:paraId="69CDFA1E" w14:textId="77777777" w:rsidR="006D7C04" w:rsidRPr="006D7C04" w:rsidRDefault="006D7C04" w:rsidP="006D7C04">
            <w:pPr>
              <w:rPr>
                <w:b/>
                <w:bCs/>
                <w:lang w:val="en-PL"/>
              </w:rPr>
            </w:pPr>
            <w:r w:rsidRPr="006D7C04">
              <w:rPr>
                <w:b/>
                <w:bCs/>
                <w:lang w:val="en-PL"/>
              </w:rPr>
              <w:t>Zmienna</w:t>
            </w:r>
          </w:p>
        </w:tc>
        <w:tc>
          <w:tcPr>
            <w:tcW w:w="0" w:type="auto"/>
            <w:hideMark/>
          </w:tcPr>
          <w:p w14:paraId="1E0138D4" w14:textId="77777777" w:rsidR="006D7C04" w:rsidRPr="006D7C04" w:rsidRDefault="006D7C04" w:rsidP="006D7C04">
            <w:pPr>
              <w:rPr>
                <w:b/>
                <w:bCs/>
                <w:lang w:val="en-PL"/>
              </w:rPr>
            </w:pPr>
            <w:r w:rsidRPr="006D7C04">
              <w:rPr>
                <w:b/>
                <w:bCs/>
                <w:lang w:val="en-PL"/>
              </w:rPr>
              <w:t>Liczba obserwacji</w:t>
            </w:r>
          </w:p>
        </w:tc>
        <w:tc>
          <w:tcPr>
            <w:tcW w:w="0" w:type="auto"/>
            <w:hideMark/>
          </w:tcPr>
          <w:p w14:paraId="2FEDCE05" w14:textId="77777777" w:rsidR="006D7C04" w:rsidRPr="006D7C04" w:rsidRDefault="006D7C04" w:rsidP="006D7C04">
            <w:pPr>
              <w:rPr>
                <w:b/>
                <w:bCs/>
                <w:lang w:val="en-PL"/>
              </w:rPr>
            </w:pPr>
            <w:r w:rsidRPr="006D7C04">
              <w:rPr>
                <w:b/>
                <w:bCs/>
                <w:lang w:val="en-PL"/>
              </w:rPr>
              <w:t>Min</w:t>
            </w:r>
          </w:p>
        </w:tc>
        <w:tc>
          <w:tcPr>
            <w:tcW w:w="0" w:type="auto"/>
            <w:hideMark/>
          </w:tcPr>
          <w:p w14:paraId="510567B6" w14:textId="77777777" w:rsidR="006D7C04" w:rsidRPr="006D7C04" w:rsidRDefault="006D7C04" w:rsidP="006D7C04">
            <w:pPr>
              <w:rPr>
                <w:b/>
                <w:bCs/>
                <w:lang w:val="en-PL"/>
              </w:rPr>
            </w:pPr>
            <w:r w:rsidRPr="006D7C04">
              <w:rPr>
                <w:b/>
                <w:bCs/>
                <w:lang w:val="en-PL"/>
              </w:rPr>
              <w:t>Max</w:t>
            </w:r>
          </w:p>
        </w:tc>
        <w:tc>
          <w:tcPr>
            <w:tcW w:w="0" w:type="auto"/>
            <w:hideMark/>
          </w:tcPr>
          <w:p w14:paraId="57689F69" w14:textId="77777777" w:rsidR="006D7C04" w:rsidRPr="006D7C04" w:rsidRDefault="006D7C04" w:rsidP="006D7C04">
            <w:pPr>
              <w:rPr>
                <w:b/>
                <w:bCs/>
                <w:lang w:val="en-PL"/>
              </w:rPr>
            </w:pPr>
            <w:r w:rsidRPr="006D7C04">
              <w:rPr>
                <w:b/>
                <w:bCs/>
                <w:lang w:val="en-PL"/>
              </w:rPr>
              <w:t>Mean</w:t>
            </w:r>
          </w:p>
        </w:tc>
        <w:tc>
          <w:tcPr>
            <w:tcW w:w="0" w:type="auto"/>
            <w:hideMark/>
          </w:tcPr>
          <w:p w14:paraId="63B8675E" w14:textId="77777777" w:rsidR="006D7C04" w:rsidRPr="006D7C04" w:rsidRDefault="006D7C04" w:rsidP="006D7C04">
            <w:pPr>
              <w:rPr>
                <w:b/>
                <w:bCs/>
                <w:lang w:val="en-PL"/>
              </w:rPr>
            </w:pPr>
            <w:r w:rsidRPr="006D7C04">
              <w:rPr>
                <w:b/>
                <w:bCs/>
                <w:lang w:val="en-PL"/>
              </w:rPr>
              <w:t>Median</w:t>
            </w:r>
          </w:p>
        </w:tc>
        <w:tc>
          <w:tcPr>
            <w:tcW w:w="0" w:type="auto"/>
            <w:hideMark/>
          </w:tcPr>
          <w:p w14:paraId="34627464" w14:textId="77777777" w:rsidR="006D7C04" w:rsidRPr="006D7C04" w:rsidRDefault="006D7C04" w:rsidP="006D7C04">
            <w:pPr>
              <w:rPr>
                <w:b/>
                <w:bCs/>
                <w:lang w:val="en-PL"/>
              </w:rPr>
            </w:pPr>
            <w:r w:rsidRPr="006D7C04">
              <w:rPr>
                <w:b/>
                <w:bCs/>
                <w:lang w:val="en-PL"/>
              </w:rPr>
              <w:t>Std</w:t>
            </w:r>
          </w:p>
        </w:tc>
      </w:tr>
      <w:tr w:rsidR="006D7C04" w:rsidRPr="006D7C04" w14:paraId="6EE3B985" w14:textId="77777777" w:rsidTr="00771D9B">
        <w:tc>
          <w:tcPr>
            <w:tcW w:w="0" w:type="auto"/>
            <w:hideMark/>
          </w:tcPr>
          <w:p w14:paraId="6F3BFF73" w14:textId="77777777" w:rsidR="006D7C04" w:rsidRPr="006D7C04" w:rsidRDefault="006D7C04" w:rsidP="006D7C04">
            <w:pPr>
              <w:rPr>
                <w:lang w:val="en-PL"/>
              </w:rPr>
            </w:pPr>
            <w:r w:rsidRPr="006D7C04">
              <w:rPr>
                <w:lang w:val="en-PL"/>
              </w:rPr>
              <w:t>hemo</w:t>
            </w:r>
          </w:p>
        </w:tc>
        <w:tc>
          <w:tcPr>
            <w:tcW w:w="0" w:type="auto"/>
            <w:hideMark/>
          </w:tcPr>
          <w:p w14:paraId="6BC3DF47" w14:textId="77777777" w:rsidR="006D7C04" w:rsidRPr="006D7C04" w:rsidRDefault="006D7C04" w:rsidP="006D7C04">
            <w:pPr>
              <w:rPr>
                <w:lang w:val="en-PL"/>
              </w:rPr>
            </w:pPr>
            <w:r w:rsidRPr="006D7C04">
              <w:rPr>
                <w:lang w:val="en-PL"/>
              </w:rPr>
              <w:t>248</w:t>
            </w:r>
          </w:p>
        </w:tc>
        <w:tc>
          <w:tcPr>
            <w:tcW w:w="0" w:type="auto"/>
            <w:hideMark/>
          </w:tcPr>
          <w:p w14:paraId="5459946A" w14:textId="77777777" w:rsidR="006D7C04" w:rsidRPr="006D7C04" w:rsidRDefault="006D7C04" w:rsidP="006D7C04">
            <w:pPr>
              <w:rPr>
                <w:lang w:val="en-PL"/>
              </w:rPr>
            </w:pPr>
            <w:r w:rsidRPr="006D7C04">
              <w:rPr>
                <w:lang w:val="en-PL"/>
              </w:rPr>
              <w:t>3.1</w:t>
            </w:r>
          </w:p>
        </w:tc>
        <w:tc>
          <w:tcPr>
            <w:tcW w:w="0" w:type="auto"/>
            <w:hideMark/>
          </w:tcPr>
          <w:p w14:paraId="0B9F7676" w14:textId="77777777" w:rsidR="006D7C04" w:rsidRPr="006D7C04" w:rsidRDefault="006D7C04" w:rsidP="006D7C04">
            <w:pPr>
              <w:rPr>
                <w:lang w:val="en-PL"/>
              </w:rPr>
            </w:pPr>
            <w:r w:rsidRPr="006D7C04">
              <w:rPr>
                <w:lang w:val="en-PL"/>
              </w:rPr>
              <w:t>17.8</w:t>
            </w:r>
          </w:p>
        </w:tc>
        <w:tc>
          <w:tcPr>
            <w:tcW w:w="0" w:type="auto"/>
            <w:hideMark/>
          </w:tcPr>
          <w:p w14:paraId="7F903912" w14:textId="77777777" w:rsidR="006D7C04" w:rsidRPr="006D7C04" w:rsidRDefault="006D7C04" w:rsidP="006D7C04">
            <w:pPr>
              <w:rPr>
                <w:lang w:val="en-PL"/>
              </w:rPr>
            </w:pPr>
            <w:r w:rsidRPr="006D7C04">
              <w:rPr>
                <w:lang w:val="en-PL"/>
              </w:rPr>
              <w:t>12.31</w:t>
            </w:r>
          </w:p>
        </w:tc>
        <w:tc>
          <w:tcPr>
            <w:tcW w:w="0" w:type="auto"/>
            <w:hideMark/>
          </w:tcPr>
          <w:p w14:paraId="5AEA6E2F" w14:textId="77777777" w:rsidR="006D7C04" w:rsidRPr="006D7C04" w:rsidRDefault="006D7C04" w:rsidP="006D7C04">
            <w:pPr>
              <w:rPr>
                <w:lang w:val="en-PL"/>
              </w:rPr>
            </w:pPr>
            <w:r w:rsidRPr="006D7C04">
              <w:rPr>
                <w:lang w:val="en-PL"/>
              </w:rPr>
              <w:t>12.45</w:t>
            </w:r>
          </w:p>
        </w:tc>
        <w:tc>
          <w:tcPr>
            <w:tcW w:w="0" w:type="auto"/>
            <w:hideMark/>
          </w:tcPr>
          <w:p w14:paraId="6E91EAA5" w14:textId="77777777" w:rsidR="006D7C04" w:rsidRPr="006D7C04" w:rsidRDefault="006D7C04" w:rsidP="006D7C04">
            <w:pPr>
              <w:rPr>
                <w:lang w:val="en-PL"/>
              </w:rPr>
            </w:pPr>
            <w:r w:rsidRPr="006D7C04">
              <w:rPr>
                <w:lang w:val="en-PL"/>
              </w:rPr>
              <w:t>2.83</w:t>
            </w:r>
          </w:p>
        </w:tc>
      </w:tr>
      <w:tr w:rsidR="006D7C04" w:rsidRPr="006D7C04" w14:paraId="5C41A4EC" w14:textId="77777777" w:rsidTr="00771D9B">
        <w:tc>
          <w:tcPr>
            <w:tcW w:w="0" w:type="auto"/>
            <w:hideMark/>
          </w:tcPr>
          <w:p w14:paraId="31510DA4" w14:textId="77777777" w:rsidR="006D7C04" w:rsidRPr="006D7C04" w:rsidRDefault="006D7C04" w:rsidP="006D7C04">
            <w:pPr>
              <w:rPr>
                <w:lang w:val="en-PL"/>
              </w:rPr>
            </w:pPr>
            <w:r w:rsidRPr="006D7C04">
              <w:rPr>
                <w:lang w:val="en-PL"/>
              </w:rPr>
              <w:t>pcv</w:t>
            </w:r>
          </w:p>
        </w:tc>
        <w:tc>
          <w:tcPr>
            <w:tcW w:w="0" w:type="auto"/>
            <w:hideMark/>
          </w:tcPr>
          <w:p w14:paraId="0D851CD4" w14:textId="77777777" w:rsidR="006D7C04" w:rsidRPr="006D7C04" w:rsidRDefault="006D7C04" w:rsidP="006D7C04">
            <w:pPr>
              <w:rPr>
                <w:lang w:val="en-PL"/>
              </w:rPr>
            </w:pPr>
            <w:r w:rsidRPr="006D7C04">
              <w:rPr>
                <w:lang w:val="en-PL"/>
              </w:rPr>
              <w:t>248</w:t>
            </w:r>
          </w:p>
        </w:tc>
        <w:tc>
          <w:tcPr>
            <w:tcW w:w="0" w:type="auto"/>
            <w:hideMark/>
          </w:tcPr>
          <w:p w14:paraId="46AFB919" w14:textId="77777777" w:rsidR="006D7C04" w:rsidRPr="006D7C04" w:rsidRDefault="006D7C04" w:rsidP="006D7C04">
            <w:pPr>
              <w:rPr>
                <w:lang w:val="en-PL"/>
              </w:rPr>
            </w:pPr>
            <w:r w:rsidRPr="006D7C04">
              <w:rPr>
                <w:lang w:val="en-PL"/>
              </w:rPr>
              <w:t>9.0</w:t>
            </w:r>
          </w:p>
        </w:tc>
        <w:tc>
          <w:tcPr>
            <w:tcW w:w="0" w:type="auto"/>
            <w:hideMark/>
          </w:tcPr>
          <w:p w14:paraId="5E5CC3E1" w14:textId="77777777" w:rsidR="006D7C04" w:rsidRPr="006D7C04" w:rsidRDefault="006D7C04" w:rsidP="006D7C04">
            <w:pPr>
              <w:rPr>
                <w:lang w:val="en-PL"/>
              </w:rPr>
            </w:pPr>
            <w:r w:rsidRPr="006D7C04">
              <w:rPr>
                <w:lang w:val="en-PL"/>
              </w:rPr>
              <w:t>54.0</w:t>
            </w:r>
          </w:p>
        </w:tc>
        <w:tc>
          <w:tcPr>
            <w:tcW w:w="0" w:type="auto"/>
            <w:hideMark/>
          </w:tcPr>
          <w:p w14:paraId="27D379BD" w14:textId="77777777" w:rsidR="006D7C04" w:rsidRPr="006D7C04" w:rsidRDefault="006D7C04" w:rsidP="006D7C04">
            <w:pPr>
              <w:rPr>
                <w:lang w:val="en-PL"/>
              </w:rPr>
            </w:pPr>
            <w:r w:rsidRPr="006D7C04">
              <w:rPr>
                <w:lang w:val="en-PL"/>
              </w:rPr>
              <w:t>37.95</w:t>
            </w:r>
          </w:p>
        </w:tc>
        <w:tc>
          <w:tcPr>
            <w:tcW w:w="0" w:type="auto"/>
            <w:hideMark/>
          </w:tcPr>
          <w:p w14:paraId="76F209D2" w14:textId="77777777" w:rsidR="006D7C04" w:rsidRPr="006D7C04" w:rsidRDefault="006D7C04" w:rsidP="006D7C04">
            <w:pPr>
              <w:rPr>
                <w:lang w:val="en-PL"/>
              </w:rPr>
            </w:pPr>
            <w:r w:rsidRPr="006D7C04">
              <w:rPr>
                <w:lang w:val="en-PL"/>
              </w:rPr>
              <w:t>38.0</w:t>
            </w:r>
          </w:p>
        </w:tc>
        <w:tc>
          <w:tcPr>
            <w:tcW w:w="0" w:type="auto"/>
            <w:hideMark/>
          </w:tcPr>
          <w:p w14:paraId="3E6FA60A" w14:textId="77777777" w:rsidR="006D7C04" w:rsidRPr="006D7C04" w:rsidRDefault="006D7C04" w:rsidP="006D7C04">
            <w:pPr>
              <w:rPr>
                <w:lang w:val="en-PL"/>
              </w:rPr>
            </w:pPr>
            <w:r w:rsidRPr="006D7C04">
              <w:rPr>
                <w:lang w:val="en-PL"/>
              </w:rPr>
              <w:t>7.58</w:t>
            </w:r>
          </w:p>
        </w:tc>
      </w:tr>
      <w:tr w:rsidR="006D7C04" w:rsidRPr="006D7C04" w14:paraId="7C608A43" w14:textId="77777777" w:rsidTr="00771D9B">
        <w:tc>
          <w:tcPr>
            <w:tcW w:w="0" w:type="auto"/>
            <w:hideMark/>
          </w:tcPr>
          <w:p w14:paraId="5D60E306" w14:textId="77777777" w:rsidR="006D7C04" w:rsidRPr="006D7C04" w:rsidRDefault="006D7C04" w:rsidP="006D7C04">
            <w:pPr>
              <w:rPr>
                <w:lang w:val="en-PL"/>
              </w:rPr>
            </w:pPr>
            <w:r w:rsidRPr="006D7C04">
              <w:rPr>
                <w:lang w:val="en-PL"/>
              </w:rPr>
              <w:t>rc</w:t>
            </w:r>
          </w:p>
        </w:tc>
        <w:tc>
          <w:tcPr>
            <w:tcW w:w="0" w:type="auto"/>
            <w:hideMark/>
          </w:tcPr>
          <w:p w14:paraId="68F24F98" w14:textId="77777777" w:rsidR="006D7C04" w:rsidRPr="006D7C04" w:rsidRDefault="006D7C04" w:rsidP="006D7C04">
            <w:pPr>
              <w:rPr>
                <w:lang w:val="en-PL"/>
              </w:rPr>
            </w:pPr>
            <w:r w:rsidRPr="006D7C04">
              <w:rPr>
                <w:lang w:val="en-PL"/>
              </w:rPr>
              <w:t>248</w:t>
            </w:r>
          </w:p>
        </w:tc>
        <w:tc>
          <w:tcPr>
            <w:tcW w:w="0" w:type="auto"/>
            <w:hideMark/>
          </w:tcPr>
          <w:p w14:paraId="32E46212" w14:textId="77777777" w:rsidR="006D7C04" w:rsidRPr="006D7C04" w:rsidRDefault="006D7C04" w:rsidP="006D7C04">
            <w:pPr>
              <w:rPr>
                <w:lang w:val="en-PL"/>
              </w:rPr>
            </w:pPr>
            <w:r w:rsidRPr="006D7C04">
              <w:rPr>
                <w:lang w:val="en-PL"/>
              </w:rPr>
              <w:t>2.1</w:t>
            </w:r>
          </w:p>
        </w:tc>
        <w:tc>
          <w:tcPr>
            <w:tcW w:w="0" w:type="auto"/>
            <w:hideMark/>
          </w:tcPr>
          <w:p w14:paraId="7E931CEF" w14:textId="77777777" w:rsidR="006D7C04" w:rsidRPr="006D7C04" w:rsidRDefault="006D7C04" w:rsidP="006D7C04">
            <w:pPr>
              <w:rPr>
                <w:lang w:val="en-PL"/>
              </w:rPr>
            </w:pPr>
            <w:r w:rsidRPr="006D7C04">
              <w:rPr>
                <w:lang w:val="en-PL"/>
              </w:rPr>
              <w:t>8.0</w:t>
            </w:r>
          </w:p>
        </w:tc>
        <w:tc>
          <w:tcPr>
            <w:tcW w:w="0" w:type="auto"/>
            <w:hideMark/>
          </w:tcPr>
          <w:p w14:paraId="6CC9F934" w14:textId="77777777" w:rsidR="006D7C04" w:rsidRPr="006D7C04" w:rsidRDefault="006D7C04" w:rsidP="006D7C04">
            <w:pPr>
              <w:rPr>
                <w:lang w:val="en-PL"/>
              </w:rPr>
            </w:pPr>
            <w:r w:rsidRPr="006D7C04">
              <w:rPr>
                <w:lang w:val="en-PL"/>
              </w:rPr>
              <w:t>4.58</w:t>
            </w:r>
          </w:p>
        </w:tc>
        <w:tc>
          <w:tcPr>
            <w:tcW w:w="0" w:type="auto"/>
            <w:hideMark/>
          </w:tcPr>
          <w:p w14:paraId="1B6A2DD0" w14:textId="77777777" w:rsidR="006D7C04" w:rsidRPr="006D7C04" w:rsidRDefault="006D7C04" w:rsidP="006D7C04">
            <w:pPr>
              <w:rPr>
                <w:lang w:val="en-PL"/>
              </w:rPr>
            </w:pPr>
            <w:r w:rsidRPr="006D7C04">
              <w:rPr>
                <w:lang w:val="en-PL"/>
              </w:rPr>
              <w:t>4.6</w:t>
            </w:r>
          </w:p>
        </w:tc>
        <w:tc>
          <w:tcPr>
            <w:tcW w:w="0" w:type="auto"/>
            <w:hideMark/>
          </w:tcPr>
          <w:p w14:paraId="536C4A05" w14:textId="77777777" w:rsidR="006D7C04" w:rsidRPr="006D7C04" w:rsidRDefault="006D7C04" w:rsidP="006D7C04">
            <w:pPr>
              <w:rPr>
                <w:lang w:val="en-PL"/>
              </w:rPr>
            </w:pPr>
            <w:r w:rsidRPr="006D7C04">
              <w:rPr>
                <w:lang w:val="en-PL"/>
              </w:rPr>
              <w:t>0.92</w:t>
            </w:r>
          </w:p>
        </w:tc>
      </w:tr>
    </w:tbl>
    <w:p w14:paraId="1EA5347D" w14:textId="77777777" w:rsidR="006D7C04" w:rsidRPr="006D7C04" w:rsidRDefault="006D7C04" w:rsidP="00771D9B">
      <w:pPr>
        <w:spacing w:after="0"/>
        <w:ind w:left="708"/>
        <w:rPr>
          <w:lang w:val="en-PL"/>
        </w:rPr>
      </w:pPr>
      <w:r w:rsidRPr="006D7C04">
        <w:rPr>
          <w:b/>
          <w:bCs/>
          <w:lang w:val="en-PL"/>
        </w:rPr>
        <w:t>Statystyki po wypełnieniu braków średnią (fill_mean):</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3311040D" w14:textId="77777777" w:rsidTr="00771D9B">
        <w:tc>
          <w:tcPr>
            <w:tcW w:w="0" w:type="auto"/>
            <w:hideMark/>
          </w:tcPr>
          <w:p w14:paraId="42DB5489" w14:textId="77777777" w:rsidR="006D7C04" w:rsidRPr="006D7C04" w:rsidRDefault="006D7C04" w:rsidP="006D7C04">
            <w:pPr>
              <w:rPr>
                <w:b/>
                <w:bCs/>
                <w:lang w:val="en-PL"/>
              </w:rPr>
            </w:pPr>
            <w:r w:rsidRPr="006D7C04">
              <w:rPr>
                <w:b/>
                <w:bCs/>
                <w:lang w:val="en-PL"/>
              </w:rPr>
              <w:t>Zmienna</w:t>
            </w:r>
          </w:p>
        </w:tc>
        <w:tc>
          <w:tcPr>
            <w:tcW w:w="0" w:type="auto"/>
            <w:hideMark/>
          </w:tcPr>
          <w:p w14:paraId="7346DD4A" w14:textId="77777777" w:rsidR="006D7C04" w:rsidRPr="006D7C04" w:rsidRDefault="006D7C04" w:rsidP="006D7C04">
            <w:pPr>
              <w:rPr>
                <w:b/>
                <w:bCs/>
                <w:lang w:val="en-PL"/>
              </w:rPr>
            </w:pPr>
            <w:r w:rsidRPr="006D7C04">
              <w:rPr>
                <w:b/>
                <w:bCs/>
                <w:lang w:val="en-PL"/>
              </w:rPr>
              <w:t>Liczba obserwacji</w:t>
            </w:r>
          </w:p>
        </w:tc>
        <w:tc>
          <w:tcPr>
            <w:tcW w:w="0" w:type="auto"/>
            <w:hideMark/>
          </w:tcPr>
          <w:p w14:paraId="00A451B4" w14:textId="77777777" w:rsidR="006D7C04" w:rsidRPr="006D7C04" w:rsidRDefault="006D7C04" w:rsidP="006D7C04">
            <w:pPr>
              <w:rPr>
                <w:b/>
                <w:bCs/>
                <w:lang w:val="en-PL"/>
              </w:rPr>
            </w:pPr>
            <w:r w:rsidRPr="006D7C04">
              <w:rPr>
                <w:b/>
                <w:bCs/>
                <w:lang w:val="en-PL"/>
              </w:rPr>
              <w:t>Min</w:t>
            </w:r>
          </w:p>
        </w:tc>
        <w:tc>
          <w:tcPr>
            <w:tcW w:w="0" w:type="auto"/>
            <w:hideMark/>
          </w:tcPr>
          <w:p w14:paraId="3ADF1692" w14:textId="77777777" w:rsidR="006D7C04" w:rsidRPr="006D7C04" w:rsidRDefault="006D7C04" w:rsidP="006D7C04">
            <w:pPr>
              <w:rPr>
                <w:b/>
                <w:bCs/>
                <w:lang w:val="en-PL"/>
              </w:rPr>
            </w:pPr>
            <w:r w:rsidRPr="006D7C04">
              <w:rPr>
                <w:b/>
                <w:bCs/>
                <w:lang w:val="en-PL"/>
              </w:rPr>
              <w:t>Max</w:t>
            </w:r>
          </w:p>
        </w:tc>
        <w:tc>
          <w:tcPr>
            <w:tcW w:w="0" w:type="auto"/>
            <w:hideMark/>
          </w:tcPr>
          <w:p w14:paraId="1B71B104" w14:textId="77777777" w:rsidR="006D7C04" w:rsidRPr="006D7C04" w:rsidRDefault="006D7C04" w:rsidP="006D7C04">
            <w:pPr>
              <w:rPr>
                <w:b/>
                <w:bCs/>
                <w:lang w:val="en-PL"/>
              </w:rPr>
            </w:pPr>
            <w:r w:rsidRPr="006D7C04">
              <w:rPr>
                <w:b/>
                <w:bCs/>
                <w:lang w:val="en-PL"/>
              </w:rPr>
              <w:t>Mean</w:t>
            </w:r>
          </w:p>
        </w:tc>
        <w:tc>
          <w:tcPr>
            <w:tcW w:w="0" w:type="auto"/>
            <w:hideMark/>
          </w:tcPr>
          <w:p w14:paraId="73A09A73" w14:textId="77777777" w:rsidR="006D7C04" w:rsidRPr="006D7C04" w:rsidRDefault="006D7C04" w:rsidP="006D7C04">
            <w:pPr>
              <w:rPr>
                <w:b/>
                <w:bCs/>
                <w:lang w:val="en-PL"/>
              </w:rPr>
            </w:pPr>
            <w:r w:rsidRPr="006D7C04">
              <w:rPr>
                <w:b/>
                <w:bCs/>
                <w:lang w:val="en-PL"/>
              </w:rPr>
              <w:t>Median</w:t>
            </w:r>
          </w:p>
        </w:tc>
        <w:tc>
          <w:tcPr>
            <w:tcW w:w="0" w:type="auto"/>
            <w:hideMark/>
          </w:tcPr>
          <w:p w14:paraId="7352303A" w14:textId="77777777" w:rsidR="006D7C04" w:rsidRPr="006D7C04" w:rsidRDefault="006D7C04" w:rsidP="006D7C04">
            <w:pPr>
              <w:rPr>
                <w:b/>
                <w:bCs/>
                <w:lang w:val="en-PL"/>
              </w:rPr>
            </w:pPr>
            <w:r w:rsidRPr="006D7C04">
              <w:rPr>
                <w:b/>
                <w:bCs/>
                <w:lang w:val="en-PL"/>
              </w:rPr>
              <w:t>Std</w:t>
            </w:r>
          </w:p>
        </w:tc>
      </w:tr>
      <w:tr w:rsidR="006D7C04" w:rsidRPr="006D7C04" w14:paraId="2709C31C" w14:textId="77777777" w:rsidTr="00771D9B">
        <w:tc>
          <w:tcPr>
            <w:tcW w:w="0" w:type="auto"/>
            <w:hideMark/>
          </w:tcPr>
          <w:p w14:paraId="2ED53E9D" w14:textId="77777777" w:rsidR="006D7C04" w:rsidRPr="006D7C04" w:rsidRDefault="006D7C04" w:rsidP="006D7C04">
            <w:pPr>
              <w:rPr>
                <w:lang w:val="en-PL"/>
              </w:rPr>
            </w:pPr>
            <w:r w:rsidRPr="006D7C04">
              <w:rPr>
                <w:lang w:val="en-PL"/>
              </w:rPr>
              <w:t>hemo</w:t>
            </w:r>
          </w:p>
        </w:tc>
        <w:tc>
          <w:tcPr>
            <w:tcW w:w="0" w:type="auto"/>
            <w:hideMark/>
          </w:tcPr>
          <w:p w14:paraId="45CFE959" w14:textId="77777777" w:rsidR="006D7C04" w:rsidRPr="006D7C04" w:rsidRDefault="006D7C04" w:rsidP="006D7C04">
            <w:pPr>
              <w:rPr>
                <w:lang w:val="en-PL"/>
              </w:rPr>
            </w:pPr>
            <w:r w:rsidRPr="006D7C04">
              <w:rPr>
                <w:lang w:val="en-PL"/>
              </w:rPr>
              <w:t>400</w:t>
            </w:r>
          </w:p>
        </w:tc>
        <w:tc>
          <w:tcPr>
            <w:tcW w:w="0" w:type="auto"/>
            <w:hideMark/>
          </w:tcPr>
          <w:p w14:paraId="5437CCC7" w14:textId="77777777" w:rsidR="006D7C04" w:rsidRPr="006D7C04" w:rsidRDefault="006D7C04" w:rsidP="006D7C04">
            <w:pPr>
              <w:rPr>
                <w:lang w:val="en-PL"/>
              </w:rPr>
            </w:pPr>
            <w:r w:rsidRPr="006D7C04">
              <w:rPr>
                <w:lang w:val="en-PL"/>
              </w:rPr>
              <w:t>3.1</w:t>
            </w:r>
          </w:p>
        </w:tc>
        <w:tc>
          <w:tcPr>
            <w:tcW w:w="0" w:type="auto"/>
            <w:hideMark/>
          </w:tcPr>
          <w:p w14:paraId="7BB7D923" w14:textId="77777777" w:rsidR="006D7C04" w:rsidRPr="006D7C04" w:rsidRDefault="006D7C04" w:rsidP="006D7C04">
            <w:pPr>
              <w:rPr>
                <w:lang w:val="en-PL"/>
              </w:rPr>
            </w:pPr>
            <w:r w:rsidRPr="006D7C04">
              <w:rPr>
                <w:lang w:val="en-PL"/>
              </w:rPr>
              <w:t>17.8</w:t>
            </w:r>
          </w:p>
        </w:tc>
        <w:tc>
          <w:tcPr>
            <w:tcW w:w="0" w:type="auto"/>
            <w:hideMark/>
          </w:tcPr>
          <w:p w14:paraId="571214AA" w14:textId="77777777" w:rsidR="006D7C04" w:rsidRPr="006D7C04" w:rsidRDefault="006D7C04" w:rsidP="006D7C04">
            <w:pPr>
              <w:rPr>
                <w:lang w:val="en-PL"/>
              </w:rPr>
            </w:pPr>
            <w:r w:rsidRPr="006D7C04">
              <w:rPr>
                <w:lang w:val="en-PL"/>
              </w:rPr>
              <w:t>12.53</w:t>
            </w:r>
          </w:p>
        </w:tc>
        <w:tc>
          <w:tcPr>
            <w:tcW w:w="0" w:type="auto"/>
            <w:hideMark/>
          </w:tcPr>
          <w:p w14:paraId="6BAFAED2" w14:textId="77777777" w:rsidR="006D7C04" w:rsidRPr="006D7C04" w:rsidRDefault="006D7C04" w:rsidP="006D7C04">
            <w:pPr>
              <w:rPr>
                <w:lang w:val="en-PL"/>
              </w:rPr>
            </w:pPr>
            <w:r w:rsidRPr="006D7C04">
              <w:rPr>
                <w:lang w:val="en-PL"/>
              </w:rPr>
              <w:t>12.8</w:t>
            </w:r>
          </w:p>
        </w:tc>
        <w:tc>
          <w:tcPr>
            <w:tcW w:w="0" w:type="auto"/>
            <w:hideMark/>
          </w:tcPr>
          <w:p w14:paraId="4DD2B22A" w14:textId="77777777" w:rsidR="006D7C04" w:rsidRPr="006D7C04" w:rsidRDefault="006D7C04" w:rsidP="006D7C04">
            <w:pPr>
              <w:rPr>
                <w:lang w:val="en-PL"/>
              </w:rPr>
            </w:pPr>
            <w:r w:rsidRPr="006D7C04">
              <w:rPr>
                <w:lang w:val="en-PL"/>
              </w:rPr>
              <w:t>2.50</w:t>
            </w:r>
          </w:p>
        </w:tc>
      </w:tr>
      <w:tr w:rsidR="006D7C04" w:rsidRPr="006D7C04" w14:paraId="0E947B7F" w14:textId="77777777" w:rsidTr="00771D9B">
        <w:tc>
          <w:tcPr>
            <w:tcW w:w="0" w:type="auto"/>
            <w:hideMark/>
          </w:tcPr>
          <w:p w14:paraId="3C8ED872" w14:textId="77777777" w:rsidR="006D7C04" w:rsidRPr="006D7C04" w:rsidRDefault="006D7C04" w:rsidP="006D7C04">
            <w:pPr>
              <w:rPr>
                <w:lang w:val="en-PL"/>
              </w:rPr>
            </w:pPr>
            <w:r w:rsidRPr="006D7C04">
              <w:rPr>
                <w:lang w:val="en-PL"/>
              </w:rPr>
              <w:t>pcv</w:t>
            </w:r>
          </w:p>
        </w:tc>
        <w:tc>
          <w:tcPr>
            <w:tcW w:w="0" w:type="auto"/>
            <w:hideMark/>
          </w:tcPr>
          <w:p w14:paraId="4F126DFF" w14:textId="77777777" w:rsidR="006D7C04" w:rsidRPr="006D7C04" w:rsidRDefault="006D7C04" w:rsidP="006D7C04">
            <w:pPr>
              <w:rPr>
                <w:lang w:val="en-PL"/>
              </w:rPr>
            </w:pPr>
            <w:r w:rsidRPr="006D7C04">
              <w:rPr>
                <w:lang w:val="en-PL"/>
              </w:rPr>
              <w:t>400</w:t>
            </w:r>
          </w:p>
        </w:tc>
        <w:tc>
          <w:tcPr>
            <w:tcW w:w="0" w:type="auto"/>
            <w:hideMark/>
          </w:tcPr>
          <w:p w14:paraId="1112AEA6" w14:textId="77777777" w:rsidR="006D7C04" w:rsidRPr="006D7C04" w:rsidRDefault="006D7C04" w:rsidP="006D7C04">
            <w:pPr>
              <w:rPr>
                <w:lang w:val="en-PL"/>
              </w:rPr>
            </w:pPr>
            <w:r w:rsidRPr="006D7C04">
              <w:rPr>
                <w:lang w:val="en-PL"/>
              </w:rPr>
              <w:t>9.0</w:t>
            </w:r>
          </w:p>
        </w:tc>
        <w:tc>
          <w:tcPr>
            <w:tcW w:w="0" w:type="auto"/>
            <w:hideMark/>
          </w:tcPr>
          <w:p w14:paraId="14C2D612" w14:textId="77777777" w:rsidR="006D7C04" w:rsidRPr="006D7C04" w:rsidRDefault="006D7C04" w:rsidP="006D7C04">
            <w:pPr>
              <w:rPr>
                <w:lang w:val="en-PL"/>
              </w:rPr>
            </w:pPr>
            <w:r w:rsidRPr="006D7C04">
              <w:rPr>
                <w:lang w:val="en-PL"/>
              </w:rPr>
              <w:t>54.0</w:t>
            </w:r>
          </w:p>
        </w:tc>
        <w:tc>
          <w:tcPr>
            <w:tcW w:w="0" w:type="auto"/>
            <w:hideMark/>
          </w:tcPr>
          <w:p w14:paraId="119B3A1F" w14:textId="77777777" w:rsidR="006D7C04" w:rsidRPr="006D7C04" w:rsidRDefault="006D7C04" w:rsidP="006D7C04">
            <w:pPr>
              <w:rPr>
                <w:lang w:val="en-PL"/>
              </w:rPr>
            </w:pPr>
            <w:r w:rsidRPr="006D7C04">
              <w:rPr>
                <w:lang w:val="en-PL"/>
              </w:rPr>
              <w:t>38.88</w:t>
            </w:r>
          </w:p>
        </w:tc>
        <w:tc>
          <w:tcPr>
            <w:tcW w:w="0" w:type="auto"/>
            <w:hideMark/>
          </w:tcPr>
          <w:p w14:paraId="0B1178FA" w14:textId="77777777" w:rsidR="006D7C04" w:rsidRPr="006D7C04" w:rsidRDefault="006D7C04" w:rsidP="006D7C04">
            <w:pPr>
              <w:rPr>
                <w:lang w:val="en-PL"/>
              </w:rPr>
            </w:pPr>
            <w:r w:rsidRPr="006D7C04">
              <w:rPr>
                <w:lang w:val="en-PL"/>
              </w:rPr>
              <w:t>40.0</w:t>
            </w:r>
          </w:p>
        </w:tc>
        <w:tc>
          <w:tcPr>
            <w:tcW w:w="0" w:type="auto"/>
            <w:hideMark/>
          </w:tcPr>
          <w:p w14:paraId="385ACDC3" w14:textId="77777777" w:rsidR="006D7C04" w:rsidRPr="006D7C04" w:rsidRDefault="006D7C04" w:rsidP="006D7C04">
            <w:pPr>
              <w:rPr>
                <w:lang w:val="en-PL"/>
              </w:rPr>
            </w:pPr>
            <w:r w:rsidRPr="006D7C04">
              <w:rPr>
                <w:lang w:val="en-PL"/>
              </w:rPr>
              <w:t>6.47</w:t>
            </w:r>
          </w:p>
        </w:tc>
      </w:tr>
      <w:tr w:rsidR="006D7C04" w:rsidRPr="006D7C04" w14:paraId="4AD3CB6E" w14:textId="77777777" w:rsidTr="00771D9B">
        <w:tc>
          <w:tcPr>
            <w:tcW w:w="0" w:type="auto"/>
            <w:hideMark/>
          </w:tcPr>
          <w:p w14:paraId="71527FD1" w14:textId="77777777" w:rsidR="006D7C04" w:rsidRPr="006D7C04" w:rsidRDefault="006D7C04" w:rsidP="006D7C04">
            <w:pPr>
              <w:rPr>
                <w:lang w:val="en-PL"/>
              </w:rPr>
            </w:pPr>
            <w:r w:rsidRPr="006D7C04">
              <w:rPr>
                <w:lang w:val="en-PL"/>
              </w:rPr>
              <w:t>rc</w:t>
            </w:r>
          </w:p>
        </w:tc>
        <w:tc>
          <w:tcPr>
            <w:tcW w:w="0" w:type="auto"/>
            <w:hideMark/>
          </w:tcPr>
          <w:p w14:paraId="04FE561D" w14:textId="77777777" w:rsidR="006D7C04" w:rsidRPr="006D7C04" w:rsidRDefault="006D7C04" w:rsidP="006D7C04">
            <w:pPr>
              <w:rPr>
                <w:lang w:val="en-PL"/>
              </w:rPr>
            </w:pPr>
            <w:r w:rsidRPr="006D7C04">
              <w:rPr>
                <w:lang w:val="en-PL"/>
              </w:rPr>
              <w:t>400</w:t>
            </w:r>
          </w:p>
        </w:tc>
        <w:tc>
          <w:tcPr>
            <w:tcW w:w="0" w:type="auto"/>
            <w:hideMark/>
          </w:tcPr>
          <w:p w14:paraId="2C3A3A47" w14:textId="77777777" w:rsidR="006D7C04" w:rsidRPr="006D7C04" w:rsidRDefault="006D7C04" w:rsidP="006D7C04">
            <w:pPr>
              <w:rPr>
                <w:lang w:val="en-PL"/>
              </w:rPr>
            </w:pPr>
            <w:r w:rsidRPr="006D7C04">
              <w:rPr>
                <w:lang w:val="en-PL"/>
              </w:rPr>
              <w:t>2.1</w:t>
            </w:r>
          </w:p>
        </w:tc>
        <w:tc>
          <w:tcPr>
            <w:tcW w:w="0" w:type="auto"/>
            <w:hideMark/>
          </w:tcPr>
          <w:p w14:paraId="50DA81EB" w14:textId="77777777" w:rsidR="006D7C04" w:rsidRPr="006D7C04" w:rsidRDefault="006D7C04" w:rsidP="006D7C04">
            <w:pPr>
              <w:rPr>
                <w:lang w:val="en-PL"/>
              </w:rPr>
            </w:pPr>
            <w:r w:rsidRPr="006D7C04">
              <w:rPr>
                <w:lang w:val="en-PL"/>
              </w:rPr>
              <w:t>8.0</w:t>
            </w:r>
          </w:p>
        </w:tc>
        <w:tc>
          <w:tcPr>
            <w:tcW w:w="0" w:type="auto"/>
            <w:hideMark/>
          </w:tcPr>
          <w:p w14:paraId="69B70330" w14:textId="77777777" w:rsidR="006D7C04" w:rsidRPr="006D7C04" w:rsidRDefault="006D7C04" w:rsidP="006D7C04">
            <w:pPr>
              <w:rPr>
                <w:lang w:val="en-PL"/>
              </w:rPr>
            </w:pPr>
            <w:r w:rsidRPr="006D7C04">
              <w:rPr>
                <w:lang w:val="en-PL"/>
              </w:rPr>
              <w:t>4.65</w:t>
            </w:r>
          </w:p>
        </w:tc>
        <w:tc>
          <w:tcPr>
            <w:tcW w:w="0" w:type="auto"/>
            <w:hideMark/>
          </w:tcPr>
          <w:p w14:paraId="2D023B14" w14:textId="77777777" w:rsidR="006D7C04" w:rsidRPr="006D7C04" w:rsidRDefault="006D7C04" w:rsidP="006D7C04">
            <w:pPr>
              <w:rPr>
                <w:lang w:val="en-PL"/>
              </w:rPr>
            </w:pPr>
            <w:r w:rsidRPr="006D7C04">
              <w:rPr>
                <w:lang w:val="en-PL"/>
              </w:rPr>
              <w:t>4.7</w:t>
            </w:r>
          </w:p>
        </w:tc>
        <w:tc>
          <w:tcPr>
            <w:tcW w:w="0" w:type="auto"/>
            <w:hideMark/>
          </w:tcPr>
          <w:p w14:paraId="49A144A8" w14:textId="77777777" w:rsidR="006D7C04" w:rsidRPr="006D7C04" w:rsidRDefault="006D7C04" w:rsidP="006D7C04">
            <w:pPr>
              <w:rPr>
                <w:lang w:val="en-PL"/>
              </w:rPr>
            </w:pPr>
            <w:r w:rsidRPr="006D7C04">
              <w:rPr>
                <w:lang w:val="en-PL"/>
              </w:rPr>
              <w:t>0.78</w:t>
            </w:r>
          </w:p>
        </w:tc>
      </w:tr>
    </w:tbl>
    <w:p w14:paraId="3A30121A" w14:textId="77777777" w:rsidR="006D7C04" w:rsidRPr="006D7C04" w:rsidRDefault="006D7C04" w:rsidP="00771D9B">
      <w:pPr>
        <w:spacing w:after="0"/>
        <w:ind w:left="708"/>
        <w:rPr>
          <w:lang w:val="en-PL"/>
        </w:rPr>
      </w:pPr>
      <w:r w:rsidRPr="006D7C04">
        <w:rPr>
          <w:b/>
          <w:bCs/>
          <w:lang w:val="en-PL"/>
        </w:rPr>
        <w:t>Statystyki po wypełnieniu braków medianą (fill_median):</w:t>
      </w:r>
    </w:p>
    <w:tbl>
      <w:tblPr>
        <w:tblStyle w:val="TableGrid"/>
        <w:tblW w:w="0" w:type="auto"/>
        <w:tblInd w:w="691" w:type="dxa"/>
        <w:tblLook w:val="04A0" w:firstRow="1" w:lastRow="0" w:firstColumn="1" w:lastColumn="0" w:noHBand="0" w:noVBand="1"/>
      </w:tblPr>
      <w:tblGrid>
        <w:gridCol w:w="1010"/>
        <w:gridCol w:w="1807"/>
        <w:gridCol w:w="581"/>
        <w:gridCol w:w="618"/>
        <w:gridCol w:w="746"/>
        <w:gridCol w:w="918"/>
        <w:gridCol w:w="607"/>
      </w:tblGrid>
      <w:tr w:rsidR="006D7C04" w:rsidRPr="006D7C04" w14:paraId="390980A1" w14:textId="77777777" w:rsidTr="00771D9B">
        <w:tc>
          <w:tcPr>
            <w:tcW w:w="0" w:type="auto"/>
            <w:hideMark/>
          </w:tcPr>
          <w:p w14:paraId="613352CC" w14:textId="77777777" w:rsidR="006D7C04" w:rsidRPr="006D7C04" w:rsidRDefault="006D7C04" w:rsidP="006D7C04">
            <w:pPr>
              <w:rPr>
                <w:b/>
                <w:bCs/>
                <w:lang w:val="en-PL"/>
              </w:rPr>
            </w:pPr>
            <w:r w:rsidRPr="006D7C04">
              <w:rPr>
                <w:b/>
                <w:bCs/>
                <w:lang w:val="en-PL"/>
              </w:rPr>
              <w:t>Zmienna</w:t>
            </w:r>
          </w:p>
        </w:tc>
        <w:tc>
          <w:tcPr>
            <w:tcW w:w="0" w:type="auto"/>
            <w:hideMark/>
          </w:tcPr>
          <w:p w14:paraId="08FC56C5" w14:textId="77777777" w:rsidR="006D7C04" w:rsidRPr="006D7C04" w:rsidRDefault="006D7C04" w:rsidP="006D7C04">
            <w:pPr>
              <w:rPr>
                <w:b/>
                <w:bCs/>
                <w:lang w:val="en-PL"/>
              </w:rPr>
            </w:pPr>
            <w:r w:rsidRPr="006D7C04">
              <w:rPr>
                <w:b/>
                <w:bCs/>
                <w:lang w:val="en-PL"/>
              </w:rPr>
              <w:t>Liczba obserwacji</w:t>
            </w:r>
          </w:p>
        </w:tc>
        <w:tc>
          <w:tcPr>
            <w:tcW w:w="0" w:type="auto"/>
            <w:hideMark/>
          </w:tcPr>
          <w:p w14:paraId="5399844E" w14:textId="77777777" w:rsidR="006D7C04" w:rsidRPr="006D7C04" w:rsidRDefault="006D7C04" w:rsidP="006D7C04">
            <w:pPr>
              <w:rPr>
                <w:b/>
                <w:bCs/>
                <w:lang w:val="en-PL"/>
              </w:rPr>
            </w:pPr>
            <w:r w:rsidRPr="006D7C04">
              <w:rPr>
                <w:b/>
                <w:bCs/>
                <w:lang w:val="en-PL"/>
              </w:rPr>
              <w:t>Min</w:t>
            </w:r>
          </w:p>
        </w:tc>
        <w:tc>
          <w:tcPr>
            <w:tcW w:w="0" w:type="auto"/>
            <w:hideMark/>
          </w:tcPr>
          <w:p w14:paraId="43757BC7" w14:textId="77777777" w:rsidR="006D7C04" w:rsidRPr="006D7C04" w:rsidRDefault="006D7C04" w:rsidP="006D7C04">
            <w:pPr>
              <w:rPr>
                <w:b/>
                <w:bCs/>
                <w:lang w:val="en-PL"/>
              </w:rPr>
            </w:pPr>
            <w:r w:rsidRPr="006D7C04">
              <w:rPr>
                <w:b/>
                <w:bCs/>
                <w:lang w:val="en-PL"/>
              </w:rPr>
              <w:t>Max</w:t>
            </w:r>
          </w:p>
        </w:tc>
        <w:tc>
          <w:tcPr>
            <w:tcW w:w="0" w:type="auto"/>
            <w:hideMark/>
          </w:tcPr>
          <w:p w14:paraId="0D1A5A29" w14:textId="77777777" w:rsidR="006D7C04" w:rsidRPr="006D7C04" w:rsidRDefault="006D7C04" w:rsidP="006D7C04">
            <w:pPr>
              <w:rPr>
                <w:b/>
                <w:bCs/>
                <w:lang w:val="en-PL"/>
              </w:rPr>
            </w:pPr>
            <w:r w:rsidRPr="006D7C04">
              <w:rPr>
                <w:b/>
                <w:bCs/>
                <w:lang w:val="en-PL"/>
              </w:rPr>
              <w:t>Mean</w:t>
            </w:r>
          </w:p>
        </w:tc>
        <w:tc>
          <w:tcPr>
            <w:tcW w:w="0" w:type="auto"/>
            <w:hideMark/>
          </w:tcPr>
          <w:p w14:paraId="47019AB4" w14:textId="77777777" w:rsidR="006D7C04" w:rsidRPr="006D7C04" w:rsidRDefault="006D7C04" w:rsidP="006D7C04">
            <w:pPr>
              <w:rPr>
                <w:b/>
                <w:bCs/>
                <w:lang w:val="en-PL"/>
              </w:rPr>
            </w:pPr>
            <w:r w:rsidRPr="006D7C04">
              <w:rPr>
                <w:b/>
                <w:bCs/>
                <w:lang w:val="en-PL"/>
              </w:rPr>
              <w:t>Median</w:t>
            </w:r>
          </w:p>
        </w:tc>
        <w:tc>
          <w:tcPr>
            <w:tcW w:w="0" w:type="auto"/>
            <w:hideMark/>
          </w:tcPr>
          <w:p w14:paraId="2398D3FE" w14:textId="77777777" w:rsidR="006D7C04" w:rsidRPr="006D7C04" w:rsidRDefault="006D7C04" w:rsidP="006D7C04">
            <w:pPr>
              <w:rPr>
                <w:b/>
                <w:bCs/>
                <w:lang w:val="en-PL"/>
              </w:rPr>
            </w:pPr>
            <w:r w:rsidRPr="006D7C04">
              <w:rPr>
                <w:b/>
                <w:bCs/>
                <w:lang w:val="en-PL"/>
              </w:rPr>
              <w:t>Std</w:t>
            </w:r>
          </w:p>
        </w:tc>
      </w:tr>
      <w:tr w:rsidR="006D7C04" w:rsidRPr="006D7C04" w14:paraId="65C1E402" w14:textId="77777777" w:rsidTr="00771D9B">
        <w:tc>
          <w:tcPr>
            <w:tcW w:w="0" w:type="auto"/>
            <w:hideMark/>
          </w:tcPr>
          <w:p w14:paraId="3C9873A9" w14:textId="77777777" w:rsidR="006D7C04" w:rsidRPr="006D7C04" w:rsidRDefault="006D7C04" w:rsidP="006D7C04">
            <w:pPr>
              <w:rPr>
                <w:lang w:val="en-PL"/>
              </w:rPr>
            </w:pPr>
            <w:r w:rsidRPr="006D7C04">
              <w:rPr>
                <w:lang w:val="en-PL"/>
              </w:rPr>
              <w:t>hemo</w:t>
            </w:r>
          </w:p>
        </w:tc>
        <w:tc>
          <w:tcPr>
            <w:tcW w:w="0" w:type="auto"/>
            <w:hideMark/>
          </w:tcPr>
          <w:p w14:paraId="3F99E5B3" w14:textId="77777777" w:rsidR="006D7C04" w:rsidRPr="006D7C04" w:rsidRDefault="006D7C04" w:rsidP="006D7C04">
            <w:pPr>
              <w:rPr>
                <w:lang w:val="en-PL"/>
              </w:rPr>
            </w:pPr>
            <w:r w:rsidRPr="006D7C04">
              <w:rPr>
                <w:lang w:val="en-PL"/>
              </w:rPr>
              <w:t>400</w:t>
            </w:r>
          </w:p>
        </w:tc>
        <w:tc>
          <w:tcPr>
            <w:tcW w:w="0" w:type="auto"/>
            <w:hideMark/>
          </w:tcPr>
          <w:p w14:paraId="0E0DCC90" w14:textId="77777777" w:rsidR="006D7C04" w:rsidRPr="006D7C04" w:rsidRDefault="006D7C04" w:rsidP="006D7C04">
            <w:pPr>
              <w:rPr>
                <w:lang w:val="en-PL"/>
              </w:rPr>
            </w:pPr>
            <w:r w:rsidRPr="006D7C04">
              <w:rPr>
                <w:lang w:val="en-PL"/>
              </w:rPr>
              <w:t>3.1</w:t>
            </w:r>
          </w:p>
        </w:tc>
        <w:tc>
          <w:tcPr>
            <w:tcW w:w="0" w:type="auto"/>
            <w:hideMark/>
          </w:tcPr>
          <w:p w14:paraId="426D5D32" w14:textId="77777777" w:rsidR="006D7C04" w:rsidRPr="006D7C04" w:rsidRDefault="006D7C04" w:rsidP="006D7C04">
            <w:pPr>
              <w:rPr>
                <w:lang w:val="en-PL"/>
              </w:rPr>
            </w:pPr>
            <w:r w:rsidRPr="006D7C04">
              <w:rPr>
                <w:lang w:val="en-PL"/>
              </w:rPr>
              <w:t>17.8</w:t>
            </w:r>
          </w:p>
        </w:tc>
        <w:tc>
          <w:tcPr>
            <w:tcW w:w="0" w:type="auto"/>
            <w:hideMark/>
          </w:tcPr>
          <w:p w14:paraId="789D196F" w14:textId="77777777" w:rsidR="006D7C04" w:rsidRPr="006D7C04" w:rsidRDefault="006D7C04" w:rsidP="006D7C04">
            <w:pPr>
              <w:rPr>
                <w:lang w:val="en-PL"/>
              </w:rPr>
            </w:pPr>
            <w:r w:rsidRPr="006D7C04">
              <w:rPr>
                <w:lang w:val="en-PL"/>
              </w:rPr>
              <w:t>12.57</w:t>
            </w:r>
          </w:p>
        </w:tc>
        <w:tc>
          <w:tcPr>
            <w:tcW w:w="0" w:type="auto"/>
            <w:hideMark/>
          </w:tcPr>
          <w:p w14:paraId="3DE5A219" w14:textId="77777777" w:rsidR="006D7C04" w:rsidRPr="006D7C04" w:rsidRDefault="006D7C04" w:rsidP="006D7C04">
            <w:pPr>
              <w:rPr>
                <w:lang w:val="en-PL"/>
              </w:rPr>
            </w:pPr>
            <w:r w:rsidRPr="006D7C04">
              <w:rPr>
                <w:lang w:val="en-PL"/>
              </w:rPr>
              <w:t>12.8</w:t>
            </w:r>
          </w:p>
        </w:tc>
        <w:tc>
          <w:tcPr>
            <w:tcW w:w="0" w:type="auto"/>
            <w:hideMark/>
          </w:tcPr>
          <w:p w14:paraId="2D886CC7" w14:textId="77777777" w:rsidR="006D7C04" w:rsidRPr="006D7C04" w:rsidRDefault="006D7C04" w:rsidP="006D7C04">
            <w:pPr>
              <w:rPr>
                <w:lang w:val="en-PL"/>
              </w:rPr>
            </w:pPr>
            <w:r w:rsidRPr="006D7C04">
              <w:rPr>
                <w:lang w:val="en-PL"/>
              </w:rPr>
              <w:t>2.51</w:t>
            </w:r>
          </w:p>
        </w:tc>
      </w:tr>
      <w:tr w:rsidR="006D7C04" w:rsidRPr="006D7C04" w14:paraId="1EB712EE" w14:textId="77777777" w:rsidTr="00771D9B">
        <w:tc>
          <w:tcPr>
            <w:tcW w:w="0" w:type="auto"/>
            <w:hideMark/>
          </w:tcPr>
          <w:p w14:paraId="5A551923" w14:textId="77777777" w:rsidR="006D7C04" w:rsidRPr="006D7C04" w:rsidRDefault="006D7C04" w:rsidP="006D7C04">
            <w:pPr>
              <w:rPr>
                <w:lang w:val="en-PL"/>
              </w:rPr>
            </w:pPr>
            <w:r w:rsidRPr="006D7C04">
              <w:rPr>
                <w:lang w:val="en-PL"/>
              </w:rPr>
              <w:t>pcv</w:t>
            </w:r>
          </w:p>
        </w:tc>
        <w:tc>
          <w:tcPr>
            <w:tcW w:w="0" w:type="auto"/>
            <w:hideMark/>
          </w:tcPr>
          <w:p w14:paraId="0DB22996" w14:textId="77777777" w:rsidR="006D7C04" w:rsidRPr="006D7C04" w:rsidRDefault="006D7C04" w:rsidP="006D7C04">
            <w:pPr>
              <w:rPr>
                <w:lang w:val="en-PL"/>
              </w:rPr>
            </w:pPr>
            <w:r w:rsidRPr="006D7C04">
              <w:rPr>
                <w:lang w:val="en-PL"/>
              </w:rPr>
              <w:t>400</w:t>
            </w:r>
          </w:p>
        </w:tc>
        <w:tc>
          <w:tcPr>
            <w:tcW w:w="0" w:type="auto"/>
            <w:hideMark/>
          </w:tcPr>
          <w:p w14:paraId="06F2191E" w14:textId="77777777" w:rsidR="006D7C04" w:rsidRPr="006D7C04" w:rsidRDefault="006D7C04" w:rsidP="006D7C04">
            <w:pPr>
              <w:rPr>
                <w:lang w:val="en-PL"/>
              </w:rPr>
            </w:pPr>
            <w:r w:rsidRPr="006D7C04">
              <w:rPr>
                <w:lang w:val="en-PL"/>
              </w:rPr>
              <w:t>9.0</w:t>
            </w:r>
          </w:p>
        </w:tc>
        <w:tc>
          <w:tcPr>
            <w:tcW w:w="0" w:type="auto"/>
            <w:hideMark/>
          </w:tcPr>
          <w:p w14:paraId="10BA3B2A" w14:textId="77777777" w:rsidR="006D7C04" w:rsidRPr="006D7C04" w:rsidRDefault="006D7C04" w:rsidP="006D7C04">
            <w:pPr>
              <w:rPr>
                <w:lang w:val="en-PL"/>
              </w:rPr>
            </w:pPr>
            <w:r w:rsidRPr="006D7C04">
              <w:rPr>
                <w:lang w:val="en-PL"/>
              </w:rPr>
              <w:t>54.0</w:t>
            </w:r>
          </w:p>
        </w:tc>
        <w:tc>
          <w:tcPr>
            <w:tcW w:w="0" w:type="auto"/>
            <w:hideMark/>
          </w:tcPr>
          <w:p w14:paraId="537C74A0" w14:textId="77777777" w:rsidR="006D7C04" w:rsidRPr="006D7C04" w:rsidRDefault="006D7C04" w:rsidP="006D7C04">
            <w:pPr>
              <w:rPr>
                <w:lang w:val="en-PL"/>
              </w:rPr>
            </w:pPr>
            <w:r w:rsidRPr="006D7C04">
              <w:rPr>
                <w:lang w:val="en-PL"/>
              </w:rPr>
              <w:t>39.10</w:t>
            </w:r>
          </w:p>
        </w:tc>
        <w:tc>
          <w:tcPr>
            <w:tcW w:w="0" w:type="auto"/>
            <w:hideMark/>
          </w:tcPr>
          <w:p w14:paraId="68930B12" w14:textId="77777777" w:rsidR="006D7C04" w:rsidRPr="006D7C04" w:rsidRDefault="006D7C04" w:rsidP="006D7C04">
            <w:pPr>
              <w:rPr>
                <w:lang w:val="en-PL"/>
              </w:rPr>
            </w:pPr>
            <w:r w:rsidRPr="006D7C04">
              <w:rPr>
                <w:lang w:val="en-PL"/>
              </w:rPr>
              <w:t>40.0</w:t>
            </w:r>
          </w:p>
        </w:tc>
        <w:tc>
          <w:tcPr>
            <w:tcW w:w="0" w:type="auto"/>
            <w:hideMark/>
          </w:tcPr>
          <w:p w14:paraId="6C1C8F6C" w14:textId="77777777" w:rsidR="006D7C04" w:rsidRPr="006D7C04" w:rsidRDefault="006D7C04" w:rsidP="006D7C04">
            <w:pPr>
              <w:rPr>
                <w:lang w:val="en-PL"/>
              </w:rPr>
            </w:pPr>
            <w:r w:rsidRPr="006D7C04">
              <w:rPr>
                <w:lang w:val="en-PL"/>
              </w:rPr>
              <w:t>6.46</w:t>
            </w:r>
          </w:p>
        </w:tc>
      </w:tr>
      <w:tr w:rsidR="006D7C04" w:rsidRPr="006D7C04" w14:paraId="1A181CB7" w14:textId="77777777" w:rsidTr="00771D9B">
        <w:tc>
          <w:tcPr>
            <w:tcW w:w="0" w:type="auto"/>
            <w:hideMark/>
          </w:tcPr>
          <w:p w14:paraId="705DEF21" w14:textId="77777777" w:rsidR="006D7C04" w:rsidRPr="006D7C04" w:rsidRDefault="006D7C04" w:rsidP="006D7C04">
            <w:pPr>
              <w:rPr>
                <w:lang w:val="en-PL"/>
              </w:rPr>
            </w:pPr>
            <w:r w:rsidRPr="006D7C04">
              <w:rPr>
                <w:lang w:val="en-PL"/>
              </w:rPr>
              <w:t>rc</w:t>
            </w:r>
          </w:p>
        </w:tc>
        <w:tc>
          <w:tcPr>
            <w:tcW w:w="0" w:type="auto"/>
            <w:hideMark/>
          </w:tcPr>
          <w:p w14:paraId="5EABA771" w14:textId="77777777" w:rsidR="006D7C04" w:rsidRPr="006D7C04" w:rsidRDefault="006D7C04" w:rsidP="006D7C04">
            <w:pPr>
              <w:rPr>
                <w:lang w:val="en-PL"/>
              </w:rPr>
            </w:pPr>
            <w:r w:rsidRPr="006D7C04">
              <w:rPr>
                <w:lang w:val="en-PL"/>
              </w:rPr>
              <w:t>400</w:t>
            </w:r>
          </w:p>
        </w:tc>
        <w:tc>
          <w:tcPr>
            <w:tcW w:w="0" w:type="auto"/>
            <w:hideMark/>
          </w:tcPr>
          <w:p w14:paraId="7A438DD0" w14:textId="77777777" w:rsidR="006D7C04" w:rsidRPr="006D7C04" w:rsidRDefault="006D7C04" w:rsidP="006D7C04">
            <w:pPr>
              <w:rPr>
                <w:lang w:val="en-PL"/>
              </w:rPr>
            </w:pPr>
            <w:r w:rsidRPr="006D7C04">
              <w:rPr>
                <w:lang w:val="en-PL"/>
              </w:rPr>
              <w:t>2.1</w:t>
            </w:r>
          </w:p>
        </w:tc>
        <w:tc>
          <w:tcPr>
            <w:tcW w:w="0" w:type="auto"/>
            <w:hideMark/>
          </w:tcPr>
          <w:p w14:paraId="0CA456C2" w14:textId="77777777" w:rsidR="006D7C04" w:rsidRPr="006D7C04" w:rsidRDefault="006D7C04" w:rsidP="006D7C04">
            <w:pPr>
              <w:rPr>
                <w:lang w:val="en-PL"/>
              </w:rPr>
            </w:pPr>
            <w:r w:rsidRPr="006D7C04">
              <w:rPr>
                <w:lang w:val="en-PL"/>
              </w:rPr>
              <w:t>8.0</w:t>
            </w:r>
          </w:p>
        </w:tc>
        <w:tc>
          <w:tcPr>
            <w:tcW w:w="0" w:type="auto"/>
            <w:hideMark/>
          </w:tcPr>
          <w:p w14:paraId="17A0FD10" w14:textId="77777777" w:rsidR="006D7C04" w:rsidRPr="006D7C04" w:rsidRDefault="006D7C04" w:rsidP="006D7C04">
            <w:pPr>
              <w:rPr>
                <w:lang w:val="en-PL"/>
              </w:rPr>
            </w:pPr>
            <w:r w:rsidRPr="006D7C04">
              <w:rPr>
                <w:lang w:val="en-PL"/>
              </w:rPr>
              <w:t>4.66</w:t>
            </w:r>
          </w:p>
        </w:tc>
        <w:tc>
          <w:tcPr>
            <w:tcW w:w="0" w:type="auto"/>
            <w:hideMark/>
          </w:tcPr>
          <w:p w14:paraId="16190537" w14:textId="77777777" w:rsidR="006D7C04" w:rsidRPr="006D7C04" w:rsidRDefault="006D7C04" w:rsidP="006D7C04">
            <w:pPr>
              <w:rPr>
                <w:lang w:val="en-PL"/>
              </w:rPr>
            </w:pPr>
            <w:r w:rsidRPr="006D7C04">
              <w:rPr>
                <w:lang w:val="en-PL"/>
              </w:rPr>
              <w:t>4.7</w:t>
            </w:r>
          </w:p>
        </w:tc>
        <w:tc>
          <w:tcPr>
            <w:tcW w:w="0" w:type="auto"/>
            <w:hideMark/>
          </w:tcPr>
          <w:p w14:paraId="58E9BD82" w14:textId="77777777" w:rsidR="006D7C04" w:rsidRPr="006D7C04" w:rsidRDefault="006D7C04" w:rsidP="006D7C04">
            <w:pPr>
              <w:rPr>
                <w:lang w:val="en-PL"/>
              </w:rPr>
            </w:pPr>
            <w:r w:rsidRPr="006D7C04">
              <w:rPr>
                <w:lang w:val="en-PL"/>
              </w:rPr>
              <w:t>0.78</w:t>
            </w:r>
          </w:p>
        </w:tc>
      </w:tr>
    </w:tbl>
    <w:p w14:paraId="2A124EF4" w14:textId="77777777" w:rsidR="006D7C04" w:rsidRPr="006D7C04" w:rsidRDefault="006D7C04" w:rsidP="00771D9B">
      <w:pPr>
        <w:spacing w:after="0"/>
        <w:ind w:left="708"/>
        <w:rPr>
          <w:b/>
          <w:bCs/>
          <w:lang w:val="en-PL"/>
        </w:rPr>
      </w:pPr>
      <w:r w:rsidRPr="006D7C04">
        <w:rPr>
          <w:b/>
          <w:bCs/>
          <w:lang w:val="en-PL"/>
        </w:rPr>
        <w:t>Wnioski:</w:t>
      </w:r>
    </w:p>
    <w:p w14:paraId="1B6BC281"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usuwania wierszy z brakującymi wartościami (remove)</w:t>
      </w:r>
      <w:r w:rsidRPr="006D7C04">
        <w:rPr>
          <w:lang w:val="en-PL"/>
        </w:rPr>
        <w:t xml:space="preserve"> zmniejszyła liczbę obserwacji o 38% (z 400 do 248), co jest znaczącą redukcją danych. Zaobserwowałem niewielkie zmiany w średnich wartościach zmiennych (np. średnia 'hemo' spadła z 12.53 do 12.31), co może sugerować, że wartości brakujące nie są całkowicie losowe (MCAR), a raczej zależą od wartości samych zmiennych (MAR).</w:t>
      </w:r>
    </w:p>
    <w:p w14:paraId="10119CDE"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wypełniania braków średnią (fill_mean)</w:t>
      </w:r>
      <w:r w:rsidRPr="006D7C04">
        <w:rPr>
          <w:lang w:val="en-PL"/>
        </w:rPr>
        <w:t xml:space="preserve"> zachowała wszystkie obserwacje i nie zmieniła średnich wartości zmiennych, co jest oczywiste, gdyż brakujące wartości zostały zastąpione właśnie średnią. Zauważalny jest jednak spadek odchylenia </w:t>
      </w:r>
      <w:r w:rsidRPr="006D7C04">
        <w:rPr>
          <w:lang w:val="en-PL"/>
        </w:rPr>
        <w:lastRenderedPageBreak/>
        <w:t>standardowego dla wszystkich trzech zmiennych, co wskazuje na sztuczne zmniejszenie zmienności danych.</w:t>
      </w:r>
    </w:p>
    <w:p w14:paraId="0EBBA780" w14:textId="77777777" w:rsidR="006D7C04" w:rsidRPr="006D7C04" w:rsidRDefault="006D7C04" w:rsidP="006D7C04">
      <w:pPr>
        <w:numPr>
          <w:ilvl w:val="0"/>
          <w:numId w:val="56"/>
        </w:numPr>
        <w:tabs>
          <w:tab w:val="clear" w:pos="720"/>
          <w:tab w:val="num" w:pos="1428"/>
        </w:tabs>
        <w:ind w:left="1428"/>
        <w:rPr>
          <w:lang w:val="en-PL"/>
        </w:rPr>
      </w:pPr>
      <w:r w:rsidRPr="006D7C04">
        <w:rPr>
          <w:b/>
          <w:bCs/>
          <w:lang w:val="en-PL"/>
        </w:rPr>
        <w:t>Strategia wypełniania braków medianą (fill_median)</w:t>
      </w:r>
      <w:r w:rsidRPr="006D7C04">
        <w:rPr>
          <w:lang w:val="en-PL"/>
        </w:rPr>
        <w:t xml:space="preserve"> również zachowała wszystkie obserwacje, ale spowodowała niewielkie zmiany w średnich wartościach (np. średnia 'pcv' wzrosła z 38.88 do 39.10). Podobnie jak w przypadku strategii fill_mean, odchylenie standardowe uległo zmniejszeniu.</w:t>
      </w:r>
    </w:p>
    <w:p w14:paraId="780B76EA" w14:textId="46545C92" w:rsidR="00083F78" w:rsidRPr="006D7C04" w:rsidRDefault="006D7C04" w:rsidP="006D7C04">
      <w:pPr>
        <w:ind w:left="708"/>
        <w:rPr>
          <w:lang w:val="en-PL"/>
        </w:rPr>
      </w:pPr>
      <w:r w:rsidRPr="006D7C04">
        <w:rPr>
          <w:lang w:val="en-PL"/>
        </w:rPr>
        <w:t>Podsumowując, każda z metod obsługi wartości brakujących ma swoje zalety i wady. Usuwanie wierszy pozwala zachować naturalną zmienność danych, ale kosztem utraty informacji. Imputacja średnią lub medianą zachowuje liczbę obserwacji, ale zmniejsza zmienność i może wprowadzać sztuczne wzorce w danych. Wybór metody powinien zależeć od specyfiki problemu, mechanizmu powstawania braków oraz planowanych dalszych analiz.</w:t>
      </w:r>
    </w:p>
    <w:p w14:paraId="6ADDE6BE" w14:textId="52D16BA4" w:rsidR="00083F78" w:rsidRDefault="00083F78" w:rsidP="00574D4B">
      <w:pPr>
        <w:pStyle w:val="Heading2"/>
        <w:numPr>
          <w:ilvl w:val="1"/>
          <w:numId w:val="8"/>
        </w:numPr>
      </w:pPr>
      <w:bookmarkStart w:id="17" w:name="_Toc198666753"/>
      <w:r>
        <w:t>Analiza uzyskanych wyników i wnioski</w:t>
      </w:r>
      <w:bookmarkEnd w:id="17"/>
    </w:p>
    <w:p w14:paraId="05754F5A" w14:textId="77777777" w:rsidR="00771D9B" w:rsidRPr="00771D9B" w:rsidRDefault="00771D9B" w:rsidP="00771D9B">
      <w:pPr>
        <w:ind w:left="708"/>
        <w:jc w:val="both"/>
        <w:rPr>
          <w:b/>
          <w:bCs/>
          <w:lang w:val="en-PL"/>
        </w:rPr>
      </w:pPr>
      <w:r w:rsidRPr="00771D9B">
        <w:rPr>
          <w:b/>
          <w:bCs/>
          <w:lang w:val="en-PL"/>
        </w:rPr>
        <w:t>Analiza wyników eksperymentu z Adult Dataset (Dawid Olko)</w:t>
      </w:r>
    </w:p>
    <w:p w14:paraId="0071EBB8" w14:textId="77777777" w:rsidR="00771D9B" w:rsidRPr="00771D9B" w:rsidRDefault="00771D9B" w:rsidP="00771D9B">
      <w:pPr>
        <w:ind w:left="708"/>
        <w:jc w:val="both"/>
        <w:rPr>
          <w:lang w:val="en-PL"/>
        </w:rPr>
      </w:pPr>
      <w:r w:rsidRPr="00771D9B">
        <w:rPr>
          <w:lang w:val="en-PL"/>
        </w:rPr>
        <w:t>Przeprowadzony eksperyment standaryzacji zmiennej 'age' w zbiorze Adult Dataset dostarczył interesujących obserwacji dotyczących transformacji danych i jej wpływu na rozkład zmiennej.</w:t>
      </w:r>
    </w:p>
    <w:p w14:paraId="2D6C91EA" w14:textId="77777777" w:rsidR="00771D9B" w:rsidRPr="00771D9B" w:rsidRDefault="00771D9B" w:rsidP="00771D9B">
      <w:pPr>
        <w:spacing w:after="0"/>
        <w:ind w:left="708"/>
        <w:jc w:val="both"/>
        <w:rPr>
          <w:b/>
          <w:bCs/>
          <w:lang w:val="en-PL"/>
        </w:rPr>
      </w:pPr>
      <w:r w:rsidRPr="00771D9B">
        <w:rPr>
          <w:b/>
          <w:bCs/>
          <w:lang w:val="en-PL"/>
        </w:rPr>
        <w:t>Kluczowe obserwacje:</w:t>
      </w:r>
    </w:p>
    <w:p w14:paraId="39268DF5"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Zmiana skali przy zachowaniu kształtu rozkładu</w:t>
      </w:r>
      <w:r w:rsidRPr="00771D9B">
        <w:rPr>
          <w:lang w:val="en-PL"/>
        </w:rPr>
        <w:t>: Standaryzacja skutecznie przekształciła zmienną 'age' do rozkładu o średniej 0 i odchyleniu standardowym 1, zachowując przy tym oryginalny kształt rozkładu. Miary asymetrii (skewness) i spłaszczenia (kurtosis) pozostały niezmienione, co potwierdza, że standaryzacja jest transformacją liniową, która nie wpływa na kształt rozkładu.</w:t>
      </w:r>
    </w:p>
    <w:p w14:paraId="1720CE14"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Identyfikacja obserwacji odstających</w:t>
      </w:r>
      <w:r w:rsidRPr="00771D9B">
        <w:rPr>
          <w:lang w:val="en-PL"/>
        </w:rPr>
        <w:t>: Po standaryzacji wyraźnie widoczne stały się obserwacje odstające. Wartości poniżej -2 i powyżej 2 na znormalizowanej skali odpowiadały odpowiednio osobom bardzo młodym (poniżej ~11 lat) i starszym (powyżej ~66 lat). Standaryzacja ułatwiła ich identyfikację bez konieczności szczegółowej znajomości oryginalnej skali zmiennej.</w:t>
      </w:r>
    </w:p>
    <w:p w14:paraId="608E9DDF" w14:textId="77777777" w:rsidR="00771D9B" w:rsidRPr="00771D9B" w:rsidRDefault="00771D9B" w:rsidP="00771D9B">
      <w:pPr>
        <w:numPr>
          <w:ilvl w:val="0"/>
          <w:numId w:val="57"/>
        </w:numPr>
        <w:tabs>
          <w:tab w:val="clear" w:pos="720"/>
          <w:tab w:val="num" w:pos="1428"/>
        </w:tabs>
        <w:ind w:left="1428"/>
        <w:jc w:val="both"/>
        <w:rPr>
          <w:lang w:val="en-PL"/>
        </w:rPr>
      </w:pPr>
      <w:r w:rsidRPr="00771D9B">
        <w:rPr>
          <w:b/>
          <w:bCs/>
          <w:lang w:val="en-PL"/>
        </w:rPr>
        <w:t>Interpretacja w kontekście populacji</w:t>
      </w:r>
      <w:r w:rsidRPr="00771D9B">
        <w:rPr>
          <w:lang w:val="en-PL"/>
        </w:rPr>
        <w:t>: Znormalizowane wartości można interpretować w odniesieniu do populacji - wartość 0 oznacza wiek dokładnie na poziomie średniej (38.58 lat), wartość 1 oznacza wiek o jedno odchylenie standardowe powyżej średniej (ok. 52.22 lat), itd. Ta interpretacja jest intuicyjna i ułatwia porównywanie różnych obserwacji.</w:t>
      </w:r>
    </w:p>
    <w:p w14:paraId="5A4B4E39" w14:textId="77777777" w:rsidR="00771D9B" w:rsidRPr="00771D9B" w:rsidRDefault="00771D9B" w:rsidP="00771D9B">
      <w:pPr>
        <w:spacing w:after="0"/>
        <w:ind w:left="708"/>
        <w:jc w:val="both"/>
        <w:rPr>
          <w:b/>
          <w:bCs/>
          <w:lang w:val="en-PL"/>
        </w:rPr>
      </w:pPr>
      <w:r w:rsidRPr="00771D9B">
        <w:rPr>
          <w:b/>
          <w:bCs/>
          <w:lang w:val="en-PL"/>
        </w:rPr>
        <w:t>Wnioski:</w:t>
      </w:r>
    </w:p>
    <w:p w14:paraId="1604D539"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t>Przydatność w modelowaniu</w:t>
      </w:r>
      <w:r w:rsidRPr="00771D9B">
        <w:rPr>
          <w:lang w:val="en-PL"/>
        </w:rPr>
        <w:t>: Standaryzacja zmiennej 'age' będzie szczególnie przydatna w modelach wrażliwych na skalę danych, takich jak regresja logistyczna, SVM czy sieci neuronowe. Zmienne o jednolitej skali zazwyczaj prowadzą do szybszej zbieżności algorytmów optymalizacji i bardziej stabilnych wyników.</w:t>
      </w:r>
    </w:p>
    <w:p w14:paraId="5274B07E"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t>Porównanie z innymi zmiennymi</w:t>
      </w:r>
      <w:r w:rsidRPr="00771D9B">
        <w:rPr>
          <w:lang w:val="en-PL"/>
        </w:rPr>
        <w:t>: Dzięki standaryzacji można bezpośrednio porównywać względny wpływ wieku z innymi znormalizowanymi zmiennymi w modelu, co byłoby trudne przy oryginalnych skalach z powodu różnych jednostek i zakresów wartości.</w:t>
      </w:r>
    </w:p>
    <w:p w14:paraId="61A3A1DF" w14:textId="77777777" w:rsidR="00771D9B" w:rsidRPr="00771D9B" w:rsidRDefault="00771D9B" w:rsidP="00771D9B">
      <w:pPr>
        <w:numPr>
          <w:ilvl w:val="0"/>
          <w:numId w:val="58"/>
        </w:numPr>
        <w:tabs>
          <w:tab w:val="clear" w:pos="720"/>
          <w:tab w:val="num" w:pos="1428"/>
        </w:tabs>
        <w:ind w:left="1428"/>
        <w:jc w:val="both"/>
        <w:rPr>
          <w:lang w:val="en-PL"/>
        </w:rPr>
      </w:pPr>
      <w:r w:rsidRPr="00771D9B">
        <w:rPr>
          <w:b/>
          <w:bCs/>
          <w:lang w:val="en-PL"/>
        </w:rPr>
        <w:lastRenderedPageBreak/>
        <w:t>Zalecenia dla dalszych analiz</w:t>
      </w:r>
      <w:r w:rsidRPr="00771D9B">
        <w:rPr>
          <w:lang w:val="en-PL"/>
        </w:rPr>
        <w:t>: Dla pełnego przygotowania danych do modelowania, należałoby zastosować podobną standaryzację do pozostałych zmiennych numerycznych w zbiorze, takich jak 'fnlwgt', 'education-num', 'capital-gain', 'capital-loss' i 'hours-per-week'. Dla zmiennych kategorycznych odpowiednie byłoby zastosowanie kodowania one-hot lub innej metody kodowania.</w:t>
      </w:r>
    </w:p>
    <w:p w14:paraId="5D85C885" w14:textId="77777777" w:rsidR="00771D9B" w:rsidRPr="00771D9B" w:rsidRDefault="00771D9B" w:rsidP="00771D9B">
      <w:pPr>
        <w:ind w:left="708"/>
        <w:jc w:val="both"/>
        <w:rPr>
          <w:lang w:val="en-PL"/>
        </w:rPr>
      </w:pPr>
      <w:r w:rsidRPr="00771D9B">
        <w:rPr>
          <w:lang w:val="en-PL"/>
        </w:rPr>
        <w:t>Podsumowując, standaryzacja okazała się skuteczną metodą transformacji zmiennej 'age', przygotowując ją do dalszego wykorzystania w modelach predykcyjnych przy jednoczesnym zachowaniu jej statystycznych właściwości. Eksperyment ten pokazał praktyczne zastosowanie funkcji skalowania zaimplementowanej w aplikacji DataFusion oraz jej użyteczność w przygotowaniu danych do analizy.</w:t>
      </w:r>
    </w:p>
    <w:p w14:paraId="706A6E5B" w14:textId="77777777" w:rsidR="00771D9B" w:rsidRPr="00771D9B" w:rsidRDefault="00771D9B" w:rsidP="00771D9B">
      <w:pPr>
        <w:ind w:left="708"/>
        <w:jc w:val="both"/>
        <w:rPr>
          <w:b/>
          <w:bCs/>
          <w:lang w:val="en-PL"/>
        </w:rPr>
      </w:pPr>
      <w:r w:rsidRPr="00771D9B">
        <w:rPr>
          <w:b/>
          <w:bCs/>
          <w:lang w:val="en-PL"/>
        </w:rPr>
        <w:t>Analiza wyników eksperymentu z Chronic Kidney Disease (Piotr Smoła)</w:t>
      </w:r>
    </w:p>
    <w:p w14:paraId="3E18834F" w14:textId="77777777" w:rsidR="00771D9B" w:rsidRPr="00771D9B" w:rsidRDefault="00771D9B" w:rsidP="00771D9B">
      <w:pPr>
        <w:ind w:left="708"/>
        <w:jc w:val="both"/>
        <w:rPr>
          <w:lang w:val="en-PL"/>
        </w:rPr>
      </w:pPr>
      <w:r w:rsidRPr="00771D9B">
        <w:rPr>
          <w:lang w:val="en-PL"/>
        </w:rPr>
        <w:t>Przeprowadzony eksperyment porównujący różne strategie obsługi wartości brakujących w zbiorze Chronic Kidney Disease dostarczył cennych informacji na temat wpływu tych metod na statystyki opisowe i strukturę danych.</w:t>
      </w:r>
    </w:p>
    <w:p w14:paraId="4D7236E7" w14:textId="77777777" w:rsidR="00771D9B" w:rsidRPr="00771D9B" w:rsidRDefault="00771D9B" w:rsidP="00771D9B">
      <w:pPr>
        <w:spacing w:after="0"/>
        <w:ind w:left="708"/>
        <w:jc w:val="both"/>
        <w:rPr>
          <w:b/>
          <w:bCs/>
          <w:lang w:val="en-PL"/>
        </w:rPr>
      </w:pPr>
      <w:r w:rsidRPr="00771D9B">
        <w:rPr>
          <w:b/>
          <w:bCs/>
          <w:lang w:val="en-PL"/>
        </w:rPr>
        <w:t>Kluczowe obserwacje:</w:t>
      </w:r>
    </w:p>
    <w:p w14:paraId="31B12784"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Wpływ na liczebność próby</w:t>
      </w:r>
      <w:r w:rsidRPr="00771D9B">
        <w:rPr>
          <w:lang w:val="en-PL"/>
        </w:rPr>
        <w:t>: Strategia usuwania wierszy z brakującymi wartościami (remove) spowodowała utratę 38% obserwacji (z 400 do 248), co jest znaczącą redukcją w i tak niewielkim zbiorze danych. To może prowadzić do utraty istotnych informacji i potencjalnie wpływać na reprezentatywność próby.</w:t>
      </w:r>
    </w:p>
    <w:p w14:paraId="7445C67F"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Zmiany w statystykach opisowych</w:t>
      </w:r>
      <w:r w:rsidRPr="00771D9B">
        <w:rPr>
          <w:lang w:val="en-PL"/>
        </w:rPr>
        <w:t xml:space="preserve">: </w:t>
      </w:r>
    </w:p>
    <w:p w14:paraId="33DCE448"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Przy strategii </w:t>
      </w:r>
      <w:r w:rsidRPr="00771D9B">
        <w:rPr>
          <w:b/>
          <w:bCs/>
          <w:lang w:val="en-PL"/>
        </w:rPr>
        <w:t>remove</w:t>
      </w:r>
      <w:r w:rsidRPr="00771D9B">
        <w:rPr>
          <w:lang w:val="en-PL"/>
        </w:rPr>
        <w:t xml:space="preserve"> zauważyłem niewielkie, ale zauważalne zmiany w średnich wartościach zmiennych (np. średnia 'hemo' spadła z 12.53 do 12.31), co sugeruje, że braki danych nie są całkowicie losowe.</w:t>
      </w:r>
    </w:p>
    <w:p w14:paraId="3C2E7872"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Strategia </w:t>
      </w:r>
      <w:r w:rsidRPr="00771D9B">
        <w:rPr>
          <w:b/>
          <w:bCs/>
          <w:lang w:val="en-PL"/>
        </w:rPr>
        <w:t>fill_mean</w:t>
      </w:r>
      <w:r w:rsidRPr="00771D9B">
        <w:rPr>
          <w:lang w:val="en-PL"/>
        </w:rPr>
        <w:t xml:space="preserve"> zachowała średnie wartości (co jest oczywiste, gdyż brakujące wartości zostały zastąpione średnią), ale zmniejszyła odchylenie standardowe dla wszystkich badanych zmiennych.</w:t>
      </w:r>
    </w:p>
    <w:p w14:paraId="5DCF8288" w14:textId="77777777" w:rsidR="00771D9B" w:rsidRPr="00771D9B" w:rsidRDefault="00771D9B" w:rsidP="00771D9B">
      <w:pPr>
        <w:numPr>
          <w:ilvl w:val="1"/>
          <w:numId w:val="59"/>
        </w:numPr>
        <w:tabs>
          <w:tab w:val="clear" w:pos="1440"/>
          <w:tab w:val="num" w:pos="2148"/>
        </w:tabs>
        <w:ind w:left="2148"/>
        <w:jc w:val="both"/>
        <w:rPr>
          <w:lang w:val="en-PL"/>
        </w:rPr>
      </w:pPr>
      <w:r w:rsidRPr="00771D9B">
        <w:rPr>
          <w:lang w:val="en-PL"/>
        </w:rPr>
        <w:t xml:space="preserve">Strategia </w:t>
      </w:r>
      <w:r w:rsidRPr="00771D9B">
        <w:rPr>
          <w:b/>
          <w:bCs/>
          <w:lang w:val="en-PL"/>
        </w:rPr>
        <w:t>fill_median</w:t>
      </w:r>
      <w:r w:rsidRPr="00771D9B">
        <w:rPr>
          <w:lang w:val="en-PL"/>
        </w:rPr>
        <w:t xml:space="preserve"> spowodowała niewielkie zmiany w średnich i także zmniejszyła zmienność danych, choć w nieco innym stopniu niż fill_mean.</w:t>
      </w:r>
    </w:p>
    <w:p w14:paraId="7CCF826E" w14:textId="77777777" w:rsidR="00771D9B" w:rsidRPr="00771D9B" w:rsidRDefault="00771D9B" w:rsidP="00771D9B">
      <w:pPr>
        <w:numPr>
          <w:ilvl w:val="0"/>
          <w:numId w:val="59"/>
        </w:numPr>
        <w:tabs>
          <w:tab w:val="clear" w:pos="720"/>
          <w:tab w:val="num" w:pos="1428"/>
        </w:tabs>
        <w:ind w:left="1428"/>
        <w:jc w:val="both"/>
        <w:rPr>
          <w:lang w:val="en-PL"/>
        </w:rPr>
      </w:pPr>
      <w:r w:rsidRPr="00771D9B">
        <w:rPr>
          <w:b/>
          <w:bCs/>
          <w:lang w:val="en-PL"/>
        </w:rPr>
        <w:t>Mechanizm powstawania braków</w:t>
      </w:r>
      <w:r w:rsidRPr="00771D9B">
        <w:rPr>
          <w:lang w:val="en-PL"/>
        </w:rPr>
        <w:t>: Obserwowane zmiany w statystykach po usunięciu wierszy z brakującymi wartościami sugerują, że braki w danych nie są całkowicie losowe (MCAR - Missing Completely At Random), a raczej zależą od wartości samych zmiennych (MAR - Missing At Random) lub nawet od brakujących wartości (MNAR - Missing Not At Random). To ważna obserwacja, która powinna wpływać na wybór metody imputacji.</w:t>
      </w:r>
    </w:p>
    <w:p w14:paraId="3FCBACCC" w14:textId="77777777" w:rsidR="00771D9B" w:rsidRPr="00771D9B" w:rsidRDefault="00771D9B" w:rsidP="00771D9B">
      <w:pPr>
        <w:spacing w:after="0"/>
        <w:ind w:left="708"/>
        <w:jc w:val="both"/>
        <w:rPr>
          <w:b/>
          <w:bCs/>
          <w:lang w:val="en-PL"/>
        </w:rPr>
      </w:pPr>
      <w:r w:rsidRPr="00771D9B">
        <w:rPr>
          <w:b/>
          <w:bCs/>
          <w:lang w:val="en-PL"/>
        </w:rPr>
        <w:t>Wnioski:</w:t>
      </w:r>
    </w:p>
    <w:p w14:paraId="03B0EB19"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Kompromis między kompletnością a naturalną zmiennością</w:t>
      </w:r>
      <w:r w:rsidRPr="00771D9B">
        <w:rPr>
          <w:lang w:val="en-PL"/>
        </w:rPr>
        <w:t>: Każda z badanych metod przedstawia kompromis - usuwanie wierszy zachowuje naturalną zmienność kosztem utraty danych, podczas gdy metody imputacji zachowują wszystkie obserwacje, ale mogą zniekształcać rozkład i zmniejszać zmienność.</w:t>
      </w:r>
    </w:p>
    <w:p w14:paraId="3537E185"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lastRenderedPageBreak/>
        <w:t>Zastosowanie w diagnostyce medycznej</w:t>
      </w:r>
      <w:r w:rsidRPr="00771D9B">
        <w:rPr>
          <w:lang w:val="en-PL"/>
        </w:rPr>
        <w:t>: W kontekście danych medycznych, takich jak Chronic Kidney Disease, utrata 38% obserwacji może być problematyczna, szczególnie jeśli braki nie są losowe. Z drugiej strony, sztuczne wprowadzanie wartości może prowadzić do błędnych diagnoz, jeśli model będzie trenowany na takich danych.</w:t>
      </w:r>
    </w:p>
    <w:p w14:paraId="3BD37113"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Zalecenia dla dalszych analiz</w:t>
      </w:r>
      <w:r w:rsidRPr="00771D9B">
        <w:rPr>
          <w:lang w:val="en-PL"/>
        </w:rPr>
        <w:t xml:space="preserve">: </w:t>
      </w:r>
    </w:p>
    <w:p w14:paraId="39A5C3DD"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Dla tego konkretnego zbioru danych rekomendowałbym zastosowanie bardziej zaawansowanych technik imputacji, takich jak KNN lub algorytmy oparte na drzewach decyzyjnych, które mogą lepiej zachować relacje między zmiennymi.</w:t>
      </w:r>
    </w:p>
    <w:p w14:paraId="2757C696"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Warto również rozważyć wykorzystanie samego faktu braku danych jako dodatkowej informacji w modelowaniu, tworząc zmienne binarne oznaczające obecność lub brak wartości dla danej cechy.</w:t>
      </w:r>
    </w:p>
    <w:p w14:paraId="6D6A1F0A" w14:textId="77777777" w:rsidR="00771D9B" w:rsidRPr="00771D9B" w:rsidRDefault="00771D9B" w:rsidP="00771D9B">
      <w:pPr>
        <w:numPr>
          <w:ilvl w:val="1"/>
          <w:numId w:val="60"/>
        </w:numPr>
        <w:tabs>
          <w:tab w:val="clear" w:pos="1440"/>
          <w:tab w:val="num" w:pos="2148"/>
        </w:tabs>
        <w:ind w:left="2148"/>
        <w:jc w:val="both"/>
        <w:rPr>
          <w:lang w:val="en-PL"/>
        </w:rPr>
      </w:pPr>
      <w:r w:rsidRPr="00771D9B">
        <w:rPr>
          <w:lang w:val="en-PL"/>
        </w:rPr>
        <w:t>Przed zastosowaniem modeli predykcyjnych należałoby przeprowadzić analizę wrażliwości, sprawdzając jak różne metody imputacji wpływają na wyniki klasyfikacji.</w:t>
      </w:r>
    </w:p>
    <w:p w14:paraId="1B35A577" w14:textId="77777777" w:rsidR="00771D9B" w:rsidRPr="00771D9B" w:rsidRDefault="00771D9B" w:rsidP="00771D9B">
      <w:pPr>
        <w:numPr>
          <w:ilvl w:val="0"/>
          <w:numId w:val="60"/>
        </w:numPr>
        <w:tabs>
          <w:tab w:val="clear" w:pos="720"/>
          <w:tab w:val="num" w:pos="1428"/>
        </w:tabs>
        <w:ind w:left="1428"/>
        <w:jc w:val="both"/>
        <w:rPr>
          <w:lang w:val="en-PL"/>
        </w:rPr>
      </w:pPr>
      <w:r w:rsidRPr="00771D9B">
        <w:rPr>
          <w:b/>
          <w:bCs/>
          <w:lang w:val="en-PL"/>
        </w:rPr>
        <w:t>Uwagi dotyczące implementacji w DataFusion</w:t>
      </w:r>
      <w:r w:rsidRPr="00771D9B">
        <w:rPr>
          <w:lang w:val="en-PL"/>
        </w:rPr>
        <w:t>: Aplikacja DataFusion skutecznie zaimplementowała różne strategie obsługi wartości brakujących, umożliwiając ich porównanie. Warto rozważyć rozszerzenie funkcjonalności o bardziej zaawansowane metody imputacji w przyszłych wersjach.</w:t>
      </w:r>
    </w:p>
    <w:p w14:paraId="71EB3E71" w14:textId="470B6851" w:rsidR="00F2222A" w:rsidRPr="00771D9B" w:rsidRDefault="00771D9B" w:rsidP="00771D9B">
      <w:pPr>
        <w:ind w:left="708"/>
        <w:jc w:val="both"/>
        <w:rPr>
          <w:lang w:val="en-PL"/>
        </w:rPr>
      </w:pPr>
      <w:r w:rsidRPr="00771D9B">
        <w:rPr>
          <w:lang w:val="en-PL"/>
        </w:rPr>
        <w:t>Podsumowując, eksperyment pokazał, że wybór metody obsługi wartości brakujących ma znaczący wpływ na charakterystykę danych i powinien być dokonywany świadomie, z uwzględnieniem specyfiki problemu, mechanizmu powstawania braków oraz planowanych dalszych analiz. W przypadku danych medycznych, gdzie każda obserwacja może być krytyczna, a jednocześnie kompletność i poprawność danych są kluczowe, odpowiednia strategia obsługi wartości brakujących może mieć istotny wpływ na jakość modeli diagnostycznych.</w:t>
      </w:r>
    </w:p>
    <w:p w14:paraId="68C76464" w14:textId="77777777" w:rsidR="00316367" w:rsidRDefault="00316367" w:rsidP="00574D4B">
      <w:pPr>
        <w:pStyle w:val="Heading1"/>
        <w:numPr>
          <w:ilvl w:val="0"/>
          <w:numId w:val="8"/>
        </w:numPr>
      </w:pPr>
      <w:bookmarkStart w:id="18" w:name="_Toc198666754"/>
      <w:r>
        <w:t>Literatura</w:t>
      </w:r>
      <w:bookmarkEnd w:id="18"/>
    </w:p>
    <w:p w14:paraId="07D21353" w14:textId="2B89B774" w:rsidR="009D4055" w:rsidRPr="009D4055" w:rsidRDefault="009D4055" w:rsidP="00975F45">
      <w:pPr>
        <w:spacing w:after="0" w:line="360" w:lineRule="auto"/>
        <w:ind w:left="360"/>
        <w:rPr>
          <w:lang w:val="en-PL"/>
        </w:rPr>
      </w:pPr>
      <w:r w:rsidRPr="009D4055">
        <w:rPr>
          <w:lang w:val="en-PL"/>
        </w:rPr>
        <w:t xml:space="preserve">Rząsa, W. (2025). </w:t>
      </w:r>
      <w:r w:rsidRPr="009D4055">
        <w:rPr>
          <w:i/>
          <w:iCs/>
          <w:lang w:val="en-PL"/>
        </w:rPr>
        <w:t>Inteligentne metody eksploracji baz danych: Pojęcia podstawowe</w:t>
      </w:r>
      <w:r w:rsidRPr="009D4055">
        <w:rPr>
          <w:lang w:val="en-PL"/>
        </w:rPr>
        <w:t xml:space="preserve">. Materiały wykładowe, </w:t>
      </w:r>
      <w:r w:rsidR="00244D99">
        <w:rPr>
          <w:lang w:val="en-PL"/>
        </w:rPr>
        <w:t>Uniwersytet Rzeszowski</w:t>
      </w:r>
      <w:r w:rsidRPr="009D4055">
        <w:rPr>
          <w:lang w:val="en-PL"/>
        </w:rPr>
        <w:t xml:space="preserve">. </w:t>
      </w:r>
    </w:p>
    <w:p w14:paraId="213C1C8A" w14:textId="1A91E0C6" w:rsidR="009D4055" w:rsidRPr="009D4055" w:rsidRDefault="009D4055" w:rsidP="00975F45">
      <w:pPr>
        <w:spacing w:after="0" w:line="360" w:lineRule="auto"/>
        <w:ind w:left="360"/>
        <w:rPr>
          <w:lang w:val="en-PL"/>
        </w:rPr>
      </w:pPr>
      <w:r w:rsidRPr="009D4055">
        <w:rPr>
          <w:lang w:val="en-PL"/>
        </w:rPr>
        <w:t xml:space="preserve">Rząsa, W. (2025). </w:t>
      </w:r>
      <w:r w:rsidRPr="009D4055">
        <w:rPr>
          <w:i/>
          <w:iCs/>
          <w:lang w:val="en-PL"/>
        </w:rPr>
        <w:t>Eksploracja tekstu</w:t>
      </w:r>
      <w:r w:rsidRPr="009D4055">
        <w:rPr>
          <w:lang w:val="en-PL"/>
        </w:rPr>
        <w:t xml:space="preserve">. Materiały wykładowe, </w:t>
      </w:r>
      <w:r w:rsidR="00244D99">
        <w:rPr>
          <w:lang w:val="en-PL"/>
        </w:rPr>
        <w:t>Uniwersytet Rzeszowski</w:t>
      </w:r>
      <w:r w:rsidRPr="009D4055">
        <w:rPr>
          <w:lang w:val="en-PL"/>
        </w:rPr>
        <w:t xml:space="preserve">. </w:t>
      </w:r>
    </w:p>
    <w:p w14:paraId="6A28FC3A" w14:textId="785C3B2C" w:rsidR="009D4055" w:rsidRPr="009D4055" w:rsidRDefault="009D4055" w:rsidP="00975F45">
      <w:pPr>
        <w:spacing w:after="0" w:line="360" w:lineRule="auto"/>
        <w:ind w:left="360"/>
        <w:rPr>
          <w:lang w:val="en-PL"/>
        </w:rPr>
      </w:pPr>
      <w:r w:rsidRPr="009D4055">
        <w:rPr>
          <w:lang w:val="en-PL"/>
        </w:rPr>
        <w:t xml:space="preserve">Hand, D., Mannila, H., Smith, P. (2005). </w:t>
      </w:r>
      <w:r w:rsidRPr="009D4055">
        <w:rPr>
          <w:i/>
          <w:iCs/>
          <w:lang w:val="en-PL"/>
        </w:rPr>
        <w:t>Eksploracja danych</w:t>
      </w:r>
      <w:r w:rsidRPr="009D4055">
        <w:rPr>
          <w:lang w:val="en-PL"/>
        </w:rPr>
        <w:t xml:space="preserve">. WNT, Warszawa. </w:t>
      </w:r>
    </w:p>
    <w:p w14:paraId="41613AA6" w14:textId="39466204" w:rsidR="009D4055" w:rsidRPr="009D4055" w:rsidRDefault="009D4055" w:rsidP="00975F45">
      <w:pPr>
        <w:spacing w:after="0" w:line="360" w:lineRule="auto"/>
        <w:ind w:left="360"/>
        <w:rPr>
          <w:lang w:val="en-PL"/>
        </w:rPr>
      </w:pPr>
      <w:r w:rsidRPr="009D4055">
        <w:rPr>
          <w:lang w:val="en-PL"/>
        </w:rPr>
        <w:t xml:space="preserve">Cios, K. J., Pedrycz, W., Swiniarski, R. W., Kurhan, L. A. (2007). </w:t>
      </w:r>
      <w:r w:rsidRPr="009D4055">
        <w:rPr>
          <w:i/>
          <w:iCs/>
          <w:lang w:val="en-PL"/>
        </w:rPr>
        <w:t>Data Mining: A Knowledge Discovery Approach</w:t>
      </w:r>
      <w:r w:rsidRPr="009D4055">
        <w:rPr>
          <w:lang w:val="en-PL"/>
        </w:rPr>
        <w:t xml:space="preserve">. Springer. </w:t>
      </w:r>
    </w:p>
    <w:p w14:paraId="44634D89" w14:textId="7E893447" w:rsidR="00316367" w:rsidRPr="00112462" w:rsidRDefault="009D4055" w:rsidP="00975F45">
      <w:pPr>
        <w:spacing w:after="0" w:line="360" w:lineRule="auto"/>
        <w:ind w:left="360"/>
      </w:pPr>
      <w:r w:rsidRPr="009D4055">
        <w:rPr>
          <w:lang w:val="en-PL"/>
        </w:rPr>
        <w:t xml:space="preserve">Hwang, C. L., Yoon, K. (1981). </w:t>
      </w:r>
      <w:r w:rsidRPr="009D4055">
        <w:rPr>
          <w:i/>
          <w:iCs/>
          <w:lang w:val="en-PL"/>
        </w:rPr>
        <w:t>Multiple Attribute Decision Making: Methods and Applications</w:t>
      </w:r>
      <w:r w:rsidRPr="009D4055">
        <w:rPr>
          <w:lang w:val="en-PL"/>
        </w:rPr>
        <w:t>. Springer-Verlag, Berlin.</w:t>
      </w:r>
    </w:p>
    <w:sectPr w:rsidR="00316367" w:rsidRPr="00112462" w:rsidSect="00A7739F">
      <w:footerReference w:type="default" r:id="rId24"/>
      <w:pgSz w:w="11906" w:h="16838"/>
      <w:pgMar w:top="1134"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83B24" w14:textId="77777777" w:rsidR="00055E15" w:rsidRDefault="00055E15" w:rsidP="00001215">
      <w:pPr>
        <w:spacing w:after="0" w:line="240" w:lineRule="auto"/>
      </w:pPr>
      <w:r>
        <w:separator/>
      </w:r>
    </w:p>
  </w:endnote>
  <w:endnote w:type="continuationSeparator" w:id="0">
    <w:p w14:paraId="0222F7E3" w14:textId="77777777" w:rsidR="00055E15" w:rsidRDefault="00055E15" w:rsidP="00001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55337"/>
      <w:docPartObj>
        <w:docPartGallery w:val="Page Numbers (Bottom of Page)"/>
        <w:docPartUnique/>
      </w:docPartObj>
    </w:sdtPr>
    <w:sdtContent>
      <w:p w14:paraId="7C921A3E" w14:textId="77777777" w:rsidR="00001215" w:rsidRDefault="00001215">
        <w:pPr>
          <w:pStyle w:val="Footer"/>
          <w:jc w:val="right"/>
        </w:pPr>
        <w:r>
          <w:fldChar w:fldCharType="begin"/>
        </w:r>
        <w:r>
          <w:instrText>PAGE   \* MERGEFORMAT</w:instrText>
        </w:r>
        <w:r>
          <w:fldChar w:fldCharType="separate"/>
        </w:r>
        <w:r w:rsidR="000044C7">
          <w:rPr>
            <w:noProof/>
          </w:rPr>
          <w:t>3</w:t>
        </w:r>
        <w:r>
          <w:fldChar w:fldCharType="end"/>
        </w:r>
      </w:p>
    </w:sdtContent>
  </w:sdt>
  <w:p w14:paraId="0C05ABCC" w14:textId="77777777" w:rsidR="00001215" w:rsidRDefault="00001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55081" w14:textId="77777777" w:rsidR="00055E15" w:rsidRDefault="00055E15" w:rsidP="00001215">
      <w:pPr>
        <w:spacing w:after="0" w:line="240" w:lineRule="auto"/>
      </w:pPr>
      <w:r>
        <w:separator/>
      </w:r>
    </w:p>
  </w:footnote>
  <w:footnote w:type="continuationSeparator" w:id="0">
    <w:p w14:paraId="4F154BD5" w14:textId="77777777" w:rsidR="00055E15" w:rsidRDefault="00055E15" w:rsidP="00001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69A"/>
    <w:multiLevelType w:val="multilevel"/>
    <w:tmpl w:val="F712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9530C"/>
    <w:multiLevelType w:val="multilevel"/>
    <w:tmpl w:val="54EC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1E282F"/>
    <w:multiLevelType w:val="multilevel"/>
    <w:tmpl w:val="9FBC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B6D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61449D"/>
    <w:multiLevelType w:val="hybridMultilevel"/>
    <w:tmpl w:val="0888A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E975DCB"/>
    <w:multiLevelType w:val="multilevel"/>
    <w:tmpl w:val="076E4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02F185F"/>
    <w:multiLevelType w:val="multilevel"/>
    <w:tmpl w:val="5358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84FD8"/>
    <w:multiLevelType w:val="multilevel"/>
    <w:tmpl w:val="C232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B36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AB1AD9"/>
    <w:multiLevelType w:val="multilevel"/>
    <w:tmpl w:val="5890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DE296F"/>
    <w:multiLevelType w:val="multilevel"/>
    <w:tmpl w:val="968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55B34"/>
    <w:multiLevelType w:val="multilevel"/>
    <w:tmpl w:val="4858D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E497B"/>
    <w:multiLevelType w:val="multilevel"/>
    <w:tmpl w:val="7AA0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F17B7"/>
    <w:multiLevelType w:val="multilevel"/>
    <w:tmpl w:val="1B76D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C741E"/>
    <w:multiLevelType w:val="multilevel"/>
    <w:tmpl w:val="F4CCE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437411"/>
    <w:multiLevelType w:val="multilevel"/>
    <w:tmpl w:val="DF82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731567"/>
    <w:multiLevelType w:val="multilevel"/>
    <w:tmpl w:val="9D28726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31E14169"/>
    <w:multiLevelType w:val="multilevel"/>
    <w:tmpl w:val="5818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0651E1"/>
    <w:multiLevelType w:val="multilevel"/>
    <w:tmpl w:val="B194F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1D2E2B"/>
    <w:multiLevelType w:val="multilevel"/>
    <w:tmpl w:val="DC50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4A1067"/>
    <w:multiLevelType w:val="multilevel"/>
    <w:tmpl w:val="C29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79491C"/>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34EC05E3"/>
    <w:multiLevelType w:val="multilevel"/>
    <w:tmpl w:val="F272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E378B0"/>
    <w:multiLevelType w:val="multilevel"/>
    <w:tmpl w:val="8C36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AF047C"/>
    <w:multiLevelType w:val="multilevel"/>
    <w:tmpl w:val="91808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EB000D"/>
    <w:multiLevelType w:val="multilevel"/>
    <w:tmpl w:val="29BA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07233D"/>
    <w:multiLevelType w:val="multilevel"/>
    <w:tmpl w:val="084C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9C0249"/>
    <w:multiLevelType w:val="multilevel"/>
    <w:tmpl w:val="C5F6E1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50797"/>
    <w:multiLevelType w:val="multilevel"/>
    <w:tmpl w:val="BA90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C97C35"/>
    <w:multiLevelType w:val="multilevel"/>
    <w:tmpl w:val="C47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F0743C"/>
    <w:multiLevelType w:val="multilevel"/>
    <w:tmpl w:val="EF0A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D97224"/>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41E65DB4"/>
    <w:multiLevelType w:val="multilevel"/>
    <w:tmpl w:val="37562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AD925B0"/>
    <w:multiLevelType w:val="multilevel"/>
    <w:tmpl w:val="FD207E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F66FF1"/>
    <w:multiLevelType w:val="multilevel"/>
    <w:tmpl w:val="987E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B42725"/>
    <w:multiLevelType w:val="multilevel"/>
    <w:tmpl w:val="0104588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4E3D383A"/>
    <w:multiLevelType w:val="multilevel"/>
    <w:tmpl w:val="9CE0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023869"/>
    <w:multiLevelType w:val="multilevel"/>
    <w:tmpl w:val="86E8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A31EF"/>
    <w:multiLevelType w:val="multilevel"/>
    <w:tmpl w:val="D210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D146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82C5C5D"/>
    <w:multiLevelType w:val="multilevel"/>
    <w:tmpl w:val="6952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31DB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CA97C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D363642"/>
    <w:multiLevelType w:val="multilevel"/>
    <w:tmpl w:val="9CD06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4E75AB"/>
    <w:multiLevelType w:val="multilevel"/>
    <w:tmpl w:val="ED76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705B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E0D3AE8"/>
    <w:multiLevelType w:val="multilevel"/>
    <w:tmpl w:val="57F837EA"/>
    <w:lvl w:ilvl="0">
      <w:start w:val="1"/>
      <w:numFmt w:val="bullet"/>
      <w:lvlText w:val=""/>
      <w:lvlJc w:val="left"/>
      <w:pPr>
        <w:tabs>
          <w:tab w:val="num" w:pos="1068"/>
        </w:tabs>
        <w:ind w:left="1068" w:hanging="360"/>
      </w:pPr>
      <w:rPr>
        <w:rFonts w:ascii="Symbol" w:hAnsi="Symbol" w:hint="default"/>
        <w:sz w:val="20"/>
      </w:rPr>
    </w:lvl>
    <w:lvl w:ilvl="1">
      <w:numFmt w:val="bullet"/>
      <w:lvlText w:val="⁃"/>
      <w:lvlJc w:val="left"/>
      <w:pPr>
        <w:ind w:left="1788" w:hanging="360"/>
      </w:pPr>
      <w:rPr>
        <w:rFonts w:ascii="Times New Roman" w:eastAsiaTheme="minorHAns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6F805DCA"/>
    <w:multiLevelType w:val="multilevel"/>
    <w:tmpl w:val="A0E26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124533"/>
    <w:multiLevelType w:val="multilevel"/>
    <w:tmpl w:val="DAC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165966"/>
    <w:multiLevelType w:val="multilevel"/>
    <w:tmpl w:val="AEFC7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9D6834"/>
    <w:multiLevelType w:val="multilevel"/>
    <w:tmpl w:val="BEF6836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5" w15:restartNumberingAfterBreak="0">
    <w:nsid w:val="73240F8B"/>
    <w:multiLevelType w:val="multilevel"/>
    <w:tmpl w:val="D6F2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CD4A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BA66EA9"/>
    <w:multiLevelType w:val="multilevel"/>
    <w:tmpl w:val="0B8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203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3F1F12"/>
    <w:multiLevelType w:val="multilevel"/>
    <w:tmpl w:val="7C16CF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7635652">
    <w:abstractNumId w:val="5"/>
  </w:num>
  <w:num w:numId="2" w16cid:durableId="735782228">
    <w:abstractNumId w:val="2"/>
  </w:num>
  <w:num w:numId="3" w16cid:durableId="1255091658">
    <w:abstractNumId w:val="36"/>
  </w:num>
  <w:num w:numId="4" w16cid:durableId="38820188">
    <w:abstractNumId w:val="8"/>
  </w:num>
  <w:num w:numId="5" w16cid:durableId="931473425">
    <w:abstractNumId w:val="56"/>
  </w:num>
  <w:num w:numId="6" w16cid:durableId="1177619018">
    <w:abstractNumId w:val="43"/>
  </w:num>
  <w:num w:numId="7" w16cid:durableId="278419083">
    <w:abstractNumId w:val="24"/>
  </w:num>
  <w:num w:numId="8" w16cid:durableId="1968120098">
    <w:abstractNumId w:val="4"/>
  </w:num>
  <w:num w:numId="9" w16cid:durableId="400904500">
    <w:abstractNumId w:val="34"/>
  </w:num>
  <w:num w:numId="10" w16cid:durableId="842404097">
    <w:abstractNumId w:val="11"/>
  </w:num>
  <w:num w:numId="11" w16cid:durableId="1628314445">
    <w:abstractNumId w:val="45"/>
  </w:num>
  <w:num w:numId="12" w16cid:durableId="1609385879">
    <w:abstractNumId w:val="49"/>
  </w:num>
  <w:num w:numId="13" w16cid:durableId="1763378228">
    <w:abstractNumId w:val="58"/>
  </w:num>
  <w:num w:numId="14" w16cid:durableId="1555432524">
    <w:abstractNumId w:val="46"/>
  </w:num>
  <w:num w:numId="15" w16cid:durableId="505827401">
    <w:abstractNumId w:val="6"/>
  </w:num>
  <w:num w:numId="16" w16cid:durableId="287123481">
    <w:abstractNumId w:val="54"/>
  </w:num>
  <w:num w:numId="17" w16cid:durableId="799108249">
    <w:abstractNumId w:val="33"/>
  </w:num>
  <w:num w:numId="18" w16cid:durableId="1854685380">
    <w:abstractNumId w:val="19"/>
  </w:num>
  <w:num w:numId="19" w16cid:durableId="210774191">
    <w:abstractNumId w:val="39"/>
  </w:num>
  <w:num w:numId="20" w16cid:durableId="65345918">
    <w:abstractNumId w:val="50"/>
  </w:num>
  <w:num w:numId="21" w16cid:durableId="498809351">
    <w:abstractNumId w:val="44"/>
  </w:num>
  <w:num w:numId="22" w16cid:durableId="1661153145">
    <w:abstractNumId w:val="25"/>
  </w:num>
  <w:num w:numId="23" w16cid:durableId="1569922136">
    <w:abstractNumId w:val="30"/>
  </w:num>
  <w:num w:numId="24" w16cid:durableId="696345156">
    <w:abstractNumId w:val="12"/>
  </w:num>
  <w:num w:numId="25" w16cid:durableId="830828727">
    <w:abstractNumId w:val="14"/>
  </w:num>
  <w:num w:numId="26" w16cid:durableId="505442988">
    <w:abstractNumId w:val="53"/>
  </w:num>
  <w:num w:numId="27" w16cid:durableId="1869489579">
    <w:abstractNumId w:val="9"/>
  </w:num>
  <w:num w:numId="28" w16cid:durableId="1712874886">
    <w:abstractNumId w:val="29"/>
  </w:num>
  <w:num w:numId="29" w16cid:durableId="1044017439">
    <w:abstractNumId w:val="13"/>
  </w:num>
  <w:num w:numId="30" w16cid:durableId="1677070761">
    <w:abstractNumId w:val="51"/>
  </w:num>
  <w:num w:numId="31" w16cid:durableId="867066907">
    <w:abstractNumId w:val="31"/>
  </w:num>
  <w:num w:numId="32" w16cid:durableId="49038675">
    <w:abstractNumId w:val="20"/>
  </w:num>
  <w:num w:numId="33" w16cid:durableId="548223107">
    <w:abstractNumId w:val="40"/>
  </w:num>
  <w:num w:numId="34" w16cid:durableId="224344335">
    <w:abstractNumId w:val="27"/>
  </w:num>
  <w:num w:numId="35" w16cid:durableId="1636057796">
    <w:abstractNumId w:val="35"/>
  </w:num>
  <w:num w:numId="36" w16cid:durableId="1644580277">
    <w:abstractNumId w:val="15"/>
  </w:num>
  <w:num w:numId="37" w16cid:durableId="1352029434">
    <w:abstractNumId w:val="42"/>
  </w:num>
  <w:num w:numId="38" w16cid:durableId="1724329443">
    <w:abstractNumId w:val="28"/>
  </w:num>
  <w:num w:numId="39" w16cid:durableId="1148784618">
    <w:abstractNumId w:val="7"/>
  </w:num>
  <w:num w:numId="40" w16cid:durableId="2018605910">
    <w:abstractNumId w:val="32"/>
  </w:num>
  <w:num w:numId="41" w16cid:durableId="920677504">
    <w:abstractNumId w:val="52"/>
  </w:num>
  <w:num w:numId="42" w16cid:durableId="515579275">
    <w:abstractNumId w:val="23"/>
  </w:num>
  <w:num w:numId="43" w16cid:durableId="238756439">
    <w:abstractNumId w:val="3"/>
  </w:num>
  <w:num w:numId="44" w16cid:durableId="418603946">
    <w:abstractNumId w:val="18"/>
  </w:num>
  <w:num w:numId="45" w16cid:durableId="591426925">
    <w:abstractNumId w:val="41"/>
  </w:num>
  <w:num w:numId="46" w16cid:durableId="1717972097">
    <w:abstractNumId w:val="55"/>
  </w:num>
  <w:num w:numId="47" w16cid:durableId="1222248520">
    <w:abstractNumId w:val="1"/>
  </w:num>
  <w:num w:numId="48" w16cid:durableId="873692115">
    <w:abstractNumId w:val="57"/>
  </w:num>
  <w:num w:numId="49" w16cid:durableId="577596999">
    <w:abstractNumId w:val="22"/>
  </w:num>
  <w:num w:numId="50" w16cid:durableId="1354771610">
    <w:abstractNumId w:val="48"/>
  </w:num>
  <w:num w:numId="51" w16cid:durableId="1748187542">
    <w:abstractNumId w:val="59"/>
  </w:num>
  <w:num w:numId="52" w16cid:durableId="1151478884">
    <w:abstractNumId w:val="37"/>
  </w:num>
  <w:num w:numId="53" w16cid:durableId="686949273">
    <w:abstractNumId w:val="26"/>
  </w:num>
  <w:num w:numId="54" w16cid:durableId="1858959029">
    <w:abstractNumId w:val="17"/>
  </w:num>
  <w:num w:numId="55" w16cid:durableId="2111851194">
    <w:abstractNumId w:val="38"/>
  </w:num>
  <w:num w:numId="56" w16cid:durableId="1594392563">
    <w:abstractNumId w:val="10"/>
  </w:num>
  <w:num w:numId="57" w16cid:durableId="1377925195">
    <w:abstractNumId w:val="0"/>
  </w:num>
  <w:num w:numId="58" w16cid:durableId="697119090">
    <w:abstractNumId w:val="21"/>
  </w:num>
  <w:num w:numId="59" w16cid:durableId="1384790889">
    <w:abstractNumId w:val="16"/>
  </w:num>
  <w:num w:numId="60" w16cid:durableId="70656455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F51"/>
    <w:rsid w:val="00001215"/>
    <w:rsid w:val="000044C7"/>
    <w:rsid w:val="00055D97"/>
    <w:rsid w:val="00055E15"/>
    <w:rsid w:val="00083F78"/>
    <w:rsid w:val="000919A4"/>
    <w:rsid w:val="000C2205"/>
    <w:rsid w:val="000F4555"/>
    <w:rsid w:val="000F786A"/>
    <w:rsid w:val="001066A1"/>
    <w:rsid w:val="00111E40"/>
    <w:rsid w:val="00112462"/>
    <w:rsid w:val="0012424A"/>
    <w:rsid w:val="00133BA5"/>
    <w:rsid w:val="001737E8"/>
    <w:rsid w:val="001B32B5"/>
    <w:rsid w:val="001B74CE"/>
    <w:rsid w:val="00206C8C"/>
    <w:rsid w:val="0021109B"/>
    <w:rsid w:val="00241C38"/>
    <w:rsid w:val="00244D99"/>
    <w:rsid w:val="002959D5"/>
    <w:rsid w:val="00316367"/>
    <w:rsid w:val="00367D35"/>
    <w:rsid w:val="00483D57"/>
    <w:rsid w:val="004944E9"/>
    <w:rsid w:val="004B16D4"/>
    <w:rsid w:val="0051265E"/>
    <w:rsid w:val="0052088E"/>
    <w:rsid w:val="00547E3E"/>
    <w:rsid w:val="00574D4B"/>
    <w:rsid w:val="00661F3B"/>
    <w:rsid w:val="00684283"/>
    <w:rsid w:val="006A56B7"/>
    <w:rsid w:val="006D7C04"/>
    <w:rsid w:val="00702010"/>
    <w:rsid w:val="00727D6D"/>
    <w:rsid w:val="007578CE"/>
    <w:rsid w:val="0076727B"/>
    <w:rsid w:val="00771D9B"/>
    <w:rsid w:val="008071D2"/>
    <w:rsid w:val="00811971"/>
    <w:rsid w:val="008B1790"/>
    <w:rsid w:val="008B518F"/>
    <w:rsid w:val="008B54A8"/>
    <w:rsid w:val="008F4116"/>
    <w:rsid w:val="0092681A"/>
    <w:rsid w:val="00930977"/>
    <w:rsid w:val="00975F45"/>
    <w:rsid w:val="009D4055"/>
    <w:rsid w:val="009F4070"/>
    <w:rsid w:val="00A7739F"/>
    <w:rsid w:val="00AF7DA4"/>
    <w:rsid w:val="00B97AC8"/>
    <w:rsid w:val="00BB6155"/>
    <w:rsid w:val="00C04BBF"/>
    <w:rsid w:val="00C40D73"/>
    <w:rsid w:val="00C51594"/>
    <w:rsid w:val="00C530ED"/>
    <w:rsid w:val="00C766A6"/>
    <w:rsid w:val="00CB6838"/>
    <w:rsid w:val="00D059E7"/>
    <w:rsid w:val="00D05E8E"/>
    <w:rsid w:val="00D23A22"/>
    <w:rsid w:val="00D56580"/>
    <w:rsid w:val="00D6038F"/>
    <w:rsid w:val="00D92C3B"/>
    <w:rsid w:val="00D95CA6"/>
    <w:rsid w:val="00DC331B"/>
    <w:rsid w:val="00DC5422"/>
    <w:rsid w:val="00DE60FC"/>
    <w:rsid w:val="00E419A4"/>
    <w:rsid w:val="00E42935"/>
    <w:rsid w:val="00E91D6F"/>
    <w:rsid w:val="00E9612E"/>
    <w:rsid w:val="00EC6856"/>
    <w:rsid w:val="00ED77FA"/>
    <w:rsid w:val="00EF6619"/>
    <w:rsid w:val="00F2222A"/>
    <w:rsid w:val="00F22F51"/>
    <w:rsid w:val="00F566A8"/>
    <w:rsid w:val="00F6061F"/>
    <w:rsid w:val="00FA1735"/>
    <w:rsid w:val="1DFAEFC1"/>
    <w:rsid w:val="2171B6F5"/>
    <w:rsid w:val="36601884"/>
    <w:rsid w:val="60C87AFD"/>
    <w:rsid w:val="6634D9FF"/>
    <w:rsid w:val="7397CEF7"/>
    <w:rsid w:val="7CD1A6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675C"/>
  <w15:chartTrackingRefBased/>
  <w15:docId w15:val="{91A15D6C-5638-4242-A3C9-594551DD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22A"/>
    <w:pPr>
      <w:spacing w:after="200" w:line="276" w:lineRule="auto"/>
    </w:pPr>
  </w:style>
  <w:style w:type="paragraph" w:styleId="Heading1">
    <w:name w:val="heading 1"/>
    <w:basedOn w:val="Normal"/>
    <w:next w:val="Normal"/>
    <w:link w:val="Heading1Char"/>
    <w:uiPriority w:val="9"/>
    <w:qFormat/>
    <w:rsid w:val="00D05E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F78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3F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06C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E8E"/>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D05E8E"/>
    <w:pPr>
      <w:ind w:left="720"/>
      <w:contextualSpacing/>
    </w:pPr>
  </w:style>
  <w:style w:type="character" w:customStyle="1" w:styleId="Heading2Char">
    <w:name w:val="Heading 2 Char"/>
    <w:basedOn w:val="DefaultParagraphFont"/>
    <w:link w:val="Heading2"/>
    <w:uiPriority w:val="9"/>
    <w:rsid w:val="000F78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3F7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6061F"/>
    <w:pPr>
      <w:spacing w:before="240" w:line="259" w:lineRule="auto"/>
      <w:outlineLvl w:val="9"/>
    </w:pPr>
    <w:rPr>
      <w:b w:val="0"/>
      <w:bCs w:val="0"/>
      <w:sz w:val="32"/>
      <w:szCs w:val="32"/>
      <w:lang w:eastAsia="pl-PL"/>
    </w:rPr>
  </w:style>
  <w:style w:type="paragraph" w:styleId="TOC1">
    <w:name w:val="toc 1"/>
    <w:basedOn w:val="Normal"/>
    <w:next w:val="Normal"/>
    <w:autoRedefine/>
    <w:uiPriority w:val="39"/>
    <w:unhideWhenUsed/>
    <w:rsid w:val="00F6061F"/>
    <w:pPr>
      <w:spacing w:after="100"/>
    </w:pPr>
  </w:style>
  <w:style w:type="paragraph" w:styleId="TOC2">
    <w:name w:val="toc 2"/>
    <w:basedOn w:val="Normal"/>
    <w:next w:val="Normal"/>
    <w:autoRedefine/>
    <w:uiPriority w:val="39"/>
    <w:unhideWhenUsed/>
    <w:rsid w:val="00F6061F"/>
    <w:pPr>
      <w:spacing w:after="100"/>
      <w:ind w:left="220"/>
    </w:pPr>
  </w:style>
  <w:style w:type="paragraph" w:styleId="TOC3">
    <w:name w:val="toc 3"/>
    <w:basedOn w:val="Normal"/>
    <w:next w:val="Normal"/>
    <w:autoRedefine/>
    <w:uiPriority w:val="39"/>
    <w:unhideWhenUsed/>
    <w:rsid w:val="00F6061F"/>
    <w:pPr>
      <w:spacing w:after="100"/>
      <w:ind w:left="440"/>
    </w:pPr>
  </w:style>
  <w:style w:type="character" w:styleId="Hyperlink">
    <w:name w:val="Hyperlink"/>
    <w:basedOn w:val="DefaultParagraphFont"/>
    <w:uiPriority w:val="99"/>
    <w:unhideWhenUsed/>
    <w:rsid w:val="00F6061F"/>
    <w:rPr>
      <w:color w:val="0563C1" w:themeColor="hyperlink"/>
      <w:u w:val="single"/>
    </w:rPr>
  </w:style>
  <w:style w:type="paragraph" w:styleId="Header">
    <w:name w:val="header"/>
    <w:basedOn w:val="Normal"/>
    <w:link w:val="HeaderChar"/>
    <w:uiPriority w:val="99"/>
    <w:unhideWhenUsed/>
    <w:rsid w:val="000012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01215"/>
  </w:style>
  <w:style w:type="paragraph" w:styleId="Footer">
    <w:name w:val="footer"/>
    <w:basedOn w:val="Normal"/>
    <w:link w:val="FooterChar"/>
    <w:uiPriority w:val="99"/>
    <w:unhideWhenUsed/>
    <w:rsid w:val="000012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1215"/>
  </w:style>
  <w:style w:type="character" w:styleId="Strong">
    <w:name w:val="Strong"/>
    <w:basedOn w:val="DefaultParagraphFont"/>
    <w:uiPriority w:val="22"/>
    <w:qFormat/>
    <w:rsid w:val="001066A1"/>
    <w:rPr>
      <w:b/>
      <w:bCs/>
    </w:rPr>
  </w:style>
  <w:style w:type="character" w:styleId="HTMLCode">
    <w:name w:val="HTML Code"/>
    <w:basedOn w:val="DefaultParagraphFont"/>
    <w:uiPriority w:val="99"/>
    <w:semiHidden/>
    <w:unhideWhenUsed/>
    <w:rsid w:val="001066A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06C8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06C8C"/>
    <w:rPr>
      <w:rFonts w:ascii="Times New Roman" w:hAnsi="Times New Roman" w:cs="Times New Roman"/>
      <w:sz w:val="24"/>
      <w:szCs w:val="24"/>
    </w:rPr>
  </w:style>
  <w:style w:type="table" w:styleId="TableGrid">
    <w:name w:val="Table Grid"/>
    <w:basedOn w:val="TableNormal"/>
    <w:uiPriority w:val="39"/>
    <w:rsid w:val="00206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12424A"/>
    <w:rPr>
      <w:color w:val="605E5C"/>
      <w:shd w:val="clear" w:color="auto" w:fill="E1DFDD"/>
    </w:rPr>
  </w:style>
  <w:style w:type="paragraph" w:customStyle="1" w:styleId="whitespace-normal">
    <w:name w:val="whitespace-normal"/>
    <w:basedOn w:val="Normal"/>
    <w:rsid w:val="00D23A22"/>
    <w:pPr>
      <w:spacing w:before="100" w:beforeAutospacing="1" w:after="100" w:afterAutospacing="1" w:line="240" w:lineRule="auto"/>
    </w:pPr>
    <w:rPr>
      <w:rFonts w:ascii="Times New Roman" w:eastAsia="Times New Roman" w:hAnsi="Times New Roman" w:cs="Times New Roman"/>
      <w:sz w:val="24"/>
      <w:szCs w:val="24"/>
      <w:lang w:val="en-P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131">
      <w:bodyDiv w:val="1"/>
      <w:marLeft w:val="0"/>
      <w:marRight w:val="0"/>
      <w:marTop w:val="0"/>
      <w:marBottom w:val="0"/>
      <w:divBdr>
        <w:top w:val="none" w:sz="0" w:space="0" w:color="auto"/>
        <w:left w:val="none" w:sz="0" w:space="0" w:color="auto"/>
        <w:bottom w:val="none" w:sz="0" w:space="0" w:color="auto"/>
        <w:right w:val="none" w:sz="0" w:space="0" w:color="auto"/>
      </w:divBdr>
    </w:div>
    <w:div w:id="63770377">
      <w:bodyDiv w:val="1"/>
      <w:marLeft w:val="0"/>
      <w:marRight w:val="0"/>
      <w:marTop w:val="0"/>
      <w:marBottom w:val="0"/>
      <w:divBdr>
        <w:top w:val="none" w:sz="0" w:space="0" w:color="auto"/>
        <w:left w:val="none" w:sz="0" w:space="0" w:color="auto"/>
        <w:bottom w:val="none" w:sz="0" w:space="0" w:color="auto"/>
        <w:right w:val="none" w:sz="0" w:space="0" w:color="auto"/>
      </w:divBdr>
      <w:divsChild>
        <w:div w:id="610823561">
          <w:marLeft w:val="0"/>
          <w:marRight w:val="0"/>
          <w:marTop w:val="0"/>
          <w:marBottom w:val="0"/>
          <w:divBdr>
            <w:top w:val="none" w:sz="0" w:space="0" w:color="auto"/>
            <w:left w:val="none" w:sz="0" w:space="0" w:color="auto"/>
            <w:bottom w:val="none" w:sz="0" w:space="0" w:color="auto"/>
            <w:right w:val="none" w:sz="0" w:space="0" w:color="auto"/>
          </w:divBdr>
        </w:div>
      </w:divsChild>
    </w:div>
    <w:div w:id="208031926">
      <w:bodyDiv w:val="1"/>
      <w:marLeft w:val="0"/>
      <w:marRight w:val="0"/>
      <w:marTop w:val="0"/>
      <w:marBottom w:val="0"/>
      <w:divBdr>
        <w:top w:val="none" w:sz="0" w:space="0" w:color="auto"/>
        <w:left w:val="none" w:sz="0" w:space="0" w:color="auto"/>
        <w:bottom w:val="none" w:sz="0" w:space="0" w:color="auto"/>
        <w:right w:val="none" w:sz="0" w:space="0" w:color="auto"/>
      </w:divBdr>
    </w:div>
    <w:div w:id="337461841">
      <w:bodyDiv w:val="1"/>
      <w:marLeft w:val="0"/>
      <w:marRight w:val="0"/>
      <w:marTop w:val="0"/>
      <w:marBottom w:val="0"/>
      <w:divBdr>
        <w:top w:val="none" w:sz="0" w:space="0" w:color="auto"/>
        <w:left w:val="none" w:sz="0" w:space="0" w:color="auto"/>
        <w:bottom w:val="none" w:sz="0" w:space="0" w:color="auto"/>
        <w:right w:val="none" w:sz="0" w:space="0" w:color="auto"/>
      </w:divBdr>
    </w:div>
    <w:div w:id="421728434">
      <w:bodyDiv w:val="1"/>
      <w:marLeft w:val="0"/>
      <w:marRight w:val="0"/>
      <w:marTop w:val="0"/>
      <w:marBottom w:val="0"/>
      <w:divBdr>
        <w:top w:val="none" w:sz="0" w:space="0" w:color="auto"/>
        <w:left w:val="none" w:sz="0" w:space="0" w:color="auto"/>
        <w:bottom w:val="none" w:sz="0" w:space="0" w:color="auto"/>
        <w:right w:val="none" w:sz="0" w:space="0" w:color="auto"/>
      </w:divBdr>
    </w:div>
    <w:div w:id="490950788">
      <w:bodyDiv w:val="1"/>
      <w:marLeft w:val="0"/>
      <w:marRight w:val="0"/>
      <w:marTop w:val="0"/>
      <w:marBottom w:val="0"/>
      <w:divBdr>
        <w:top w:val="none" w:sz="0" w:space="0" w:color="auto"/>
        <w:left w:val="none" w:sz="0" w:space="0" w:color="auto"/>
        <w:bottom w:val="none" w:sz="0" w:space="0" w:color="auto"/>
        <w:right w:val="none" w:sz="0" w:space="0" w:color="auto"/>
      </w:divBdr>
    </w:div>
    <w:div w:id="518661959">
      <w:bodyDiv w:val="1"/>
      <w:marLeft w:val="0"/>
      <w:marRight w:val="0"/>
      <w:marTop w:val="0"/>
      <w:marBottom w:val="0"/>
      <w:divBdr>
        <w:top w:val="none" w:sz="0" w:space="0" w:color="auto"/>
        <w:left w:val="none" w:sz="0" w:space="0" w:color="auto"/>
        <w:bottom w:val="none" w:sz="0" w:space="0" w:color="auto"/>
        <w:right w:val="none" w:sz="0" w:space="0" w:color="auto"/>
      </w:divBdr>
    </w:div>
    <w:div w:id="581455807">
      <w:bodyDiv w:val="1"/>
      <w:marLeft w:val="0"/>
      <w:marRight w:val="0"/>
      <w:marTop w:val="0"/>
      <w:marBottom w:val="0"/>
      <w:divBdr>
        <w:top w:val="none" w:sz="0" w:space="0" w:color="auto"/>
        <w:left w:val="none" w:sz="0" w:space="0" w:color="auto"/>
        <w:bottom w:val="none" w:sz="0" w:space="0" w:color="auto"/>
        <w:right w:val="none" w:sz="0" w:space="0" w:color="auto"/>
      </w:divBdr>
    </w:div>
    <w:div w:id="705446259">
      <w:bodyDiv w:val="1"/>
      <w:marLeft w:val="0"/>
      <w:marRight w:val="0"/>
      <w:marTop w:val="0"/>
      <w:marBottom w:val="0"/>
      <w:divBdr>
        <w:top w:val="none" w:sz="0" w:space="0" w:color="auto"/>
        <w:left w:val="none" w:sz="0" w:space="0" w:color="auto"/>
        <w:bottom w:val="none" w:sz="0" w:space="0" w:color="auto"/>
        <w:right w:val="none" w:sz="0" w:space="0" w:color="auto"/>
      </w:divBdr>
    </w:div>
    <w:div w:id="714542036">
      <w:bodyDiv w:val="1"/>
      <w:marLeft w:val="0"/>
      <w:marRight w:val="0"/>
      <w:marTop w:val="0"/>
      <w:marBottom w:val="0"/>
      <w:divBdr>
        <w:top w:val="none" w:sz="0" w:space="0" w:color="auto"/>
        <w:left w:val="none" w:sz="0" w:space="0" w:color="auto"/>
        <w:bottom w:val="none" w:sz="0" w:space="0" w:color="auto"/>
        <w:right w:val="none" w:sz="0" w:space="0" w:color="auto"/>
      </w:divBdr>
      <w:divsChild>
        <w:div w:id="35356433">
          <w:marLeft w:val="0"/>
          <w:marRight w:val="0"/>
          <w:marTop w:val="0"/>
          <w:marBottom w:val="0"/>
          <w:divBdr>
            <w:top w:val="none" w:sz="0" w:space="0" w:color="auto"/>
            <w:left w:val="none" w:sz="0" w:space="0" w:color="auto"/>
            <w:bottom w:val="none" w:sz="0" w:space="0" w:color="auto"/>
            <w:right w:val="none" w:sz="0" w:space="0" w:color="auto"/>
          </w:divBdr>
          <w:divsChild>
            <w:div w:id="15260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3463">
      <w:bodyDiv w:val="1"/>
      <w:marLeft w:val="0"/>
      <w:marRight w:val="0"/>
      <w:marTop w:val="0"/>
      <w:marBottom w:val="0"/>
      <w:divBdr>
        <w:top w:val="none" w:sz="0" w:space="0" w:color="auto"/>
        <w:left w:val="none" w:sz="0" w:space="0" w:color="auto"/>
        <w:bottom w:val="none" w:sz="0" w:space="0" w:color="auto"/>
        <w:right w:val="none" w:sz="0" w:space="0" w:color="auto"/>
      </w:divBdr>
    </w:div>
    <w:div w:id="824081088">
      <w:bodyDiv w:val="1"/>
      <w:marLeft w:val="0"/>
      <w:marRight w:val="0"/>
      <w:marTop w:val="0"/>
      <w:marBottom w:val="0"/>
      <w:divBdr>
        <w:top w:val="none" w:sz="0" w:space="0" w:color="auto"/>
        <w:left w:val="none" w:sz="0" w:space="0" w:color="auto"/>
        <w:bottom w:val="none" w:sz="0" w:space="0" w:color="auto"/>
        <w:right w:val="none" w:sz="0" w:space="0" w:color="auto"/>
      </w:divBdr>
      <w:divsChild>
        <w:div w:id="1907766724">
          <w:marLeft w:val="0"/>
          <w:marRight w:val="0"/>
          <w:marTop w:val="0"/>
          <w:marBottom w:val="0"/>
          <w:divBdr>
            <w:top w:val="none" w:sz="0" w:space="0" w:color="auto"/>
            <w:left w:val="none" w:sz="0" w:space="0" w:color="auto"/>
            <w:bottom w:val="none" w:sz="0" w:space="0" w:color="auto"/>
            <w:right w:val="none" w:sz="0" w:space="0" w:color="auto"/>
          </w:divBdr>
          <w:divsChild>
            <w:div w:id="918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2954">
      <w:bodyDiv w:val="1"/>
      <w:marLeft w:val="0"/>
      <w:marRight w:val="0"/>
      <w:marTop w:val="0"/>
      <w:marBottom w:val="0"/>
      <w:divBdr>
        <w:top w:val="none" w:sz="0" w:space="0" w:color="auto"/>
        <w:left w:val="none" w:sz="0" w:space="0" w:color="auto"/>
        <w:bottom w:val="none" w:sz="0" w:space="0" w:color="auto"/>
        <w:right w:val="none" w:sz="0" w:space="0" w:color="auto"/>
      </w:divBdr>
    </w:div>
    <w:div w:id="888759478">
      <w:bodyDiv w:val="1"/>
      <w:marLeft w:val="0"/>
      <w:marRight w:val="0"/>
      <w:marTop w:val="0"/>
      <w:marBottom w:val="0"/>
      <w:divBdr>
        <w:top w:val="none" w:sz="0" w:space="0" w:color="auto"/>
        <w:left w:val="none" w:sz="0" w:space="0" w:color="auto"/>
        <w:bottom w:val="none" w:sz="0" w:space="0" w:color="auto"/>
        <w:right w:val="none" w:sz="0" w:space="0" w:color="auto"/>
      </w:divBdr>
    </w:div>
    <w:div w:id="902451135">
      <w:bodyDiv w:val="1"/>
      <w:marLeft w:val="0"/>
      <w:marRight w:val="0"/>
      <w:marTop w:val="0"/>
      <w:marBottom w:val="0"/>
      <w:divBdr>
        <w:top w:val="none" w:sz="0" w:space="0" w:color="auto"/>
        <w:left w:val="none" w:sz="0" w:space="0" w:color="auto"/>
        <w:bottom w:val="none" w:sz="0" w:space="0" w:color="auto"/>
        <w:right w:val="none" w:sz="0" w:space="0" w:color="auto"/>
      </w:divBdr>
    </w:div>
    <w:div w:id="929892545">
      <w:bodyDiv w:val="1"/>
      <w:marLeft w:val="0"/>
      <w:marRight w:val="0"/>
      <w:marTop w:val="0"/>
      <w:marBottom w:val="0"/>
      <w:divBdr>
        <w:top w:val="none" w:sz="0" w:space="0" w:color="auto"/>
        <w:left w:val="none" w:sz="0" w:space="0" w:color="auto"/>
        <w:bottom w:val="none" w:sz="0" w:space="0" w:color="auto"/>
        <w:right w:val="none" w:sz="0" w:space="0" w:color="auto"/>
      </w:divBdr>
    </w:div>
    <w:div w:id="1066609738">
      <w:bodyDiv w:val="1"/>
      <w:marLeft w:val="0"/>
      <w:marRight w:val="0"/>
      <w:marTop w:val="0"/>
      <w:marBottom w:val="0"/>
      <w:divBdr>
        <w:top w:val="none" w:sz="0" w:space="0" w:color="auto"/>
        <w:left w:val="none" w:sz="0" w:space="0" w:color="auto"/>
        <w:bottom w:val="none" w:sz="0" w:space="0" w:color="auto"/>
        <w:right w:val="none" w:sz="0" w:space="0" w:color="auto"/>
      </w:divBdr>
    </w:div>
    <w:div w:id="1277834114">
      <w:bodyDiv w:val="1"/>
      <w:marLeft w:val="0"/>
      <w:marRight w:val="0"/>
      <w:marTop w:val="0"/>
      <w:marBottom w:val="0"/>
      <w:divBdr>
        <w:top w:val="none" w:sz="0" w:space="0" w:color="auto"/>
        <w:left w:val="none" w:sz="0" w:space="0" w:color="auto"/>
        <w:bottom w:val="none" w:sz="0" w:space="0" w:color="auto"/>
        <w:right w:val="none" w:sz="0" w:space="0" w:color="auto"/>
      </w:divBdr>
      <w:divsChild>
        <w:div w:id="1481120380">
          <w:marLeft w:val="0"/>
          <w:marRight w:val="0"/>
          <w:marTop w:val="0"/>
          <w:marBottom w:val="0"/>
          <w:divBdr>
            <w:top w:val="none" w:sz="0" w:space="0" w:color="auto"/>
            <w:left w:val="none" w:sz="0" w:space="0" w:color="auto"/>
            <w:bottom w:val="none" w:sz="0" w:space="0" w:color="auto"/>
            <w:right w:val="none" w:sz="0" w:space="0" w:color="auto"/>
          </w:divBdr>
          <w:divsChild>
            <w:div w:id="1768575131">
              <w:marLeft w:val="0"/>
              <w:marRight w:val="0"/>
              <w:marTop w:val="0"/>
              <w:marBottom w:val="0"/>
              <w:divBdr>
                <w:top w:val="none" w:sz="0" w:space="0" w:color="auto"/>
                <w:left w:val="none" w:sz="0" w:space="0" w:color="auto"/>
                <w:bottom w:val="none" w:sz="0" w:space="0" w:color="auto"/>
                <w:right w:val="none" w:sz="0" w:space="0" w:color="auto"/>
              </w:divBdr>
              <w:divsChild>
                <w:div w:id="1202204721">
                  <w:marLeft w:val="0"/>
                  <w:marRight w:val="0"/>
                  <w:marTop w:val="0"/>
                  <w:marBottom w:val="0"/>
                  <w:divBdr>
                    <w:top w:val="none" w:sz="0" w:space="0" w:color="auto"/>
                    <w:left w:val="none" w:sz="0" w:space="0" w:color="auto"/>
                    <w:bottom w:val="none" w:sz="0" w:space="0" w:color="auto"/>
                    <w:right w:val="none" w:sz="0" w:space="0" w:color="auto"/>
                  </w:divBdr>
                  <w:divsChild>
                    <w:div w:id="243613322">
                      <w:marLeft w:val="0"/>
                      <w:marRight w:val="0"/>
                      <w:marTop w:val="0"/>
                      <w:marBottom w:val="0"/>
                      <w:divBdr>
                        <w:top w:val="none" w:sz="0" w:space="0" w:color="auto"/>
                        <w:left w:val="none" w:sz="0" w:space="0" w:color="auto"/>
                        <w:bottom w:val="none" w:sz="0" w:space="0" w:color="auto"/>
                        <w:right w:val="none" w:sz="0" w:space="0" w:color="auto"/>
                      </w:divBdr>
                      <w:divsChild>
                        <w:div w:id="1435055463">
                          <w:marLeft w:val="0"/>
                          <w:marRight w:val="0"/>
                          <w:marTop w:val="0"/>
                          <w:marBottom w:val="0"/>
                          <w:divBdr>
                            <w:top w:val="none" w:sz="0" w:space="0" w:color="auto"/>
                            <w:left w:val="none" w:sz="0" w:space="0" w:color="auto"/>
                            <w:bottom w:val="none" w:sz="0" w:space="0" w:color="auto"/>
                            <w:right w:val="none" w:sz="0" w:space="0" w:color="auto"/>
                          </w:divBdr>
                          <w:divsChild>
                            <w:div w:id="1252857766">
                              <w:marLeft w:val="0"/>
                              <w:marRight w:val="0"/>
                              <w:marTop w:val="0"/>
                              <w:marBottom w:val="0"/>
                              <w:divBdr>
                                <w:top w:val="none" w:sz="0" w:space="0" w:color="auto"/>
                                <w:left w:val="none" w:sz="0" w:space="0" w:color="auto"/>
                                <w:bottom w:val="none" w:sz="0" w:space="0" w:color="auto"/>
                                <w:right w:val="none" w:sz="0" w:space="0" w:color="auto"/>
                              </w:divBdr>
                              <w:divsChild>
                                <w:div w:id="390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4939">
                          <w:marLeft w:val="0"/>
                          <w:marRight w:val="0"/>
                          <w:marTop w:val="0"/>
                          <w:marBottom w:val="0"/>
                          <w:divBdr>
                            <w:top w:val="none" w:sz="0" w:space="0" w:color="auto"/>
                            <w:left w:val="none" w:sz="0" w:space="0" w:color="auto"/>
                            <w:bottom w:val="none" w:sz="0" w:space="0" w:color="auto"/>
                            <w:right w:val="none" w:sz="0" w:space="0" w:color="auto"/>
                          </w:divBdr>
                          <w:divsChild>
                            <w:div w:id="55396437">
                              <w:marLeft w:val="0"/>
                              <w:marRight w:val="0"/>
                              <w:marTop w:val="0"/>
                              <w:marBottom w:val="0"/>
                              <w:divBdr>
                                <w:top w:val="none" w:sz="0" w:space="0" w:color="auto"/>
                                <w:left w:val="none" w:sz="0" w:space="0" w:color="auto"/>
                                <w:bottom w:val="none" w:sz="0" w:space="0" w:color="auto"/>
                                <w:right w:val="none" w:sz="0" w:space="0" w:color="auto"/>
                              </w:divBdr>
                              <w:divsChild>
                                <w:div w:id="171575320">
                                  <w:marLeft w:val="0"/>
                                  <w:marRight w:val="0"/>
                                  <w:marTop w:val="0"/>
                                  <w:marBottom w:val="0"/>
                                  <w:divBdr>
                                    <w:top w:val="none" w:sz="0" w:space="0" w:color="auto"/>
                                    <w:left w:val="none" w:sz="0" w:space="0" w:color="auto"/>
                                    <w:bottom w:val="none" w:sz="0" w:space="0" w:color="auto"/>
                                    <w:right w:val="none" w:sz="0" w:space="0" w:color="auto"/>
                                  </w:divBdr>
                                  <w:divsChild>
                                    <w:div w:id="12443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22589">
              <w:marLeft w:val="0"/>
              <w:marRight w:val="0"/>
              <w:marTop w:val="0"/>
              <w:marBottom w:val="0"/>
              <w:divBdr>
                <w:top w:val="none" w:sz="0" w:space="0" w:color="auto"/>
                <w:left w:val="none" w:sz="0" w:space="0" w:color="auto"/>
                <w:bottom w:val="none" w:sz="0" w:space="0" w:color="auto"/>
                <w:right w:val="none" w:sz="0" w:space="0" w:color="auto"/>
              </w:divBdr>
              <w:divsChild>
                <w:div w:id="1628273819">
                  <w:marLeft w:val="0"/>
                  <w:marRight w:val="0"/>
                  <w:marTop w:val="0"/>
                  <w:marBottom w:val="0"/>
                  <w:divBdr>
                    <w:top w:val="none" w:sz="0" w:space="0" w:color="auto"/>
                    <w:left w:val="none" w:sz="0" w:space="0" w:color="auto"/>
                    <w:bottom w:val="none" w:sz="0" w:space="0" w:color="auto"/>
                    <w:right w:val="none" w:sz="0" w:space="0" w:color="auto"/>
                  </w:divBdr>
                  <w:divsChild>
                    <w:div w:id="20183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942">
          <w:marLeft w:val="0"/>
          <w:marRight w:val="0"/>
          <w:marTop w:val="0"/>
          <w:marBottom w:val="0"/>
          <w:divBdr>
            <w:top w:val="none" w:sz="0" w:space="0" w:color="auto"/>
            <w:left w:val="none" w:sz="0" w:space="0" w:color="auto"/>
            <w:bottom w:val="none" w:sz="0" w:space="0" w:color="auto"/>
            <w:right w:val="none" w:sz="0" w:space="0" w:color="auto"/>
          </w:divBdr>
          <w:divsChild>
            <w:div w:id="2020304318">
              <w:marLeft w:val="0"/>
              <w:marRight w:val="0"/>
              <w:marTop w:val="0"/>
              <w:marBottom w:val="0"/>
              <w:divBdr>
                <w:top w:val="none" w:sz="0" w:space="0" w:color="auto"/>
                <w:left w:val="none" w:sz="0" w:space="0" w:color="auto"/>
                <w:bottom w:val="none" w:sz="0" w:space="0" w:color="auto"/>
                <w:right w:val="none" w:sz="0" w:space="0" w:color="auto"/>
              </w:divBdr>
              <w:divsChild>
                <w:div w:id="265357389">
                  <w:marLeft w:val="0"/>
                  <w:marRight w:val="0"/>
                  <w:marTop w:val="0"/>
                  <w:marBottom w:val="0"/>
                  <w:divBdr>
                    <w:top w:val="none" w:sz="0" w:space="0" w:color="auto"/>
                    <w:left w:val="none" w:sz="0" w:space="0" w:color="auto"/>
                    <w:bottom w:val="none" w:sz="0" w:space="0" w:color="auto"/>
                    <w:right w:val="none" w:sz="0" w:space="0" w:color="auto"/>
                  </w:divBdr>
                  <w:divsChild>
                    <w:div w:id="1377705396">
                      <w:marLeft w:val="0"/>
                      <w:marRight w:val="0"/>
                      <w:marTop w:val="0"/>
                      <w:marBottom w:val="0"/>
                      <w:divBdr>
                        <w:top w:val="none" w:sz="0" w:space="0" w:color="auto"/>
                        <w:left w:val="none" w:sz="0" w:space="0" w:color="auto"/>
                        <w:bottom w:val="none" w:sz="0" w:space="0" w:color="auto"/>
                        <w:right w:val="none" w:sz="0" w:space="0" w:color="auto"/>
                      </w:divBdr>
                      <w:divsChild>
                        <w:div w:id="1940064899">
                          <w:marLeft w:val="0"/>
                          <w:marRight w:val="0"/>
                          <w:marTop w:val="0"/>
                          <w:marBottom w:val="0"/>
                          <w:divBdr>
                            <w:top w:val="none" w:sz="0" w:space="0" w:color="auto"/>
                            <w:left w:val="none" w:sz="0" w:space="0" w:color="auto"/>
                            <w:bottom w:val="none" w:sz="0" w:space="0" w:color="auto"/>
                            <w:right w:val="none" w:sz="0" w:space="0" w:color="auto"/>
                          </w:divBdr>
                          <w:divsChild>
                            <w:div w:id="326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100">
                      <w:marLeft w:val="0"/>
                      <w:marRight w:val="0"/>
                      <w:marTop w:val="0"/>
                      <w:marBottom w:val="0"/>
                      <w:divBdr>
                        <w:top w:val="none" w:sz="0" w:space="0" w:color="auto"/>
                        <w:left w:val="none" w:sz="0" w:space="0" w:color="auto"/>
                        <w:bottom w:val="none" w:sz="0" w:space="0" w:color="auto"/>
                        <w:right w:val="none" w:sz="0" w:space="0" w:color="auto"/>
                      </w:divBdr>
                      <w:divsChild>
                        <w:div w:id="747918824">
                          <w:marLeft w:val="0"/>
                          <w:marRight w:val="0"/>
                          <w:marTop w:val="0"/>
                          <w:marBottom w:val="0"/>
                          <w:divBdr>
                            <w:top w:val="none" w:sz="0" w:space="0" w:color="auto"/>
                            <w:left w:val="none" w:sz="0" w:space="0" w:color="auto"/>
                            <w:bottom w:val="none" w:sz="0" w:space="0" w:color="auto"/>
                            <w:right w:val="none" w:sz="0" w:space="0" w:color="auto"/>
                          </w:divBdr>
                          <w:divsChild>
                            <w:div w:id="429544602">
                              <w:marLeft w:val="0"/>
                              <w:marRight w:val="0"/>
                              <w:marTop w:val="0"/>
                              <w:marBottom w:val="0"/>
                              <w:divBdr>
                                <w:top w:val="none" w:sz="0" w:space="0" w:color="auto"/>
                                <w:left w:val="none" w:sz="0" w:space="0" w:color="auto"/>
                                <w:bottom w:val="none" w:sz="0" w:space="0" w:color="auto"/>
                                <w:right w:val="none" w:sz="0" w:space="0" w:color="auto"/>
                              </w:divBdr>
                              <w:divsChild>
                                <w:div w:id="623078465">
                                  <w:marLeft w:val="0"/>
                                  <w:marRight w:val="0"/>
                                  <w:marTop w:val="0"/>
                                  <w:marBottom w:val="0"/>
                                  <w:divBdr>
                                    <w:top w:val="none" w:sz="0" w:space="0" w:color="auto"/>
                                    <w:left w:val="none" w:sz="0" w:space="0" w:color="auto"/>
                                    <w:bottom w:val="none" w:sz="0" w:space="0" w:color="auto"/>
                                    <w:right w:val="none" w:sz="0" w:space="0" w:color="auto"/>
                                  </w:divBdr>
                                  <w:divsChild>
                                    <w:div w:id="2079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929362">
      <w:bodyDiv w:val="1"/>
      <w:marLeft w:val="0"/>
      <w:marRight w:val="0"/>
      <w:marTop w:val="0"/>
      <w:marBottom w:val="0"/>
      <w:divBdr>
        <w:top w:val="none" w:sz="0" w:space="0" w:color="auto"/>
        <w:left w:val="none" w:sz="0" w:space="0" w:color="auto"/>
        <w:bottom w:val="none" w:sz="0" w:space="0" w:color="auto"/>
        <w:right w:val="none" w:sz="0" w:space="0" w:color="auto"/>
      </w:divBdr>
    </w:div>
    <w:div w:id="1375428328">
      <w:bodyDiv w:val="1"/>
      <w:marLeft w:val="0"/>
      <w:marRight w:val="0"/>
      <w:marTop w:val="0"/>
      <w:marBottom w:val="0"/>
      <w:divBdr>
        <w:top w:val="none" w:sz="0" w:space="0" w:color="auto"/>
        <w:left w:val="none" w:sz="0" w:space="0" w:color="auto"/>
        <w:bottom w:val="none" w:sz="0" w:space="0" w:color="auto"/>
        <w:right w:val="none" w:sz="0" w:space="0" w:color="auto"/>
      </w:divBdr>
      <w:divsChild>
        <w:div w:id="1478453314">
          <w:marLeft w:val="0"/>
          <w:marRight w:val="0"/>
          <w:marTop w:val="0"/>
          <w:marBottom w:val="0"/>
          <w:divBdr>
            <w:top w:val="none" w:sz="0" w:space="0" w:color="auto"/>
            <w:left w:val="none" w:sz="0" w:space="0" w:color="auto"/>
            <w:bottom w:val="none" w:sz="0" w:space="0" w:color="auto"/>
            <w:right w:val="none" w:sz="0" w:space="0" w:color="auto"/>
          </w:divBdr>
          <w:divsChild>
            <w:div w:id="14867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24">
      <w:bodyDiv w:val="1"/>
      <w:marLeft w:val="0"/>
      <w:marRight w:val="0"/>
      <w:marTop w:val="0"/>
      <w:marBottom w:val="0"/>
      <w:divBdr>
        <w:top w:val="none" w:sz="0" w:space="0" w:color="auto"/>
        <w:left w:val="none" w:sz="0" w:space="0" w:color="auto"/>
        <w:bottom w:val="none" w:sz="0" w:space="0" w:color="auto"/>
        <w:right w:val="none" w:sz="0" w:space="0" w:color="auto"/>
      </w:divBdr>
    </w:div>
    <w:div w:id="1572543856">
      <w:bodyDiv w:val="1"/>
      <w:marLeft w:val="0"/>
      <w:marRight w:val="0"/>
      <w:marTop w:val="0"/>
      <w:marBottom w:val="0"/>
      <w:divBdr>
        <w:top w:val="none" w:sz="0" w:space="0" w:color="auto"/>
        <w:left w:val="none" w:sz="0" w:space="0" w:color="auto"/>
        <w:bottom w:val="none" w:sz="0" w:space="0" w:color="auto"/>
        <w:right w:val="none" w:sz="0" w:space="0" w:color="auto"/>
      </w:divBdr>
      <w:divsChild>
        <w:div w:id="1305502352">
          <w:marLeft w:val="0"/>
          <w:marRight w:val="0"/>
          <w:marTop w:val="0"/>
          <w:marBottom w:val="0"/>
          <w:divBdr>
            <w:top w:val="none" w:sz="0" w:space="0" w:color="auto"/>
            <w:left w:val="none" w:sz="0" w:space="0" w:color="auto"/>
            <w:bottom w:val="none" w:sz="0" w:space="0" w:color="auto"/>
            <w:right w:val="none" w:sz="0" w:space="0" w:color="auto"/>
          </w:divBdr>
          <w:divsChild>
            <w:div w:id="17407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3869">
      <w:bodyDiv w:val="1"/>
      <w:marLeft w:val="0"/>
      <w:marRight w:val="0"/>
      <w:marTop w:val="0"/>
      <w:marBottom w:val="0"/>
      <w:divBdr>
        <w:top w:val="none" w:sz="0" w:space="0" w:color="auto"/>
        <w:left w:val="none" w:sz="0" w:space="0" w:color="auto"/>
        <w:bottom w:val="none" w:sz="0" w:space="0" w:color="auto"/>
        <w:right w:val="none" w:sz="0" w:space="0" w:color="auto"/>
      </w:divBdr>
    </w:div>
    <w:div w:id="1588686959">
      <w:bodyDiv w:val="1"/>
      <w:marLeft w:val="0"/>
      <w:marRight w:val="0"/>
      <w:marTop w:val="0"/>
      <w:marBottom w:val="0"/>
      <w:divBdr>
        <w:top w:val="none" w:sz="0" w:space="0" w:color="auto"/>
        <w:left w:val="none" w:sz="0" w:space="0" w:color="auto"/>
        <w:bottom w:val="none" w:sz="0" w:space="0" w:color="auto"/>
        <w:right w:val="none" w:sz="0" w:space="0" w:color="auto"/>
      </w:divBdr>
    </w:div>
    <w:div w:id="1652556876">
      <w:bodyDiv w:val="1"/>
      <w:marLeft w:val="0"/>
      <w:marRight w:val="0"/>
      <w:marTop w:val="0"/>
      <w:marBottom w:val="0"/>
      <w:divBdr>
        <w:top w:val="none" w:sz="0" w:space="0" w:color="auto"/>
        <w:left w:val="none" w:sz="0" w:space="0" w:color="auto"/>
        <w:bottom w:val="none" w:sz="0" w:space="0" w:color="auto"/>
        <w:right w:val="none" w:sz="0" w:space="0" w:color="auto"/>
      </w:divBdr>
    </w:div>
    <w:div w:id="1744911024">
      <w:bodyDiv w:val="1"/>
      <w:marLeft w:val="0"/>
      <w:marRight w:val="0"/>
      <w:marTop w:val="0"/>
      <w:marBottom w:val="0"/>
      <w:divBdr>
        <w:top w:val="none" w:sz="0" w:space="0" w:color="auto"/>
        <w:left w:val="none" w:sz="0" w:space="0" w:color="auto"/>
        <w:bottom w:val="none" w:sz="0" w:space="0" w:color="auto"/>
        <w:right w:val="none" w:sz="0" w:space="0" w:color="auto"/>
      </w:divBdr>
    </w:div>
    <w:div w:id="1806004310">
      <w:bodyDiv w:val="1"/>
      <w:marLeft w:val="0"/>
      <w:marRight w:val="0"/>
      <w:marTop w:val="0"/>
      <w:marBottom w:val="0"/>
      <w:divBdr>
        <w:top w:val="none" w:sz="0" w:space="0" w:color="auto"/>
        <w:left w:val="none" w:sz="0" w:space="0" w:color="auto"/>
        <w:bottom w:val="none" w:sz="0" w:space="0" w:color="auto"/>
        <w:right w:val="none" w:sz="0" w:space="0" w:color="auto"/>
      </w:divBdr>
    </w:div>
    <w:div w:id="1845048354">
      <w:bodyDiv w:val="1"/>
      <w:marLeft w:val="0"/>
      <w:marRight w:val="0"/>
      <w:marTop w:val="0"/>
      <w:marBottom w:val="0"/>
      <w:divBdr>
        <w:top w:val="none" w:sz="0" w:space="0" w:color="auto"/>
        <w:left w:val="none" w:sz="0" w:space="0" w:color="auto"/>
        <w:bottom w:val="none" w:sz="0" w:space="0" w:color="auto"/>
        <w:right w:val="none" w:sz="0" w:space="0" w:color="auto"/>
      </w:divBdr>
      <w:divsChild>
        <w:div w:id="952979831">
          <w:marLeft w:val="0"/>
          <w:marRight w:val="0"/>
          <w:marTop w:val="0"/>
          <w:marBottom w:val="0"/>
          <w:divBdr>
            <w:top w:val="none" w:sz="0" w:space="0" w:color="auto"/>
            <w:left w:val="none" w:sz="0" w:space="0" w:color="auto"/>
            <w:bottom w:val="none" w:sz="0" w:space="0" w:color="auto"/>
            <w:right w:val="none" w:sz="0" w:space="0" w:color="auto"/>
          </w:divBdr>
          <w:divsChild>
            <w:div w:id="2084790595">
              <w:marLeft w:val="0"/>
              <w:marRight w:val="0"/>
              <w:marTop w:val="0"/>
              <w:marBottom w:val="0"/>
              <w:divBdr>
                <w:top w:val="none" w:sz="0" w:space="0" w:color="auto"/>
                <w:left w:val="none" w:sz="0" w:space="0" w:color="auto"/>
                <w:bottom w:val="none" w:sz="0" w:space="0" w:color="auto"/>
                <w:right w:val="none" w:sz="0" w:space="0" w:color="auto"/>
              </w:divBdr>
              <w:divsChild>
                <w:div w:id="1758478474">
                  <w:marLeft w:val="0"/>
                  <w:marRight w:val="0"/>
                  <w:marTop w:val="0"/>
                  <w:marBottom w:val="0"/>
                  <w:divBdr>
                    <w:top w:val="none" w:sz="0" w:space="0" w:color="auto"/>
                    <w:left w:val="none" w:sz="0" w:space="0" w:color="auto"/>
                    <w:bottom w:val="none" w:sz="0" w:space="0" w:color="auto"/>
                    <w:right w:val="none" w:sz="0" w:space="0" w:color="auto"/>
                  </w:divBdr>
                  <w:divsChild>
                    <w:div w:id="1486319857">
                      <w:marLeft w:val="0"/>
                      <w:marRight w:val="0"/>
                      <w:marTop w:val="0"/>
                      <w:marBottom w:val="0"/>
                      <w:divBdr>
                        <w:top w:val="none" w:sz="0" w:space="0" w:color="auto"/>
                        <w:left w:val="none" w:sz="0" w:space="0" w:color="auto"/>
                        <w:bottom w:val="none" w:sz="0" w:space="0" w:color="auto"/>
                        <w:right w:val="none" w:sz="0" w:space="0" w:color="auto"/>
                      </w:divBdr>
                      <w:divsChild>
                        <w:div w:id="605620906">
                          <w:marLeft w:val="0"/>
                          <w:marRight w:val="0"/>
                          <w:marTop w:val="0"/>
                          <w:marBottom w:val="0"/>
                          <w:divBdr>
                            <w:top w:val="none" w:sz="0" w:space="0" w:color="auto"/>
                            <w:left w:val="none" w:sz="0" w:space="0" w:color="auto"/>
                            <w:bottom w:val="none" w:sz="0" w:space="0" w:color="auto"/>
                            <w:right w:val="none" w:sz="0" w:space="0" w:color="auto"/>
                          </w:divBdr>
                          <w:divsChild>
                            <w:div w:id="944775848">
                              <w:marLeft w:val="0"/>
                              <w:marRight w:val="0"/>
                              <w:marTop w:val="0"/>
                              <w:marBottom w:val="0"/>
                              <w:divBdr>
                                <w:top w:val="none" w:sz="0" w:space="0" w:color="auto"/>
                                <w:left w:val="none" w:sz="0" w:space="0" w:color="auto"/>
                                <w:bottom w:val="none" w:sz="0" w:space="0" w:color="auto"/>
                                <w:right w:val="none" w:sz="0" w:space="0" w:color="auto"/>
                              </w:divBdr>
                              <w:divsChild>
                                <w:div w:id="6475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1471">
                          <w:marLeft w:val="0"/>
                          <w:marRight w:val="0"/>
                          <w:marTop w:val="0"/>
                          <w:marBottom w:val="0"/>
                          <w:divBdr>
                            <w:top w:val="none" w:sz="0" w:space="0" w:color="auto"/>
                            <w:left w:val="none" w:sz="0" w:space="0" w:color="auto"/>
                            <w:bottom w:val="none" w:sz="0" w:space="0" w:color="auto"/>
                            <w:right w:val="none" w:sz="0" w:space="0" w:color="auto"/>
                          </w:divBdr>
                          <w:divsChild>
                            <w:div w:id="496457901">
                              <w:marLeft w:val="0"/>
                              <w:marRight w:val="0"/>
                              <w:marTop w:val="0"/>
                              <w:marBottom w:val="0"/>
                              <w:divBdr>
                                <w:top w:val="none" w:sz="0" w:space="0" w:color="auto"/>
                                <w:left w:val="none" w:sz="0" w:space="0" w:color="auto"/>
                                <w:bottom w:val="none" w:sz="0" w:space="0" w:color="auto"/>
                                <w:right w:val="none" w:sz="0" w:space="0" w:color="auto"/>
                              </w:divBdr>
                              <w:divsChild>
                                <w:div w:id="1626934200">
                                  <w:marLeft w:val="0"/>
                                  <w:marRight w:val="0"/>
                                  <w:marTop w:val="0"/>
                                  <w:marBottom w:val="0"/>
                                  <w:divBdr>
                                    <w:top w:val="none" w:sz="0" w:space="0" w:color="auto"/>
                                    <w:left w:val="none" w:sz="0" w:space="0" w:color="auto"/>
                                    <w:bottom w:val="none" w:sz="0" w:space="0" w:color="auto"/>
                                    <w:right w:val="none" w:sz="0" w:space="0" w:color="auto"/>
                                  </w:divBdr>
                                  <w:divsChild>
                                    <w:div w:id="7365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624243">
              <w:marLeft w:val="0"/>
              <w:marRight w:val="0"/>
              <w:marTop w:val="0"/>
              <w:marBottom w:val="0"/>
              <w:divBdr>
                <w:top w:val="none" w:sz="0" w:space="0" w:color="auto"/>
                <w:left w:val="none" w:sz="0" w:space="0" w:color="auto"/>
                <w:bottom w:val="none" w:sz="0" w:space="0" w:color="auto"/>
                <w:right w:val="none" w:sz="0" w:space="0" w:color="auto"/>
              </w:divBdr>
              <w:divsChild>
                <w:div w:id="1537349185">
                  <w:marLeft w:val="0"/>
                  <w:marRight w:val="0"/>
                  <w:marTop w:val="0"/>
                  <w:marBottom w:val="0"/>
                  <w:divBdr>
                    <w:top w:val="none" w:sz="0" w:space="0" w:color="auto"/>
                    <w:left w:val="none" w:sz="0" w:space="0" w:color="auto"/>
                    <w:bottom w:val="none" w:sz="0" w:space="0" w:color="auto"/>
                    <w:right w:val="none" w:sz="0" w:space="0" w:color="auto"/>
                  </w:divBdr>
                  <w:divsChild>
                    <w:div w:id="20860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4603">
          <w:marLeft w:val="0"/>
          <w:marRight w:val="0"/>
          <w:marTop w:val="0"/>
          <w:marBottom w:val="0"/>
          <w:divBdr>
            <w:top w:val="none" w:sz="0" w:space="0" w:color="auto"/>
            <w:left w:val="none" w:sz="0" w:space="0" w:color="auto"/>
            <w:bottom w:val="none" w:sz="0" w:space="0" w:color="auto"/>
            <w:right w:val="none" w:sz="0" w:space="0" w:color="auto"/>
          </w:divBdr>
          <w:divsChild>
            <w:div w:id="840316271">
              <w:marLeft w:val="0"/>
              <w:marRight w:val="0"/>
              <w:marTop w:val="0"/>
              <w:marBottom w:val="0"/>
              <w:divBdr>
                <w:top w:val="none" w:sz="0" w:space="0" w:color="auto"/>
                <w:left w:val="none" w:sz="0" w:space="0" w:color="auto"/>
                <w:bottom w:val="none" w:sz="0" w:space="0" w:color="auto"/>
                <w:right w:val="none" w:sz="0" w:space="0" w:color="auto"/>
              </w:divBdr>
              <w:divsChild>
                <w:div w:id="1665938323">
                  <w:marLeft w:val="0"/>
                  <w:marRight w:val="0"/>
                  <w:marTop w:val="0"/>
                  <w:marBottom w:val="0"/>
                  <w:divBdr>
                    <w:top w:val="none" w:sz="0" w:space="0" w:color="auto"/>
                    <w:left w:val="none" w:sz="0" w:space="0" w:color="auto"/>
                    <w:bottom w:val="none" w:sz="0" w:space="0" w:color="auto"/>
                    <w:right w:val="none" w:sz="0" w:space="0" w:color="auto"/>
                  </w:divBdr>
                  <w:divsChild>
                    <w:div w:id="1184901184">
                      <w:marLeft w:val="0"/>
                      <w:marRight w:val="0"/>
                      <w:marTop w:val="0"/>
                      <w:marBottom w:val="0"/>
                      <w:divBdr>
                        <w:top w:val="none" w:sz="0" w:space="0" w:color="auto"/>
                        <w:left w:val="none" w:sz="0" w:space="0" w:color="auto"/>
                        <w:bottom w:val="none" w:sz="0" w:space="0" w:color="auto"/>
                        <w:right w:val="none" w:sz="0" w:space="0" w:color="auto"/>
                      </w:divBdr>
                      <w:divsChild>
                        <w:div w:id="234559224">
                          <w:marLeft w:val="0"/>
                          <w:marRight w:val="0"/>
                          <w:marTop w:val="0"/>
                          <w:marBottom w:val="0"/>
                          <w:divBdr>
                            <w:top w:val="none" w:sz="0" w:space="0" w:color="auto"/>
                            <w:left w:val="none" w:sz="0" w:space="0" w:color="auto"/>
                            <w:bottom w:val="none" w:sz="0" w:space="0" w:color="auto"/>
                            <w:right w:val="none" w:sz="0" w:space="0" w:color="auto"/>
                          </w:divBdr>
                          <w:divsChild>
                            <w:div w:id="18502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1491">
                      <w:marLeft w:val="0"/>
                      <w:marRight w:val="0"/>
                      <w:marTop w:val="0"/>
                      <w:marBottom w:val="0"/>
                      <w:divBdr>
                        <w:top w:val="none" w:sz="0" w:space="0" w:color="auto"/>
                        <w:left w:val="none" w:sz="0" w:space="0" w:color="auto"/>
                        <w:bottom w:val="none" w:sz="0" w:space="0" w:color="auto"/>
                        <w:right w:val="none" w:sz="0" w:space="0" w:color="auto"/>
                      </w:divBdr>
                      <w:divsChild>
                        <w:div w:id="1142624081">
                          <w:marLeft w:val="0"/>
                          <w:marRight w:val="0"/>
                          <w:marTop w:val="0"/>
                          <w:marBottom w:val="0"/>
                          <w:divBdr>
                            <w:top w:val="none" w:sz="0" w:space="0" w:color="auto"/>
                            <w:left w:val="none" w:sz="0" w:space="0" w:color="auto"/>
                            <w:bottom w:val="none" w:sz="0" w:space="0" w:color="auto"/>
                            <w:right w:val="none" w:sz="0" w:space="0" w:color="auto"/>
                          </w:divBdr>
                          <w:divsChild>
                            <w:div w:id="2015721472">
                              <w:marLeft w:val="0"/>
                              <w:marRight w:val="0"/>
                              <w:marTop w:val="0"/>
                              <w:marBottom w:val="0"/>
                              <w:divBdr>
                                <w:top w:val="none" w:sz="0" w:space="0" w:color="auto"/>
                                <w:left w:val="none" w:sz="0" w:space="0" w:color="auto"/>
                                <w:bottom w:val="none" w:sz="0" w:space="0" w:color="auto"/>
                                <w:right w:val="none" w:sz="0" w:space="0" w:color="auto"/>
                              </w:divBdr>
                              <w:divsChild>
                                <w:div w:id="691952543">
                                  <w:marLeft w:val="0"/>
                                  <w:marRight w:val="0"/>
                                  <w:marTop w:val="0"/>
                                  <w:marBottom w:val="0"/>
                                  <w:divBdr>
                                    <w:top w:val="none" w:sz="0" w:space="0" w:color="auto"/>
                                    <w:left w:val="none" w:sz="0" w:space="0" w:color="auto"/>
                                    <w:bottom w:val="none" w:sz="0" w:space="0" w:color="auto"/>
                                    <w:right w:val="none" w:sz="0" w:space="0" w:color="auto"/>
                                  </w:divBdr>
                                  <w:divsChild>
                                    <w:div w:id="8706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391165">
      <w:bodyDiv w:val="1"/>
      <w:marLeft w:val="0"/>
      <w:marRight w:val="0"/>
      <w:marTop w:val="0"/>
      <w:marBottom w:val="0"/>
      <w:divBdr>
        <w:top w:val="none" w:sz="0" w:space="0" w:color="auto"/>
        <w:left w:val="none" w:sz="0" w:space="0" w:color="auto"/>
        <w:bottom w:val="none" w:sz="0" w:space="0" w:color="auto"/>
        <w:right w:val="none" w:sz="0" w:space="0" w:color="auto"/>
      </w:divBdr>
    </w:div>
    <w:div w:id="1935161070">
      <w:bodyDiv w:val="1"/>
      <w:marLeft w:val="0"/>
      <w:marRight w:val="0"/>
      <w:marTop w:val="0"/>
      <w:marBottom w:val="0"/>
      <w:divBdr>
        <w:top w:val="none" w:sz="0" w:space="0" w:color="auto"/>
        <w:left w:val="none" w:sz="0" w:space="0" w:color="auto"/>
        <w:bottom w:val="none" w:sz="0" w:space="0" w:color="auto"/>
        <w:right w:val="none" w:sz="0" w:space="0" w:color="auto"/>
      </w:divBdr>
    </w:div>
    <w:div w:id="2012443831">
      <w:bodyDiv w:val="1"/>
      <w:marLeft w:val="0"/>
      <w:marRight w:val="0"/>
      <w:marTop w:val="0"/>
      <w:marBottom w:val="0"/>
      <w:divBdr>
        <w:top w:val="none" w:sz="0" w:space="0" w:color="auto"/>
        <w:left w:val="none" w:sz="0" w:space="0" w:color="auto"/>
        <w:bottom w:val="none" w:sz="0" w:space="0" w:color="auto"/>
        <w:right w:val="none" w:sz="0" w:space="0" w:color="auto"/>
      </w:divBdr>
    </w:div>
    <w:div w:id="2131707160">
      <w:bodyDiv w:val="1"/>
      <w:marLeft w:val="0"/>
      <w:marRight w:val="0"/>
      <w:marTop w:val="0"/>
      <w:marBottom w:val="0"/>
      <w:divBdr>
        <w:top w:val="none" w:sz="0" w:space="0" w:color="auto"/>
        <w:left w:val="none" w:sz="0" w:space="0" w:color="auto"/>
        <w:bottom w:val="none" w:sz="0" w:space="0" w:color="auto"/>
        <w:right w:val="none" w:sz="0" w:space="0" w:color="auto"/>
      </w:divBdr>
    </w:div>
    <w:div w:id="214449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rchive.ics.uci.edu/ml/datasets/Chronic_Kidney_Disease"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chive.ics.uci.edu/ml/datasets/Adul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db24eed-e3f8-49b4-b3b3-57b77261ea1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07FD374279FA46BA48AB2ED71ACADC" ma:contentTypeVersion="5" ma:contentTypeDescription="Utwórz nowy dokument." ma:contentTypeScope="" ma:versionID="932286d0681caa6b9e311e2d0901fe80">
  <xsd:schema xmlns:xsd="http://www.w3.org/2001/XMLSchema" xmlns:xs="http://www.w3.org/2001/XMLSchema" xmlns:p="http://schemas.microsoft.com/office/2006/metadata/properties" xmlns:ns2="edb24eed-e3f8-49b4-b3b3-57b77261ea1f" targetNamespace="http://schemas.microsoft.com/office/2006/metadata/properties" ma:root="true" ma:fieldsID="24a5d2eab9aa80de6c93938bdbdc624e" ns2:_="">
    <xsd:import namespace="edb24eed-e3f8-49b4-b3b3-57b77261ea1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b24eed-e3f8-49b4-b3b3-57b77261ea1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6785-8A3C-4F36-A664-6DF2BFFA882C}">
  <ds:schemaRefs>
    <ds:schemaRef ds:uri="http://schemas.microsoft.com/office/2006/metadata/properties"/>
    <ds:schemaRef ds:uri="http://schemas.microsoft.com/office/infopath/2007/PartnerControls"/>
    <ds:schemaRef ds:uri="edb24eed-e3f8-49b4-b3b3-57b77261ea1f"/>
  </ds:schemaRefs>
</ds:datastoreItem>
</file>

<file path=customXml/itemProps2.xml><?xml version="1.0" encoding="utf-8"?>
<ds:datastoreItem xmlns:ds="http://schemas.openxmlformats.org/officeDocument/2006/customXml" ds:itemID="{BD8395D8-8E76-4E3B-96F4-0B725FCEA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b24eed-e3f8-49b4-b3b3-57b77261ea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780D72-5AAD-44B6-A9C2-7ADB02143F97}">
  <ds:schemaRefs>
    <ds:schemaRef ds:uri="http://schemas.microsoft.com/sharepoint/v3/contenttype/forms"/>
  </ds:schemaRefs>
</ds:datastoreItem>
</file>

<file path=customXml/itemProps4.xml><?xml version="1.0" encoding="utf-8"?>
<ds:datastoreItem xmlns:ds="http://schemas.openxmlformats.org/officeDocument/2006/customXml" ds:itemID="{AF9CD974-C4CA-864C-9F09-80908F707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6787</Words>
  <Characters>38688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Dawid Olko</cp:lastModifiedBy>
  <cp:revision>58</cp:revision>
  <dcterms:created xsi:type="dcterms:W3CDTF">2023-03-05T12:41:00Z</dcterms:created>
  <dcterms:modified xsi:type="dcterms:W3CDTF">2025-05-21T10:53:00Z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0x0101005507FD374279FA46BA48AB2ED71ACADC</vt:lpwstr>
  </property>
</Properties>
</file>