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5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"/>
        <w:gridCol w:w="2387"/>
        <w:gridCol w:w="6333"/>
        <w:gridCol w:w="278"/>
      </w:tblGrid>
      <w:tr w:rsidR="00DF787F" w14:paraId="59F17ECA" w14:textId="77777777" w:rsidTr="00C263CA">
        <w:trPr>
          <w:gridAfter w:val="1"/>
          <w:wAfter w:w="360" w:type="dxa"/>
          <w:trHeight w:val="1"/>
        </w:trPr>
        <w:tc>
          <w:tcPr>
            <w:tcW w:w="18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tcMar>
              <w:left w:w="56" w:type="dxa"/>
              <w:right w:w="56" w:type="dxa"/>
            </w:tcMar>
            <w:vAlign w:val="center"/>
          </w:tcPr>
          <w:p w14:paraId="0D59366B" w14:textId="56A315FB" w:rsidR="00DF787F" w:rsidRPr="003378A8" w:rsidRDefault="00D70B68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eastAsia="Arial" w:cstheme="minorHAnsi"/>
                <w:b/>
                <w:sz w:val="56"/>
              </w:rPr>
              <w:t>PRAKTYKI</w:t>
            </w:r>
          </w:p>
        </w:tc>
        <w:tc>
          <w:tcPr>
            <w:tcW w:w="7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tcMar>
              <w:left w:w="56" w:type="dxa"/>
              <w:right w:w="56" w:type="dxa"/>
            </w:tcMar>
            <w:vAlign w:val="center"/>
          </w:tcPr>
          <w:p w14:paraId="32895793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sz w:val="52"/>
              </w:rPr>
              <w:t>Dokumentacja projektu</w:t>
            </w:r>
          </w:p>
        </w:tc>
      </w:tr>
      <w:tr w:rsidR="00DF787F" w14:paraId="0031BFB6" w14:textId="77777777" w:rsidTr="00D63508">
        <w:trPr>
          <w:gridBefore w:val="1"/>
          <w:trHeight w:val="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2099E3CD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>Autor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AC4EFD6" w14:textId="7365C570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</w:rPr>
              <w:t>Dawid Olko</w:t>
            </w:r>
          </w:p>
        </w:tc>
      </w:tr>
      <w:tr w:rsidR="00DF787F" w14:paraId="76521DEB" w14:textId="77777777" w:rsidTr="00D63508">
        <w:trPr>
          <w:gridBefore w:val="1"/>
          <w:trHeight w:val="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0F9449DD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>Kierunek, rok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6E26539" w14:textId="22545D90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</w:rPr>
              <w:t>Informatyka, II</w:t>
            </w:r>
            <w:r w:rsidR="00D70B68">
              <w:rPr>
                <w:rFonts w:eastAsia="Arial" w:cstheme="minorHAnsi"/>
              </w:rPr>
              <w:t>I</w:t>
            </w:r>
            <w:r w:rsidRPr="003378A8">
              <w:rPr>
                <w:rFonts w:eastAsia="Arial" w:cstheme="minorHAnsi"/>
              </w:rPr>
              <w:t xml:space="preserve"> rok, st. stacjonarne (3,5-l)</w:t>
            </w:r>
          </w:p>
        </w:tc>
      </w:tr>
      <w:tr w:rsidR="00DF787F" w14:paraId="05258457" w14:textId="77777777" w:rsidTr="00D63508">
        <w:trPr>
          <w:gridBefore w:val="1"/>
          <w:trHeight w:val="52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752A719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 xml:space="preserve">Temat </w:t>
            </w:r>
            <w:r w:rsidRPr="003378A8">
              <w:rPr>
                <w:rFonts w:eastAsia="Arial" w:cstheme="minorHAnsi"/>
                <w:b/>
              </w:rPr>
              <w:br/>
              <w:t>projektu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8E1451F" w14:textId="0FC0AC08" w:rsidR="00DF787F" w:rsidRPr="003378A8" w:rsidRDefault="00E36F06" w:rsidP="0036677C">
            <w:pPr>
              <w:spacing w:after="0" w:line="240" w:lineRule="auto"/>
              <w:jc w:val="both"/>
              <w:rPr>
                <w:rFonts w:cstheme="minorHAnsi"/>
                <w:i/>
                <w:iCs/>
              </w:rPr>
            </w:pPr>
            <w:r>
              <w:rPr>
                <w:rFonts w:cstheme="minorHAnsi"/>
                <w:i/>
                <w:iCs/>
              </w:rPr>
              <w:t>Responsywna strona internetowa VUE.js</w:t>
            </w:r>
          </w:p>
        </w:tc>
      </w:tr>
    </w:tbl>
    <w:p w14:paraId="786FA47D" w14:textId="4D039043" w:rsidR="00A11166" w:rsidRPr="00FF7D96" w:rsidRDefault="00A11166" w:rsidP="00D63508">
      <w:pPr>
        <w:pStyle w:val="NoSpacing"/>
        <w:spacing w:line="360" w:lineRule="auto"/>
        <w:ind w:left="709" w:firstLine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D8FA9" w14:textId="42632FB4" w:rsidR="00DF787F" w:rsidRDefault="003378A8" w:rsidP="00D63508">
      <w:pPr>
        <w:spacing w:before="2520"/>
        <w:ind w:left="709"/>
        <w:jc w:val="center"/>
      </w:pPr>
      <w:r>
        <w:rPr>
          <w:noProof/>
        </w:rPr>
        <w:drawing>
          <wp:inline distT="0" distB="0" distL="0" distR="0" wp14:anchorId="637D0FE6" wp14:editId="1F728F58">
            <wp:extent cx="2078502" cy="1525709"/>
            <wp:effectExtent l="0" t="0" r="4445" b="0"/>
            <wp:docPr id="1184732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32704" name="Obraz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02" cy="152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9C48" w14:textId="5ACFE5B9" w:rsidR="003378A8" w:rsidRPr="00E36F06" w:rsidRDefault="00E36F06" w:rsidP="00D63508">
      <w:pPr>
        <w:ind w:left="851"/>
        <w:jc w:val="center"/>
        <w:rPr>
          <w:b/>
          <w:bCs/>
          <w:sz w:val="36"/>
          <w:szCs w:val="36"/>
          <w:lang w:val="en-GB"/>
        </w:rPr>
      </w:pPr>
      <w:r w:rsidRPr="00E36F06">
        <w:rPr>
          <w:b/>
          <w:bCs/>
          <w:sz w:val="36"/>
          <w:szCs w:val="36"/>
          <w:lang w:val="en-GB"/>
        </w:rPr>
        <w:t>Simple Layout</w:t>
      </w:r>
    </w:p>
    <w:p w14:paraId="6B08088C" w14:textId="366CF0B5" w:rsidR="00FB6293" w:rsidRPr="00E36F06" w:rsidRDefault="00E36F06" w:rsidP="00E36F06">
      <w:pPr>
        <w:tabs>
          <w:tab w:val="left" w:pos="1134"/>
        </w:tabs>
        <w:spacing w:before="1560" w:after="3720"/>
        <w:ind w:left="851"/>
        <w:jc w:val="center"/>
        <w:rPr>
          <w:b/>
          <w:bCs/>
          <w:sz w:val="36"/>
          <w:szCs w:val="36"/>
          <w:lang w:val="en-GB"/>
        </w:rPr>
      </w:pPr>
      <w:r w:rsidRPr="00E36F06">
        <w:rPr>
          <w:b/>
          <w:bCs/>
          <w:sz w:val="36"/>
          <w:szCs w:val="36"/>
          <w:lang w:val="en-GB"/>
        </w:rPr>
        <w:t>12</w:t>
      </w:r>
      <w:r w:rsidR="00D70B68" w:rsidRPr="00E36F06">
        <w:rPr>
          <w:b/>
          <w:bCs/>
          <w:sz w:val="36"/>
          <w:szCs w:val="36"/>
          <w:lang w:val="en-GB"/>
        </w:rPr>
        <w:t>.0</w:t>
      </w:r>
      <w:r w:rsidR="00E02E21" w:rsidRPr="00E36F06">
        <w:rPr>
          <w:b/>
          <w:bCs/>
          <w:sz w:val="36"/>
          <w:szCs w:val="36"/>
          <w:lang w:val="en-GB"/>
        </w:rPr>
        <w:t>2</w:t>
      </w:r>
      <w:r w:rsidR="00D70B68" w:rsidRPr="00E36F06">
        <w:rPr>
          <w:b/>
          <w:bCs/>
          <w:sz w:val="36"/>
          <w:szCs w:val="36"/>
          <w:lang w:val="en-GB"/>
        </w:rPr>
        <w:t>.2025r</w:t>
      </w:r>
      <w:r w:rsidR="008266D1" w:rsidRPr="00E36F06">
        <w:rPr>
          <w:b/>
          <w:bCs/>
          <w:sz w:val="36"/>
          <w:szCs w:val="36"/>
          <w:lang w:val="en-GB"/>
        </w:rPr>
        <w:t xml:space="preserve">. </w:t>
      </w:r>
      <w:r w:rsidR="00D70B68" w:rsidRPr="00E36F06">
        <w:rPr>
          <w:b/>
          <w:bCs/>
          <w:sz w:val="36"/>
          <w:szCs w:val="36"/>
          <w:lang w:val="en-GB"/>
        </w:rPr>
        <w:t>-</w:t>
      </w:r>
      <w:r w:rsidR="008266D1" w:rsidRPr="00E36F06">
        <w:rPr>
          <w:b/>
          <w:bCs/>
          <w:sz w:val="36"/>
          <w:szCs w:val="36"/>
          <w:lang w:val="en-GB"/>
        </w:rPr>
        <w:t xml:space="preserve"> </w:t>
      </w:r>
      <w:r w:rsidR="00B465F7">
        <w:rPr>
          <w:b/>
          <w:bCs/>
          <w:sz w:val="36"/>
          <w:szCs w:val="36"/>
          <w:lang w:val="en-GB"/>
        </w:rPr>
        <w:t>18</w:t>
      </w:r>
      <w:r w:rsidR="00D70B68" w:rsidRPr="00E36F06">
        <w:rPr>
          <w:b/>
          <w:bCs/>
          <w:sz w:val="36"/>
          <w:szCs w:val="36"/>
          <w:lang w:val="en-GB"/>
        </w:rPr>
        <w:t>.02.2025</w:t>
      </w:r>
      <w:bookmarkStart w:id="0" w:name="_Toc188879184"/>
      <w:r w:rsidR="008266D1" w:rsidRPr="00E36F06">
        <w:rPr>
          <w:b/>
          <w:bCs/>
          <w:sz w:val="36"/>
          <w:szCs w:val="36"/>
          <w:lang w:val="en-GB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3244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3CC039" w14:textId="6B96B87B" w:rsidR="00FB6293" w:rsidRPr="00E02E21" w:rsidRDefault="00FB6293" w:rsidP="00D63508">
          <w:pPr>
            <w:pStyle w:val="TOCHeading"/>
          </w:pPr>
          <w:r w:rsidRPr="00E02E21">
            <w:t>Spis treści</w:t>
          </w:r>
        </w:p>
        <w:p w14:paraId="2BF025F6" w14:textId="609D2B61" w:rsidR="009501AF" w:rsidRDefault="00FB629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l-PL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0336865" w:history="1">
            <w:r w:rsidR="009501AF" w:rsidRPr="002A1A11">
              <w:rPr>
                <w:rStyle w:val="Hyperlink"/>
                <w:noProof/>
              </w:rPr>
              <w:t>1.</w:t>
            </w:r>
            <w:r w:rsidR="009501A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pl-PL"/>
                <w14:ligatures w14:val="standardContextual"/>
              </w:rPr>
              <w:tab/>
            </w:r>
            <w:r w:rsidR="009501AF" w:rsidRPr="002A1A11">
              <w:rPr>
                <w:rStyle w:val="Hyperlink"/>
                <w:noProof/>
              </w:rPr>
              <w:t>Narzędzia i technologie</w:t>
            </w:r>
            <w:r w:rsidR="009501AF">
              <w:rPr>
                <w:noProof/>
                <w:webHidden/>
              </w:rPr>
              <w:tab/>
            </w:r>
            <w:r w:rsidR="009501AF">
              <w:rPr>
                <w:noProof/>
                <w:webHidden/>
              </w:rPr>
              <w:fldChar w:fldCharType="begin"/>
            </w:r>
            <w:r w:rsidR="009501AF">
              <w:rPr>
                <w:noProof/>
                <w:webHidden/>
              </w:rPr>
              <w:instrText xml:space="preserve"> PAGEREF _Toc190336865 \h </w:instrText>
            </w:r>
            <w:r w:rsidR="009501AF">
              <w:rPr>
                <w:noProof/>
                <w:webHidden/>
              </w:rPr>
            </w:r>
            <w:r w:rsidR="009501AF">
              <w:rPr>
                <w:noProof/>
                <w:webHidden/>
              </w:rPr>
              <w:fldChar w:fldCharType="separate"/>
            </w:r>
            <w:r w:rsidR="00A40254">
              <w:rPr>
                <w:noProof/>
                <w:webHidden/>
              </w:rPr>
              <w:t>3</w:t>
            </w:r>
            <w:r w:rsidR="009501AF">
              <w:rPr>
                <w:noProof/>
                <w:webHidden/>
              </w:rPr>
              <w:fldChar w:fldCharType="end"/>
            </w:r>
          </w:hyperlink>
        </w:p>
        <w:p w14:paraId="36ED1D31" w14:textId="40CFC7DB" w:rsidR="009501AF" w:rsidRDefault="009501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l-PL"/>
              <w14:ligatures w14:val="standardContextual"/>
            </w:rPr>
          </w:pPr>
          <w:hyperlink w:anchor="_Toc190336866" w:history="1">
            <w:r w:rsidRPr="002A1A11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pl-PL"/>
                <w14:ligatures w14:val="standardContextual"/>
              </w:rPr>
              <w:tab/>
            </w:r>
            <w:r w:rsidRPr="002A1A11">
              <w:rPr>
                <w:rStyle w:val="Hyperlink"/>
                <w:noProof/>
              </w:rPr>
              <w:t>Sekcje podstrony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2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5BDF0" w14:textId="02408E75" w:rsidR="009501AF" w:rsidRDefault="009501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l-PL"/>
              <w14:ligatures w14:val="standardContextual"/>
            </w:rPr>
          </w:pPr>
          <w:hyperlink w:anchor="_Toc190336867" w:history="1">
            <w:r w:rsidRPr="002A1A11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pl-PL"/>
                <w14:ligatures w14:val="standardContextual"/>
              </w:rPr>
              <w:tab/>
            </w:r>
            <w:r w:rsidRPr="002A1A11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2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718F" w14:textId="51A91987" w:rsidR="009501AF" w:rsidRDefault="009501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l-PL"/>
              <w14:ligatures w14:val="standardContextual"/>
            </w:rPr>
          </w:pPr>
          <w:hyperlink w:anchor="_Toc190336868" w:history="1">
            <w:r w:rsidRPr="002A1A11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pl-PL"/>
                <w14:ligatures w14:val="standardContextual"/>
              </w:rPr>
              <w:tab/>
            </w:r>
            <w:r w:rsidRPr="002A1A11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2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55ED4" w14:textId="7F274FFA" w:rsidR="009501AF" w:rsidRDefault="009501A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l-PL"/>
              <w14:ligatures w14:val="standardContextual"/>
            </w:rPr>
          </w:pPr>
          <w:hyperlink w:anchor="_Toc190336869" w:history="1">
            <w:r w:rsidRPr="002A1A11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pl-PL"/>
                <w14:ligatures w14:val="standardContextual"/>
              </w:rPr>
              <w:tab/>
            </w:r>
            <w:r w:rsidRPr="002A1A11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2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0A9E" w14:textId="2DE3C9BA" w:rsidR="00FB6293" w:rsidRDefault="00FB6293" w:rsidP="00D63508">
          <w:pPr>
            <w:ind w:left="85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7E6657" w14:textId="159AE42C" w:rsidR="008B5A9E" w:rsidRDefault="00D70B68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column"/>
      </w:r>
      <w:bookmarkStart w:id="1" w:name="_Toc190336865"/>
      <w:r w:rsidR="00DF787F" w:rsidRPr="00DF787F">
        <w:rPr>
          <w:b/>
          <w:bCs/>
          <w:u w:val="single"/>
        </w:rPr>
        <w:lastRenderedPageBreak/>
        <w:t>Narzędzia i technologie</w:t>
      </w:r>
      <w:bookmarkEnd w:id="0"/>
      <w:bookmarkEnd w:id="1"/>
    </w:p>
    <w:p w14:paraId="1585DA62" w14:textId="77777777" w:rsidR="00CA3700" w:rsidRPr="00CA3700" w:rsidRDefault="00CA3700" w:rsidP="00CA3700">
      <w:pPr>
        <w:rPr>
          <w:b/>
          <w:bCs/>
          <w:lang w:val="en-PL"/>
        </w:rPr>
      </w:pPr>
      <w:r w:rsidRPr="00CA3700">
        <w:rPr>
          <w:b/>
          <w:bCs/>
          <w:lang w:val="en-PL"/>
        </w:rPr>
        <w:t>1.1 Technologie użyte w projekcie</w:t>
      </w:r>
    </w:p>
    <w:p w14:paraId="4B179EAB" w14:textId="77777777" w:rsidR="00CA3700" w:rsidRPr="00CA3700" w:rsidRDefault="00CA3700" w:rsidP="00CA3700">
      <w:pPr>
        <w:rPr>
          <w:lang w:val="en-PL"/>
        </w:rPr>
      </w:pPr>
      <w:r w:rsidRPr="00CA3700">
        <w:rPr>
          <w:lang w:val="en-PL"/>
        </w:rPr>
        <w:t xml:space="preserve">Projekt został zbudowany przy użyciu frameworka </w:t>
      </w:r>
      <w:r w:rsidRPr="00CA3700">
        <w:rPr>
          <w:b/>
          <w:bCs/>
          <w:lang w:val="en-PL"/>
        </w:rPr>
        <w:t>Vue 3</w:t>
      </w:r>
      <w:r w:rsidRPr="00CA3700">
        <w:rPr>
          <w:lang w:val="en-PL"/>
        </w:rPr>
        <w:t xml:space="preserve"> w wersji ^3.2.13. Główne technologie i narzędzia to:</w:t>
      </w:r>
    </w:p>
    <w:p w14:paraId="642EE162" w14:textId="77777777" w:rsidR="00CA3700" w:rsidRPr="00CA3700" w:rsidRDefault="00CA3700" w:rsidP="00CA3700">
      <w:pPr>
        <w:numPr>
          <w:ilvl w:val="0"/>
          <w:numId w:val="91"/>
        </w:numPr>
        <w:rPr>
          <w:lang w:val="en-PL"/>
        </w:rPr>
      </w:pPr>
      <w:r w:rsidRPr="00CA3700">
        <w:rPr>
          <w:b/>
          <w:bCs/>
          <w:lang w:val="en-PL"/>
        </w:rPr>
        <w:t>Vue CLI</w:t>
      </w:r>
      <w:r w:rsidRPr="00CA3700">
        <w:rPr>
          <w:lang w:val="en-PL"/>
        </w:rPr>
        <w:t xml:space="preserve"> – do tworzenia i konfiguracji aplikacji.</w:t>
      </w:r>
    </w:p>
    <w:p w14:paraId="75894F94" w14:textId="77777777" w:rsidR="00CA3700" w:rsidRPr="00CA3700" w:rsidRDefault="00CA3700" w:rsidP="00CA3700">
      <w:pPr>
        <w:numPr>
          <w:ilvl w:val="0"/>
          <w:numId w:val="91"/>
        </w:numPr>
        <w:rPr>
          <w:lang w:val="en-PL"/>
        </w:rPr>
      </w:pPr>
      <w:r w:rsidRPr="00CA3700">
        <w:rPr>
          <w:b/>
          <w:bCs/>
          <w:lang w:val="en-PL"/>
        </w:rPr>
        <w:t>Babel</w:t>
      </w:r>
      <w:r w:rsidRPr="00CA3700">
        <w:rPr>
          <w:lang w:val="en-PL"/>
        </w:rPr>
        <w:t xml:space="preserve"> – transpilacja kodu dla kompatybilności z ES5.</w:t>
      </w:r>
    </w:p>
    <w:p w14:paraId="2FBEDEF2" w14:textId="77777777" w:rsidR="00CA3700" w:rsidRPr="00CA3700" w:rsidRDefault="00CA3700" w:rsidP="00CA3700">
      <w:pPr>
        <w:numPr>
          <w:ilvl w:val="0"/>
          <w:numId w:val="91"/>
        </w:numPr>
        <w:rPr>
          <w:lang w:val="en-PL"/>
        </w:rPr>
      </w:pPr>
      <w:r w:rsidRPr="00CA3700">
        <w:rPr>
          <w:b/>
          <w:bCs/>
          <w:lang w:val="en-PL"/>
        </w:rPr>
        <w:t>ESLint</w:t>
      </w:r>
      <w:r w:rsidRPr="00CA3700">
        <w:rPr>
          <w:lang w:val="en-PL"/>
        </w:rPr>
        <w:t xml:space="preserve"> z pluginem </w:t>
      </w:r>
      <w:r w:rsidRPr="00CA3700">
        <w:rPr>
          <w:b/>
          <w:bCs/>
          <w:lang w:val="en-PL"/>
        </w:rPr>
        <w:t>eslint-plugin-vue</w:t>
      </w:r>
      <w:r w:rsidRPr="00CA3700">
        <w:rPr>
          <w:lang w:val="en-PL"/>
        </w:rPr>
        <w:t xml:space="preserve"> – kontrola jakości kodu.</w:t>
      </w:r>
    </w:p>
    <w:p w14:paraId="4E651C8B" w14:textId="12E90FDF" w:rsidR="00CA3700" w:rsidRPr="00CA3700" w:rsidRDefault="00CA3700" w:rsidP="00CA3700">
      <w:pPr>
        <w:numPr>
          <w:ilvl w:val="0"/>
          <w:numId w:val="91"/>
        </w:numPr>
        <w:rPr>
          <w:lang w:val="en-PL"/>
        </w:rPr>
      </w:pPr>
      <w:r w:rsidRPr="00CA3700">
        <w:rPr>
          <w:b/>
          <w:bCs/>
          <w:lang w:val="en-PL"/>
        </w:rPr>
        <w:t>core-js</w:t>
      </w:r>
      <w:r w:rsidRPr="00CA3700">
        <w:rPr>
          <w:lang w:val="en-PL"/>
        </w:rPr>
        <w:t xml:space="preserve"> – zapewnienie wsparcia dla nowoczesnych funkcji JavaScript w starszych przeglądarkach.</w:t>
      </w:r>
    </w:p>
    <w:p w14:paraId="1804EAF9" w14:textId="77777777" w:rsidR="00CA3700" w:rsidRPr="00CA3700" w:rsidRDefault="00CA3700" w:rsidP="00CA3700">
      <w:pPr>
        <w:rPr>
          <w:b/>
          <w:bCs/>
          <w:lang w:val="en-PL"/>
        </w:rPr>
      </w:pPr>
      <w:r w:rsidRPr="00CA3700">
        <w:rPr>
          <w:b/>
          <w:bCs/>
          <w:lang w:val="en-PL"/>
        </w:rPr>
        <w:t>1.2 Struktura projektu i konfiguracja</w:t>
      </w:r>
    </w:p>
    <w:p w14:paraId="0FB70A35" w14:textId="77777777" w:rsidR="00CA3700" w:rsidRPr="00CA3700" w:rsidRDefault="00CA3700" w:rsidP="00CA3700">
      <w:pPr>
        <w:rPr>
          <w:lang w:val="en-PL"/>
        </w:rPr>
      </w:pPr>
      <w:r w:rsidRPr="00CA3700">
        <w:rPr>
          <w:lang w:val="en-PL"/>
        </w:rPr>
        <w:t>Projekt posiada uporządkowaną strukturę:</w:t>
      </w:r>
    </w:p>
    <w:p w14:paraId="7C0F4C1F" w14:textId="77777777" w:rsidR="00CA3700" w:rsidRPr="00CA3700" w:rsidRDefault="00CA3700" w:rsidP="00CA3700">
      <w:pPr>
        <w:numPr>
          <w:ilvl w:val="0"/>
          <w:numId w:val="92"/>
        </w:numPr>
        <w:rPr>
          <w:lang w:val="en-PL"/>
        </w:rPr>
      </w:pPr>
      <w:r w:rsidRPr="00CA3700">
        <w:rPr>
          <w:b/>
          <w:bCs/>
          <w:lang w:val="en-PL"/>
        </w:rPr>
        <w:t>package.json</w:t>
      </w:r>
      <w:r w:rsidRPr="00CA3700">
        <w:rPr>
          <w:lang w:val="en-PL"/>
        </w:rPr>
        <w:t xml:space="preserve"> – definiuje zależności, skrypty (np. npm start, npm run build, npm run lint) oraz konfigurację projektu.</w:t>
      </w:r>
    </w:p>
    <w:p w14:paraId="71E83C4B" w14:textId="77777777" w:rsidR="00CA3700" w:rsidRPr="00CA3700" w:rsidRDefault="00CA3700" w:rsidP="00CA3700">
      <w:pPr>
        <w:numPr>
          <w:ilvl w:val="0"/>
          <w:numId w:val="92"/>
        </w:numPr>
        <w:rPr>
          <w:lang w:val="en-PL"/>
        </w:rPr>
      </w:pPr>
      <w:r w:rsidRPr="00CA3700">
        <w:rPr>
          <w:b/>
          <w:bCs/>
          <w:lang w:val="en-PL"/>
        </w:rPr>
        <w:t>Konfiguracja narzędzi:</w:t>
      </w:r>
    </w:p>
    <w:p w14:paraId="755DECD3" w14:textId="77777777" w:rsidR="00CA3700" w:rsidRPr="00CA3700" w:rsidRDefault="00CA3700" w:rsidP="00CA3700">
      <w:pPr>
        <w:numPr>
          <w:ilvl w:val="1"/>
          <w:numId w:val="92"/>
        </w:numPr>
        <w:rPr>
          <w:lang w:val="en-PL"/>
        </w:rPr>
      </w:pPr>
      <w:r w:rsidRPr="00CA3700">
        <w:rPr>
          <w:b/>
          <w:bCs/>
          <w:lang w:val="en-PL"/>
        </w:rPr>
        <w:t>vue.config.js</w:t>
      </w:r>
      <w:r w:rsidRPr="00CA3700">
        <w:rPr>
          <w:lang w:val="en-PL"/>
        </w:rPr>
        <w:t xml:space="preserve"> – ustawienia Webpacka z wykorzystaniem DefinePlugin.</w:t>
      </w:r>
    </w:p>
    <w:p w14:paraId="2F5343EE" w14:textId="77777777" w:rsidR="00CA3700" w:rsidRPr="00CA3700" w:rsidRDefault="00CA3700" w:rsidP="00CA3700">
      <w:pPr>
        <w:numPr>
          <w:ilvl w:val="1"/>
          <w:numId w:val="92"/>
        </w:numPr>
        <w:rPr>
          <w:lang w:val="en-PL"/>
        </w:rPr>
      </w:pPr>
      <w:r w:rsidRPr="00CA3700">
        <w:rPr>
          <w:b/>
          <w:bCs/>
          <w:lang w:val="en-PL"/>
        </w:rPr>
        <w:t>babel.config.js</w:t>
      </w:r>
      <w:r w:rsidRPr="00CA3700">
        <w:rPr>
          <w:lang w:val="en-PL"/>
        </w:rPr>
        <w:t xml:space="preserve"> oraz </w:t>
      </w:r>
      <w:r w:rsidRPr="00CA3700">
        <w:rPr>
          <w:b/>
          <w:bCs/>
          <w:lang w:val="en-PL"/>
        </w:rPr>
        <w:t>.eslintrc.js</w:t>
      </w:r>
      <w:r w:rsidRPr="00CA3700">
        <w:rPr>
          <w:lang w:val="en-PL"/>
        </w:rPr>
        <w:t xml:space="preserve"> – konfiguracje dla Babel i ESLint.</w:t>
      </w:r>
    </w:p>
    <w:p w14:paraId="2861BCE1" w14:textId="77777777" w:rsidR="00CA3700" w:rsidRPr="00CA3700" w:rsidRDefault="00CA3700" w:rsidP="00CA3700">
      <w:pPr>
        <w:numPr>
          <w:ilvl w:val="1"/>
          <w:numId w:val="92"/>
        </w:numPr>
        <w:rPr>
          <w:lang w:val="en-PL"/>
        </w:rPr>
      </w:pPr>
      <w:r w:rsidRPr="00CA3700">
        <w:rPr>
          <w:b/>
          <w:bCs/>
          <w:lang w:val="en-PL"/>
        </w:rPr>
        <w:t>tsconfig.json</w:t>
      </w:r>
      <w:r w:rsidRPr="00CA3700">
        <w:rPr>
          <w:lang w:val="en-PL"/>
        </w:rPr>
        <w:t xml:space="preserve"> – (jeśli używany) dla wsparcia TypeScript.</w:t>
      </w:r>
    </w:p>
    <w:p w14:paraId="0ED84029" w14:textId="77777777" w:rsidR="00CA3700" w:rsidRDefault="00CA3700" w:rsidP="00CA3700">
      <w:pPr>
        <w:numPr>
          <w:ilvl w:val="0"/>
          <w:numId w:val="92"/>
        </w:numPr>
        <w:rPr>
          <w:lang w:val="en-PL"/>
        </w:rPr>
      </w:pPr>
      <w:r w:rsidRPr="00CA3700">
        <w:rPr>
          <w:b/>
          <w:bCs/>
          <w:lang w:val="en-PL"/>
        </w:rPr>
        <w:t>Struktura katalogów:</w:t>
      </w:r>
      <w:r w:rsidRPr="00CA3700">
        <w:rPr>
          <w:lang w:val="en-PL"/>
        </w:rPr>
        <w:br/>
        <w:t>Główny folder src/ zawiera wszystkie komponenty i widoki.</w:t>
      </w:r>
    </w:p>
    <w:p w14:paraId="0558A5BA" w14:textId="214FD62D" w:rsidR="00CA3700" w:rsidRPr="00CA3700" w:rsidRDefault="00CA3700" w:rsidP="00CA3700">
      <w:pPr>
        <w:ind w:left="720"/>
        <w:jc w:val="center"/>
        <w:rPr>
          <w:lang w:val="en-PL"/>
        </w:rPr>
      </w:pPr>
      <w:r w:rsidRPr="00CA3700">
        <w:rPr>
          <w:lang w:val="en-PL"/>
        </w:rPr>
        <w:br/>
      </w:r>
      <w:r>
        <w:rPr>
          <w:noProof/>
          <w:lang w:val="en-PL"/>
        </w:rPr>
        <w:drawing>
          <wp:inline distT="0" distB="0" distL="0" distR="0" wp14:anchorId="1B1846F6" wp14:editId="1977F303">
            <wp:extent cx="1321797" cy="3639493"/>
            <wp:effectExtent l="0" t="0" r="0" b="0"/>
            <wp:docPr id="13172529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52939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121" cy="38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79C8" w14:textId="77777777" w:rsidR="00CA3700" w:rsidRPr="00CA3700" w:rsidRDefault="00CA3700" w:rsidP="00CA3700">
      <w:pPr>
        <w:rPr>
          <w:b/>
          <w:bCs/>
          <w:lang w:val="en-PL"/>
        </w:rPr>
      </w:pPr>
      <w:r w:rsidRPr="00CA3700">
        <w:rPr>
          <w:b/>
          <w:bCs/>
          <w:lang w:val="en-PL"/>
        </w:rPr>
        <w:lastRenderedPageBreak/>
        <w:t>1.3 Narzędzia do zarządzania projektem</w:t>
      </w:r>
    </w:p>
    <w:p w14:paraId="3C7EC3C0" w14:textId="77777777" w:rsidR="00CA3700" w:rsidRPr="00CA3700" w:rsidRDefault="00CA3700" w:rsidP="00CA3700">
      <w:pPr>
        <w:rPr>
          <w:lang w:val="en-PL"/>
        </w:rPr>
      </w:pPr>
      <w:r w:rsidRPr="00CA3700">
        <w:rPr>
          <w:lang w:val="en-PL"/>
        </w:rPr>
        <w:t>Do zarządzania projektem wykorzystano:</w:t>
      </w:r>
    </w:p>
    <w:p w14:paraId="66286B46" w14:textId="77777777" w:rsidR="00CA3700" w:rsidRPr="00CA3700" w:rsidRDefault="00CA3700" w:rsidP="00CA3700">
      <w:pPr>
        <w:numPr>
          <w:ilvl w:val="0"/>
          <w:numId w:val="93"/>
        </w:numPr>
        <w:rPr>
          <w:lang w:val="en-PL"/>
        </w:rPr>
      </w:pPr>
      <w:r w:rsidRPr="00CA3700">
        <w:rPr>
          <w:b/>
          <w:bCs/>
          <w:lang w:val="en-PL"/>
        </w:rPr>
        <w:t>Git</w:t>
      </w:r>
      <w:r w:rsidRPr="00CA3700">
        <w:rPr>
          <w:lang w:val="en-PL"/>
        </w:rPr>
        <w:t xml:space="preserve"> – system kontroli wersji.</w:t>
      </w:r>
    </w:p>
    <w:p w14:paraId="37A8440E" w14:textId="2F0BF21C" w:rsidR="00CA3700" w:rsidRPr="00CA3700" w:rsidRDefault="00CA3700" w:rsidP="00CA3700">
      <w:pPr>
        <w:numPr>
          <w:ilvl w:val="0"/>
          <w:numId w:val="93"/>
        </w:numPr>
        <w:rPr>
          <w:lang w:val="en-PL"/>
        </w:rPr>
      </w:pPr>
      <w:r w:rsidRPr="00CA3700">
        <w:rPr>
          <w:b/>
          <w:bCs/>
          <w:lang w:val="en-PL"/>
        </w:rPr>
        <w:t>Repozytorium</w:t>
      </w:r>
      <w:r w:rsidRPr="00CA3700">
        <w:rPr>
          <w:lang w:val="en-PL"/>
        </w:rPr>
        <w:t xml:space="preserve"> (</w:t>
      </w:r>
      <w:r>
        <w:rPr>
          <w:lang w:val="en-PL"/>
        </w:rPr>
        <w:t xml:space="preserve">tj. </w:t>
      </w:r>
      <w:r w:rsidRPr="00CA3700">
        <w:rPr>
          <w:lang w:val="en-PL"/>
        </w:rPr>
        <w:t>GitLab) – do przechowywania kodu.</w:t>
      </w:r>
    </w:p>
    <w:p w14:paraId="4D47AEF1" w14:textId="77777777" w:rsidR="00CA3700" w:rsidRPr="00CA3700" w:rsidRDefault="00CA3700" w:rsidP="00CA3700">
      <w:pPr>
        <w:numPr>
          <w:ilvl w:val="0"/>
          <w:numId w:val="93"/>
        </w:numPr>
        <w:rPr>
          <w:lang w:val="en-PL"/>
        </w:rPr>
      </w:pPr>
      <w:r w:rsidRPr="00CA3700">
        <w:rPr>
          <w:b/>
          <w:bCs/>
          <w:lang w:val="en-PL"/>
        </w:rPr>
        <w:t>npm</w:t>
      </w:r>
      <w:r w:rsidRPr="00CA3700">
        <w:rPr>
          <w:lang w:val="en-PL"/>
        </w:rPr>
        <w:t xml:space="preserve"> – zarządzanie zależnościami.</w:t>
      </w:r>
    </w:p>
    <w:p w14:paraId="2C94D842" w14:textId="3051DF14" w:rsidR="00CA3700" w:rsidRPr="00CA3700" w:rsidRDefault="00CA3700" w:rsidP="00CA3700">
      <w:pPr>
        <w:numPr>
          <w:ilvl w:val="0"/>
          <w:numId w:val="93"/>
        </w:numPr>
        <w:rPr>
          <w:lang w:val="en-PL"/>
        </w:rPr>
      </w:pPr>
      <w:r w:rsidRPr="00CA3700">
        <w:rPr>
          <w:b/>
          <w:bCs/>
          <w:lang w:val="en-PL"/>
        </w:rPr>
        <w:t>Skrypty wsadowe (.bat</w:t>
      </w:r>
      <w:r>
        <w:rPr>
          <w:b/>
          <w:bCs/>
          <w:lang w:val="en-PL"/>
        </w:rPr>
        <w:t>, .sh</w:t>
      </w:r>
      <w:r w:rsidRPr="00CA3700">
        <w:rPr>
          <w:b/>
          <w:bCs/>
          <w:lang w:val="en-PL"/>
        </w:rPr>
        <w:t>)</w:t>
      </w:r>
      <w:r w:rsidRPr="00CA3700">
        <w:rPr>
          <w:lang w:val="en-PL"/>
        </w:rPr>
        <w:t xml:space="preserve"> – automatyzacja instalacji zależności oraz uruchamiania aplikacji.</w:t>
      </w:r>
    </w:p>
    <w:p w14:paraId="65392BEC" w14:textId="77777777" w:rsidR="00CA3700" w:rsidRPr="00CA3700" w:rsidRDefault="00CA3700" w:rsidP="00CA3700">
      <w:pPr>
        <w:rPr>
          <w:b/>
          <w:bCs/>
          <w:lang w:val="en-PL"/>
        </w:rPr>
      </w:pPr>
      <w:r w:rsidRPr="00CA3700">
        <w:rPr>
          <w:b/>
          <w:bCs/>
          <w:lang w:val="en-PL"/>
        </w:rPr>
        <w:t>1.4 Proces budowania i uruchamiania aplikacji</w:t>
      </w:r>
    </w:p>
    <w:p w14:paraId="5D56F5AB" w14:textId="77777777" w:rsidR="00CA3700" w:rsidRPr="00CA3700" w:rsidRDefault="00CA3700" w:rsidP="00CA3700">
      <w:pPr>
        <w:numPr>
          <w:ilvl w:val="0"/>
          <w:numId w:val="94"/>
        </w:numPr>
        <w:rPr>
          <w:lang w:val="en-PL"/>
        </w:rPr>
      </w:pPr>
      <w:r w:rsidRPr="00CA3700">
        <w:rPr>
          <w:b/>
          <w:bCs/>
          <w:lang w:val="en-PL"/>
        </w:rPr>
        <w:t>Skrypty w package.json:</w:t>
      </w:r>
    </w:p>
    <w:p w14:paraId="6C1B8167" w14:textId="77777777" w:rsidR="00CA3700" w:rsidRPr="00CA3700" w:rsidRDefault="00CA3700" w:rsidP="00CA3700">
      <w:pPr>
        <w:numPr>
          <w:ilvl w:val="1"/>
          <w:numId w:val="94"/>
        </w:numPr>
        <w:rPr>
          <w:lang w:val="en-PL"/>
        </w:rPr>
      </w:pPr>
      <w:r w:rsidRPr="00CA3700">
        <w:rPr>
          <w:rFonts w:ascii="Courier New" w:hAnsi="Courier New" w:cs="Courier New"/>
          <w:lang w:val="en-PL"/>
        </w:rPr>
        <w:t>npm start lub npm run serve</w:t>
      </w:r>
      <w:r w:rsidRPr="00CA3700">
        <w:rPr>
          <w:lang w:val="en-PL"/>
        </w:rPr>
        <w:t xml:space="preserve"> – uruchomienie serwera developerskiego.</w:t>
      </w:r>
    </w:p>
    <w:p w14:paraId="764035EA" w14:textId="77777777" w:rsidR="00CA3700" w:rsidRPr="00CA3700" w:rsidRDefault="00CA3700" w:rsidP="00CA3700">
      <w:pPr>
        <w:numPr>
          <w:ilvl w:val="1"/>
          <w:numId w:val="94"/>
        </w:numPr>
        <w:rPr>
          <w:lang w:val="en-PL"/>
        </w:rPr>
      </w:pPr>
      <w:r w:rsidRPr="00CA3700">
        <w:rPr>
          <w:rFonts w:ascii="Courier New" w:hAnsi="Courier New" w:cs="Courier New"/>
          <w:lang w:val="en-PL"/>
        </w:rPr>
        <w:t>npm run build</w:t>
      </w:r>
      <w:r w:rsidRPr="00CA3700">
        <w:rPr>
          <w:lang w:val="en-PL"/>
        </w:rPr>
        <w:t xml:space="preserve"> – budowanie wersji produkcyjnej.</w:t>
      </w:r>
    </w:p>
    <w:p w14:paraId="1861489F" w14:textId="77777777" w:rsidR="00CA3700" w:rsidRPr="00CA3700" w:rsidRDefault="00CA3700" w:rsidP="00CA3700">
      <w:pPr>
        <w:numPr>
          <w:ilvl w:val="1"/>
          <w:numId w:val="94"/>
        </w:numPr>
        <w:rPr>
          <w:lang w:val="en-PL"/>
        </w:rPr>
      </w:pPr>
      <w:r w:rsidRPr="00CA3700">
        <w:rPr>
          <w:rFonts w:ascii="Courier New" w:hAnsi="Courier New" w:cs="Courier New"/>
          <w:lang w:val="en-PL"/>
        </w:rPr>
        <w:t>npm run lint</w:t>
      </w:r>
      <w:r w:rsidRPr="00CA3700">
        <w:rPr>
          <w:lang w:val="en-PL"/>
        </w:rPr>
        <w:t xml:space="preserve"> – sprawdzanie jakości kodu.</w:t>
      </w:r>
    </w:p>
    <w:p w14:paraId="1507E524" w14:textId="104CF7DF" w:rsidR="00CA3700" w:rsidRPr="00CA3700" w:rsidRDefault="00CA3700" w:rsidP="00CA3700">
      <w:pPr>
        <w:numPr>
          <w:ilvl w:val="0"/>
          <w:numId w:val="94"/>
        </w:numPr>
        <w:rPr>
          <w:lang w:val="en-PL"/>
        </w:rPr>
      </w:pPr>
      <w:r w:rsidRPr="00CA3700">
        <w:rPr>
          <w:b/>
          <w:bCs/>
          <w:lang w:val="en-PL"/>
        </w:rPr>
        <w:t>Skrypty wsadowe (.bat</w:t>
      </w:r>
      <w:r>
        <w:rPr>
          <w:b/>
          <w:bCs/>
          <w:lang w:val="en-PL"/>
        </w:rPr>
        <w:t>, .sh</w:t>
      </w:r>
      <w:r w:rsidRPr="00CA3700">
        <w:rPr>
          <w:b/>
          <w:bCs/>
          <w:lang w:val="en-PL"/>
        </w:rPr>
        <w:t>):</w:t>
      </w:r>
      <w:r w:rsidRPr="00CA3700">
        <w:rPr>
          <w:lang w:val="en-PL"/>
        </w:rPr>
        <w:br/>
        <w:t>Automatyzują instalację (npm install) i uruchomienie projektu, co ułatwia rozpoczęcie pracy.</w:t>
      </w:r>
    </w:p>
    <w:p w14:paraId="6AEE5697" w14:textId="77777777" w:rsidR="00CA3700" w:rsidRPr="00CA3700" w:rsidRDefault="00CA3700" w:rsidP="00CA3700">
      <w:pPr>
        <w:rPr>
          <w:b/>
          <w:bCs/>
          <w:lang w:val="en-PL"/>
        </w:rPr>
      </w:pPr>
      <w:r w:rsidRPr="00CA3700">
        <w:rPr>
          <w:b/>
          <w:bCs/>
          <w:lang w:val="en-PL"/>
        </w:rPr>
        <w:t>1.5 Konfiguracja narzędzi budujących</w:t>
      </w:r>
    </w:p>
    <w:p w14:paraId="547CC7C1" w14:textId="77777777" w:rsidR="00CA3700" w:rsidRPr="00CA3700" w:rsidRDefault="00CA3700" w:rsidP="00CA3700">
      <w:pPr>
        <w:numPr>
          <w:ilvl w:val="0"/>
          <w:numId w:val="95"/>
        </w:numPr>
        <w:rPr>
          <w:lang w:val="en-PL"/>
        </w:rPr>
      </w:pPr>
      <w:r w:rsidRPr="00CA3700">
        <w:rPr>
          <w:b/>
          <w:bCs/>
          <w:lang w:val="en-PL"/>
        </w:rPr>
        <w:t>Webpack (vue.config.js):</w:t>
      </w:r>
      <w:r w:rsidRPr="00CA3700">
        <w:rPr>
          <w:lang w:val="en-PL"/>
        </w:rPr>
        <w:t xml:space="preserve"> Umożliwia definiowanie globalnych zmiennych i konfigurację builda.</w:t>
      </w:r>
    </w:p>
    <w:p w14:paraId="52081C57" w14:textId="77777777" w:rsidR="00CA3700" w:rsidRPr="00CA3700" w:rsidRDefault="00CA3700" w:rsidP="00CA3700">
      <w:pPr>
        <w:numPr>
          <w:ilvl w:val="0"/>
          <w:numId w:val="95"/>
        </w:numPr>
        <w:rPr>
          <w:lang w:val="en-PL"/>
        </w:rPr>
      </w:pPr>
      <w:r w:rsidRPr="00CA3700">
        <w:rPr>
          <w:b/>
          <w:bCs/>
          <w:lang w:val="en-PL"/>
        </w:rPr>
        <w:t>Babel:</w:t>
      </w:r>
      <w:r w:rsidRPr="00CA3700">
        <w:rPr>
          <w:lang w:val="en-PL"/>
        </w:rPr>
        <w:t xml:space="preserve"> Zapewnia kompatybilność kodu.</w:t>
      </w:r>
    </w:p>
    <w:p w14:paraId="442CC31F" w14:textId="0FC2E507" w:rsidR="00CA3700" w:rsidRPr="00CA3700" w:rsidRDefault="00CA3700" w:rsidP="00CA3700">
      <w:pPr>
        <w:numPr>
          <w:ilvl w:val="0"/>
          <w:numId w:val="95"/>
        </w:numPr>
        <w:rPr>
          <w:lang w:val="en-PL"/>
        </w:rPr>
      </w:pPr>
      <w:r w:rsidRPr="00CA3700">
        <w:rPr>
          <w:b/>
          <w:bCs/>
          <w:lang w:val="en-PL"/>
        </w:rPr>
        <w:t>ESLint:</w:t>
      </w:r>
      <w:r w:rsidRPr="00CA3700">
        <w:rPr>
          <w:lang w:val="en-PL"/>
        </w:rPr>
        <w:t xml:space="preserve"> Utrzymuje jednolity standard kodowania.</w:t>
      </w:r>
    </w:p>
    <w:p w14:paraId="7A2B0F4B" w14:textId="455429D1" w:rsidR="00E02E21" w:rsidRDefault="00CA3700" w:rsidP="00E36F06">
      <w:pPr>
        <w:pStyle w:val="Heading1"/>
        <w:numPr>
          <w:ilvl w:val="0"/>
          <w:numId w:val="1"/>
        </w:numPr>
        <w:ind w:left="17" w:hanging="357"/>
        <w:jc w:val="both"/>
        <w:rPr>
          <w:b/>
          <w:bCs/>
          <w:u w:val="single"/>
        </w:rPr>
      </w:pPr>
      <w:bookmarkStart w:id="2" w:name="_Toc188879186"/>
      <w:bookmarkStart w:id="3" w:name="_Toc190336866"/>
      <w:r>
        <w:rPr>
          <w:b/>
          <w:bCs/>
          <w:u w:val="single"/>
        </w:rPr>
        <w:br w:type="column"/>
      </w:r>
      <w:r w:rsidR="00E36F06">
        <w:rPr>
          <w:b/>
          <w:bCs/>
          <w:u w:val="single"/>
        </w:rPr>
        <w:lastRenderedPageBreak/>
        <w:t>Sekcje strony</w:t>
      </w:r>
      <w:bookmarkEnd w:id="3"/>
    </w:p>
    <w:p w14:paraId="23AEEDC0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2.1 Aktualnosci.vue</w:t>
      </w:r>
    </w:p>
    <w:p w14:paraId="08E39E11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Aktualnosci.vue</w:t>
      </w:r>
      <w:r w:rsidRPr="004436A7">
        <w:rPr>
          <w:lang w:val="en-PL"/>
        </w:rPr>
        <w:t xml:space="preserve"> odpowiada za prezentację najnowszych informacji i wiadomości na stronie. Jego główne zadania to:</w:t>
      </w:r>
    </w:p>
    <w:p w14:paraId="1F33B850" w14:textId="77777777" w:rsidR="004436A7" w:rsidRPr="004436A7" w:rsidRDefault="004436A7" w:rsidP="004436A7">
      <w:pPr>
        <w:numPr>
          <w:ilvl w:val="0"/>
          <w:numId w:val="96"/>
        </w:numPr>
        <w:rPr>
          <w:lang w:val="en-PL"/>
        </w:rPr>
      </w:pPr>
      <w:r w:rsidRPr="004436A7">
        <w:rPr>
          <w:lang w:val="en-PL"/>
        </w:rPr>
        <w:t>Wyświetlanie dynamicznie aktualizowanych treści, pobieranych z plików danych (np. AktualnosciData.js).</w:t>
      </w:r>
    </w:p>
    <w:p w14:paraId="1E328924" w14:textId="77777777" w:rsidR="004436A7" w:rsidRPr="004436A7" w:rsidRDefault="004436A7" w:rsidP="004436A7">
      <w:pPr>
        <w:numPr>
          <w:ilvl w:val="0"/>
          <w:numId w:val="96"/>
        </w:numPr>
        <w:rPr>
          <w:lang w:val="en-PL"/>
        </w:rPr>
      </w:pPr>
      <w:r w:rsidRPr="004436A7">
        <w:rPr>
          <w:lang w:val="en-PL"/>
        </w:rPr>
        <w:t>Implementacja slidera lub listy z aktualnościami, dzięki czemu użytkownik może przeglądać najważniejsze wpisy.</w:t>
      </w:r>
    </w:p>
    <w:p w14:paraId="5D78F259" w14:textId="4A900706" w:rsidR="004436A7" w:rsidRDefault="004436A7" w:rsidP="004436A7">
      <w:pPr>
        <w:numPr>
          <w:ilvl w:val="0"/>
          <w:numId w:val="96"/>
        </w:numPr>
        <w:rPr>
          <w:lang w:val="en-PL"/>
        </w:rPr>
      </w:pPr>
      <w:r w:rsidRPr="004436A7">
        <w:rPr>
          <w:lang w:val="en-PL"/>
        </w:rPr>
        <w:t>Zapewnienie responsywności, tak aby treści były czytelne zarówno na urządzeniach mobilnych, jak i na komputerach stacjonarnych.</w:t>
      </w:r>
    </w:p>
    <w:p w14:paraId="0E1253DB" w14:textId="70D921FE" w:rsidR="004436A7" w:rsidRPr="004436A7" w:rsidRDefault="004436A7" w:rsidP="004436A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54FA0C0D" wp14:editId="5E07CBC5">
            <wp:extent cx="4381877" cy="2438240"/>
            <wp:effectExtent l="0" t="0" r="0" b="635"/>
            <wp:docPr id="898173863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3863" name="Picture 3" descr="A screenshot of a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326" cy="24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7EC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2.2 Branze.vue</w:t>
      </w:r>
    </w:p>
    <w:p w14:paraId="17CC0851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Branze.vue</w:t>
      </w:r>
      <w:r w:rsidRPr="004436A7">
        <w:rPr>
          <w:lang w:val="en-PL"/>
        </w:rPr>
        <w:t xml:space="preserve"> służy do prezentacji różnych sektorów działalności (branż) firmy. Kluczowe cechy tego komponentu to:</w:t>
      </w:r>
    </w:p>
    <w:p w14:paraId="0967CC05" w14:textId="77777777" w:rsidR="004436A7" w:rsidRPr="004436A7" w:rsidRDefault="004436A7" w:rsidP="004436A7">
      <w:pPr>
        <w:numPr>
          <w:ilvl w:val="0"/>
          <w:numId w:val="97"/>
        </w:numPr>
        <w:rPr>
          <w:lang w:val="en-PL"/>
        </w:rPr>
      </w:pPr>
      <w:r w:rsidRPr="004436A7">
        <w:rPr>
          <w:lang w:val="en-PL"/>
        </w:rPr>
        <w:t>Prezentacja graficzna 9 sektorów, często z efektami hover, np. zmiana tła lub podświetlenie danej sekcji.</w:t>
      </w:r>
    </w:p>
    <w:p w14:paraId="6E0A7EF5" w14:textId="77777777" w:rsidR="004436A7" w:rsidRPr="004436A7" w:rsidRDefault="004436A7" w:rsidP="004436A7">
      <w:pPr>
        <w:numPr>
          <w:ilvl w:val="0"/>
          <w:numId w:val="97"/>
        </w:numPr>
        <w:rPr>
          <w:lang w:val="en-PL"/>
        </w:rPr>
      </w:pPr>
      <w:r w:rsidRPr="004436A7">
        <w:rPr>
          <w:lang w:val="en-PL"/>
        </w:rPr>
        <w:t>Wykorzystanie oddzielnych plików danych (np. BranzeData.js), które umożliwiają łatwą modyfikację prezentowanych informacji.</w:t>
      </w:r>
    </w:p>
    <w:p w14:paraId="7FE84198" w14:textId="332A3F81" w:rsidR="004436A7" w:rsidRDefault="004436A7" w:rsidP="004436A7">
      <w:pPr>
        <w:numPr>
          <w:ilvl w:val="0"/>
          <w:numId w:val="97"/>
        </w:numPr>
        <w:rPr>
          <w:lang w:val="en-PL"/>
        </w:rPr>
      </w:pPr>
      <w:r w:rsidRPr="004436A7">
        <w:rPr>
          <w:lang w:val="en-PL"/>
        </w:rPr>
        <w:t>Modularność, umożliwiająca szybkie dodawanie lub modyfikację wyświetlanych branż.</w:t>
      </w:r>
    </w:p>
    <w:p w14:paraId="454CE8DA" w14:textId="0C012B06" w:rsidR="004436A7" w:rsidRPr="004436A7" w:rsidRDefault="004436A7" w:rsidP="004436A7">
      <w:pPr>
        <w:ind w:left="360"/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23DC4240" wp14:editId="2EE338D3">
            <wp:extent cx="3453042" cy="1901228"/>
            <wp:effectExtent l="0" t="0" r="1905" b="3810"/>
            <wp:docPr id="1340386144" name="Picture 4" descr="A blue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6144" name="Picture 4" descr="A blue and white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32" cy="19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53DE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lastRenderedPageBreak/>
        <w:t>2.3 Footer.vue</w:t>
      </w:r>
    </w:p>
    <w:p w14:paraId="2883117D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Footer.vue</w:t>
      </w:r>
      <w:r w:rsidRPr="004436A7">
        <w:rPr>
          <w:lang w:val="en-PL"/>
        </w:rPr>
        <w:t xml:space="preserve"> odpowiada za stopkę strony. W jego skład wchodzą:</w:t>
      </w:r>
    </w:p>
    <w:p w14:paraId="4742B7D6" w14:textId="77777777" w:rsidR="004436A7" w:rsidRPr="004436A7" w:rsidRDefault="004436A7" w:rsidP="004436A7">
      <w:pPr>
        <w:numPr>
          <w:ilvl w:val="0"/>
          <w:numId w:val="98"/>
        </w:numPr>
        <w:rPr>
          <w:lang w:val="en-PL"/>
        </w:rPr>
      </w:pPr>
      <w:r w:rsidRPr="004436A7">
        <w:rPr>
          <w:lang w:val="en-PL"/>
        </w:rPr>
        <w:t>Sekcja kontaktowa z formularzem oraz danymi kontaktowymi.</w:t>
      </w:r>
    </w:p>
    <w:p w14:paraId="659354E5" w14:textId="77777777" w:rsidR="004436A7" w:rsidRPr="004436A7" w:rsidRDefault="004436A7" w:rsidP="004436A7">
      <w:pPr>
        <w:numPr>
          <w:ilvl w:val="0"/>
          <w:numId w:val="98"/>
        </w:numPr>
        <w:rPr>
          <w:lang w:val="en-PL"/>
        </w:rPr>
      </w:pPr>
      <w:r w:rsidRPr="004436A7">
        <w:rPr>
          <w:lang w:val="en-PL"/>
        </w:rPr>
        <w:t>Ikony mediów społecznościowych umożliwiające szybki dostęp do profili firmy.</w:t>
      </w:r>
    </w:p>
    <w:p w14:paraId="602CD252" w14:textId="77777777" w:rsidR="004436A7" w:rsidRPr="004436A7" w:rsidRDefault="004436A7" w:rsidP="004436A7">
      <w:pPr>
        <w:numPr>
          <w:ilvl w:val="0"/>
          <w:numId w:val="98"/>
        </w:numPr>
        <w:rPr>
          <w:lang w:val="en-PL"/>
        </w:rPr>
      </w:pPr>
      <w:r w:rsidRPr="004436A7">
        <w:rPr>
          <w:lang w:val="en-PL"/>
        </w:rPr>
        <w:t>Slider z logotypami partnerów lub referencjami, który dodatkowo wzbogaca wizualnie stopkę.</w:t>
      </w:r>
    </w:p>
    <w:p w14:paraId="78A7B4A7" w14:textId="2E963896" w:rsidR="004436A7" w:rsidRDefault="004436A7" w:rsidP="004436A7">
      <w:pPr>
        <w:numPr>
          <w:ilvl w:val="0"/>
          <w:numId w:val="98"/>
        </w:numPr>
        <w:rPr>
          <w:lang w:val="en-PL"/>
        </w:rPr>
      </w:pPr>
      <w:r w:rsidRPr="004436A7">
        <w:rPr>
          <w:lang w:val="en-PL"/>
        </w:rPr>
        <w:t>Wykorzystanie dedykowanych plików danych (np. FooterData.js) oraz stylów, co zapewnia spójność i łatwość aktualizacji.</w:t>
      </w:r>
    </w:p>
    <w:p w14:paraId="4A0C42DD" w14:textId="3B01B0FC" w:rsidR="004436A7" w:rsidRPr="004436A7" w:rsidRDefault="004436A7" w:rsidP="004436A7">
      <w:pPr>
        <w:ind w:left="360"/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4AEF7B54" wp14:editId="0D2DBE1E">
            <wp:extent cx="5398724" cy="2969537"/>
            <wp:effectExtent l="0" t="0" r="0" b="2540"/>
            <wp:docPr id="10559216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21650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69" cy="29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7642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2.4 LogaFirm.vue</w:t>
      </w:r>
    </w:p>
    <w:p w14:paraId="7627AB19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LogaFirm.vue</w:t>
      </w:r>
      <w:r w:rsidRPr="004436A7">
        <w:rPr>
          <w:lang w:val="en-PL"/>
        </w:rPr>
        <w:t xml:space="preserve"> specjalizuje się w wyświetlaniu logotypów firm partnerskich lub klientów. Jego główne zadania to:</w:t>
      </w:r>
    </w:p>
    <w:p w14:paraId="6ADBD836" w14:textId="77777777" w:rsidR="004436A7" w:rsidRPr="004436A7" w:rsidRDefault="004436A7" w:rsidP="004436A7">
      <w:pPr>
        <w:numPr>
          <w:ilvl w:val="0"/>
          <w:numId w:val="99"/>
        </w:numPr>
        <w:rPr>
          <w:lang w:val="en-PL"/>
        </w:rPr>
      </w:pPr>
      <w:r w:rsidRPr="004436A7">
        <w:rPr>
          <w:lang w:val="en-PL"/>
        </w:rPr>
        <w:t>Prezentacja serii logotypów w formie slidera lub statycznej listy.</w:t>
      </w:r>
    </w:p>
    <w:p w14:paraId="0F0292AC" w14:textId="77777777" w:rsidR="004436A7" w:rsidRPr="004436A7" w:rsidRDefault="004436A7" w:rsidP="004436A7">
      <w:pPr>
        <w:numPr>
          <w:ilvl w:val="0"/>
          <w:numId w:val="99"/>
        </w:numPr>
        <w:rPr>
          <w:lang w:val="en-PL"/>
        </w:rPr>
      </w:pPr>
      <w:r w:rsidRPr="004436A7">
        <w:rPr>
          <w:lang w:val="en-PL"/>
        </w:rPr>
        <w:t>Zapewnienie jednolitego stylu oraz responsywności, aby loga były czytelne na każdym urządzeniu.</w:t>
      </w:r>
    </w:p>
    <w:p w14:paraId="492A1A79" w14:textId="02472266" w:rsidR="004436A7" w:rsidRPr="004436A7" w:rsidRDefault="004436A7" w:rsidP="004436A7">
      <w:pPr>
        <w:numPr>
          <w:ilvl w:val="0"/>
          <w:numId w:val="99"/>
        </w:numPr>
        <w:rPr>
          <w:lang w:val="en-PL"/>
        </w:rPr>
      </w:pPr>
      <w:r w:rsidRPr="004436A7">
        <w:rPr>
          <w:lang w:val="en-PL"/>
        </w:rPr>
        <w:t>Integracja z danymi, które można łatwo aktualizować bez modyfikacji samego komponentu.</w:t>
      </w:r>
    </w:p>
    <w:p w14:paraId="6F466C4C" w14:textId="2C50A86F" w:rsidR="004436A7" w:rsidRPr="004436A7" w:rsidRDefault="004436A7" w:rsidP="004436A7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Pr="004436A7">
        <w:rPr>
          <w:b/>
          <w:bCs/>
          <w:lang w:val="en-PL"/>
        </w:rPr>
        <w:lastRenderedPageBreak/>
        <w:t>2.5 Navbar.vue</w:t>
      </w:r>
    </w:p>
    <w:p w14:paraId="7BB57F5D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Navbar.vue</w:t>
      </w:r>
      <w:r w:rsidRPr="004436A7">
        <w:rPr>
          <w:lang w:val="en-PL"/>
        </w:rPr>
        <w:t xml:space="preserve"> tworzy główną nawigację strony. Do jego podstawowych funkcji należą:</w:t>
      </w:r>
    </w:p>
    <w:p w14:paraId="7CE4183B" w14:textId="77777777" w:rsidR="004436A7" w:rsidRPr="004436A7" w:rsidRDefault="004436A7" w:rsidP="004436A7">
      <w:pPr>
        <w:numPr>
          <w:ilvl w:val="0"/>
          <w:numId w:val="100"/>
        </w:numPr>
        <w:rPr>
          <w:lang w:val="en-PL"/>
        </w:rPr>
      </w:pPr>
      <w:r w:rsidRPr="004436A7">
        <w:rPr>
          <w:lang w:val="en-PL"/>
        </w:rPr>
        <w:t>Wyświetlanie menu z linkami do najważniejszych sekcji strony (takich jak: Produkty, Usługi, Aktualności, itd.).</w:t>
      </w:r>
    </w:p>
    <w:p w14:paraId="55827C9A" w14:textId="77777777" w:rsidR="004436A7" w:rsidRPr="004436A7" w:rsidRDefault="004436A7" w:rsidP="004436A7">
      <w:pPr>
        <w:numPr>
          <w:ilvl w:val="0"/>
          <w:numId w:val="100"/>
        </w:numPr>
        <w:rPr>
          <w:lang w:val="en-PL"/>
        </w:rPr>
      </w:pPr>
      <w:r w:rsidRPr="004436A7">
        <w:rPr>
          <w:lang w:val="en-PL"/>
        </w:rPr>
        <w:t>Obsługa zdarzeń kliknięć, które pozwalają na płynne przewijanie lub przełączanie widoków.</w:t>
      </w:r>
    </w:p>
    <w:p w14:paraId="4D257A7F" w14:textId="7DBA5B2A" w:rsidR="004436A7" w:rsidRDefault="004436A7" w:rsidP="004436A7">
      <w:pPr>
        <w:numPr>
          <w:ilvl w:val="0"/>
          <w:numId w:val="100"/>
        </w:numPr>
        <w:rPr>
          <w:lang w:val="en-PL"/>
        </w:rPr>
      </w:pPr>
      <w:r w:rsidRPr="004436A7">
        <w:rPr>
          <w:lang w:val="en-PL"/>
        </w:rPr>
        <w:t>Wykorzystanie responsywnego designu, umożliwiającego dostosowanie menu do różnych rozdzielczości ekranu.</w:t>
      </w:r>
    </w:p>
    <w:p w14:paraId="083BD289" w14:textId="1F730CD7" w:rsidR="004436A7" w:rsidRPr="004436A7" w:rsidRDefault="004436A7" w:rsidP="004436A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1BC050A6" wp14:editId="3DE82059">
            <wp:extent cx="4522452" cy="2471596"/>
            <wp:effectExtent l="0" t="0" r="0" b="5080"/>
            <wp:docPr id="6052423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2302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68" cy="24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382C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2.6 Produkty.vue</w:t>
      </w:r>
    </w:p>
    <w:p w14:paraId="754CC83F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Produkty.vue</w:t>
      </w:r>
      <w:r w:rsidRPr="004436A7">
        <w:rPr>
          <w:lang w:val="en-PL"/>
        </w:rPr>
        <w:t xml:space="preserve"> odpowiada za prezentację oferty produktów firmy. Jego główne cechy to:</w:t>
      </w:r>
    </w:p>
    <w:p w14:paraId="1DAB180B" w14:textId="77777777" w:rsidR="004436A7" w:rsidRPr="004436A7" w:rsidRDefault="004436A7" w:rsidP="004436A7">
      <w:pPr>
        <w:numPr>
          <w:ilvl w:val="0"/>
          <w:numId w:val="101"/>
        </w:numPr>
        <w:rPr>
          <w:lang w:val="en-PL"/>
        </w:rPr>
      </w:pPr>
      <w:r w:rsidRPr="004436A7">
        <w:rPr>
          <w:lang w:val="en-PL"/>
        </w:rPr>
        <w:t>Wizualna prezentacja 10 elementów (np. w formie okrągłych przycisków lub kafelków) z nazwami produktów.</w:t>
      </w:r>
    </w:p>
    <w:p w14:paraId="47C61AEA" w14:textId="77777777" w:rsidR="004436A7" w:rsidRPr="004436A7" w:rsidRDefault="004436A7" w:rsidP="004436A7">
      <w:pPr>
        <w:numPr>
          <w:ilvl w:val="0"/>
          <w:numId w:val="101"/>
        </w:numPr>
        <w:rPr>
          <w:lang w:val="en-PL"/>
        </w:rPr>
      </w:pPr>
      <w:r w:rsidRPr="004436A7">
        <w:rPr>
          <w:lang w:val="en-PL"/>
        </w:rPr>
        <w:t>Łatwość aktualizacji danych dzięki oddzielnym plikom (np. ProduktyData.js).</w:t>
      </w:r>
    </w:p>
    <w:p w14:paraId="182DB81B" w14:textId="450856E9" w:rsidR="004436A7" w:rsidRDefault="004436A7" w:rsidP="004436A7">
      <w:pPr>
        <w:numPr>
          <w:ilvl w:val="0"/>
          <w:numId w:val="101"/>
        </w:numPr>
        <w:rPr>
          <w:lang w:val="en-PL"/>
        </w:rPr>
      </w:pPr>
      <w:r w:rsidRPr="004436A7">
        <w:rPr>
          <w:lang w:val="en-PL"/>
        </w:rPr>
        <w:t>Zastosowanie stylów, które podkreślają estetykę i przejrzystość prezentowanych produktów.</w:t>
      </w:r>
    </w:p>
    <w:p w14:paraId="727D999F" w14:textId="1CDB17A8" w:rsidR="004436A7" w:rsidRPr="004436A7" w:rsidRDefault="004436A7" w:rsidP="004436A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1C274CF8" wp14:editId="245A7931">
            <wp:extent cx="5269117" cy="2853524"/>
            <wp:effectExtent l="0" t="0" r="1905" b="4445"/>
            <wp:docPr id="151768690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690" name="Picture 7" descr="A screenshot of a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308" cy="28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9483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lastRenderedPageBreak/>
        <w:t>2.7 Sidebar.vue</w:t>
      </w:r>
    </w:p>
    <w:p w14:paraId="70DA41F9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Sidebar.vue</w:t>
      </w:r>
      <w:r w:rsidRPr="004436A7">
        <w:rPr>
          <w:lang w:val="en-PL"/>
        </w:rPr>
        <w:t xml:space="preserve"> tworzy pasek boczny, który uzupełnia główną nawigację. Do jego zadań należy:</w:t>
      </w:r>
    </w:p>
    <w:p w14:paraId="0021EC3D" w14:textId="77777777" w:rsidR="004436A7" w:rsidRPr="004436A7" w:rsidRDefault="004436A7" w:rsidP="004436A7">
      <w:pPr>
        <w:numPr>
          <w:ilvl w:val="0"/>
          <w:numId w:val="102"/>
        </w:numPr>
        <w:rPr>
          <w:lang w:val="en-PL"/>
        </w:rPr>
      </w:pPr>
      <w:r w:rsidRPr="004436A7">
        <w:rPr>
          <w:lang w:val="en-PL"/>
        </w:rPr>
        <w:t>Wyświetlanie dodatkowego menu z opcjami takimi jak: o nas, kariera, partnerzy, inwestorzy, strefa klienta.</w:t>
      </w:r>
    </w:p>
    <w:p w14:paraId="3070A086" w14:textId="77777777" w:rsidR="004436A7" w:rsidRPr="004436A7" w:rsidRDefault="004436A7" w:rsidP="004436A7">
      <w:pPr>
        <w:numPr>
          <w:ilvl w:val="0"/>
          <w:numId w:val="102"/>
        </w:numPr>
        <w:rPr>
          <w:lang w:val="en-PL"/>
        </w:rPr>
      </w:pPr>
      <w:r w:rsidRPr="004436A7">
        <w:rPr>
          <w:lang w:val="en-PL"/>
        </w:rPr>
        <w:t>Prezentacja ikon mediów społecznościowych, co umożliwia szybki dostęp do profili na platformach takich jak Facebook czy LinkedIn.</w:t>
      </w:r>
    </w:p>
    <w:p w14:paraId="2E09F463" w14:textId="5DD93FBB" w:rsidR="004436A7" w:rsidRDefault="004436A7" w:rsidP="004436A7">
      <w:pPr>
        <w:numPr>
          <w:ilvl w:val="0"/>
          <w:numId w:val="102"/>
        </w:numPr>
        <w:rPr>
          <w:lang w:val="en-PL"/>
        </w:rPr>
      </w:pPr>
      <w:r w:rsidRPr="004436A7">
        <w:rPr>
          <w:lang w:val="en-PL"/>
        </w:rPr>
        <w:t>Integracja z resztą layoutu w sposób umożliwiający spójne działanie aplikacji na różnych urządzeniach.</w:t>
      </w:r>
    </w:p>
    <w:p w14:paraId="7B80BAA1" w14:textId="7FA31CCC" w:rsidR="004436A7" w:rsidRPr="004436A7" w:rsidRDefault="004436A7" w:rsidP="004436A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2F94C1AF" wp14:editId="150CBA79">
            <wp:extent cx="832918" cy="2532070"/>
            <wp:effectExtent l="0" t="0" r="5715" b="0"/>
            <wp:docPr id="112297102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102" name="Picture 10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702" cy="26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3FE7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2.8 Slider.vue</w:t>
      </w:r>
    </w:p>
    <w:p w14:paraId="2E666A1E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Slider.vue</w:t>
      </w:r>
      <w:r w:rsidRPr="004436A7">
        <w:rPr>
          <w:lang w:val="en-PL"/>
        </w:rPr>
        <w:t xml:space="preserve"> implementuje karuzelę obrazów, która jest często wykorzystywana do:</w:t>
      </w:r>
    </w:p>
    <w:p w14:paraId="2A01DBA3" w14:textId="77777777" w:rsidR="004436A7" w:rsidRPr="004436A7" w:rsidRDefault="004436A7" w:rsidP="004436A7">
      <w:pPr>
        <w:numPr>
          <w:ilvl w:val="0"/>
          <w:numId w:val="103"/>
        </w:numPr>
        <w:rPr>
          <w:lang w:val="en-PL"/>
        </w:rPr>
      </w:pPr>
      <w:r w:rsidRPr="004436A7">
        <w:rPr>
          <w:lang w:val="en-PL"/>
        </w:rPr>
        <w:t>Prezentacji wizualnych elementów strony, takich jak banery promocyjne czy galerie zdjęć.</w:t>
      </w:r>
    </w:p>
    <w:p w14:paraId="2453D4C8" w14:textId="77777777" w:rsidR="004436A7" w:rsidRPr="004436A7" w:rsidRDefault="004436A7" w:rsidP="004436A7">
      <w:pPr>
        <w:numPr>
          <w:ilvl w:val="0"/>
          <w:numId w:val="103"/>
        </w:numPr>
        <w:rPr>
          <w:lang w:val="en-PL"/>
        </w:rPr>
      </w:pPr>
      <w:r w:rsidRPr="004436A7">
        <w:rPr>
          <w:lang w:val="en-PL"/>
        </w:rPr>
        <w:t>Integracji formularza subskrypcji newslettera, co pozwala użytkownikom na szybkie zapisanie się do biuletynu.</w:t>
      </w:r>
    </w:p>
    <w:p w14:paraId="3F16CAF5" w14:textId="77777777" w:rsidR="004436A7" w:rsidRPr="004436A7" w:rsidRDefault="004436A7" w:rsidP="004436A7">
      <w:pPr>
        <w:numPr>
          <w:ilvl w:val="0"/>
          <w:numId w:val="103"/>
        </w:numPr>
        <w:rPr>
          <w:lang w:val="en-PL"/>
        </w:rPr>
      </w:pPr>
      <w:r w:rsidRPr="004436A7">
        <w:rPr>
          <w:lang w:val="en-PL"/>
        </w:rPr>
        <w:t>Zastosowania efektów przejścia i animacji, które wzbogacają interfejs użytkownika.</w:t>
      </w:r>
    </w:p>
    <w:p w14:paraId="6874EBB9" w14:textId="4A4B253E" w:rsidR="004436A7" w:rsidRPr="004436A7" w:rsidRDefault="004436A7" w:rsidP="004436A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3FE0A313" wp14:editId="4DFD9A13">
            <wp:extent cx="4517679" cy="2468987"/>
            <wp:effectExtent l="0" t="0" r="3810" b="0"/>
            <wp:docPr id="6713306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0664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12" cy="24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66D" w14:textId="64BFC3B8" w:rsidR="004436A7" w:rsidRPr="004436A7" w:rsidRDefault="004436A7" w:rsidP="004436A7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Pr="004436A7">
        <w:rPr>
          <w:b/>
          <w:bCs/>
          <w:lang w:val="en-PL"/>
        </w:rPr>
        <w:lastRenderedPageBreak/>
        <w:t>2.9 Uslugi.vue</w:t>
      </w:r>
    </w:p>
    <w:p w14:paraId="2BF764DB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 xml:space="preserve">Komponent </w:t>
      </w:r>
      <w:r w:rsidRPr="004436A7">
        <w:rPr>
          <w:b/>
          <w:bCs/>
          <w:lang w:val="en-PL"/>
        </w:rPr>
        <w:t>Uslugi.vue</w:t>
      </w:r>
      <w:r w:rsidRPr="004436A7">
        <w:rPr>
          <w:lang w:val="en-PL"/>
        </w:rPr>
        <w:t xml:space="preserve"> odpowiada za wyświetlanie oferty usług firmy. Jego główne funkcjonalności to:</w:t>
      </w:r>
    </w:p>
    <w:p w14:paraId="4CE4F68E" w14:textId="77777777" w:rsidR="004436A7" w:rsidRPr="004436A7" w:rsidRDefault="004436A7" w:rsidP="004436A7">
      <w:pPr>
        <w:numPr>
          <w:ilvl w:val="0"/>
          <w:numId w:val="104"/>
        </w:numPr>
        <w:rPr>
          <w:lang w:val="en-PL"/>
        </w:rPr>
      </w:pPr>
      <w:r w:rsidRPr="004436A7">
        <w:rPr>
          <w:lang w:val="en-PL"/>
        </w:rPr>
        <w:t>Prezentacja ikon oraz opisów poszczególnych usług, co umożliwia szybkie zorientowanie się w ofercie.</w:t>
      </w:r>
    </w:p>
    <w:p w14:paraId="06D38CFE" w14:textId="77777777" w:rsidR="004436A7" w:rsidRPr="004436A7" w:rsidRDefault="004436A7" w:rsidP="004436A7">
      <w:pPr>
        <w:numPr>
          <w:ilvl w:val="0"/>
          <w:numId w:val="104"/>
        </w:numPr>
        <w:rPr>
          <w:lang w:val="en-PL"/>
        </w:rPr>
      </w:pPr>
      <w:r w:rsidRPr="004436A7">
        <w:rPr>
          <w:lang w:val="en-PL"/>
        </w:rPr>
        <w:t>Wykorzystanie oddzielnych plików danych (np. UslugiData.js) umożliwiających łatwą aktualizację treści.</w:t>
      </w:r>
    </w:p>
    <w:p w14:paraId="7CD492DC" w14:textId="77777777" w:rsidR="004436A7" w:rsidRPr="004436A7" w:rsidRDefault="004436A7" w:rsidP="004436A7">
      <w:pPr>
        <w:numPr>
          <w:ilvl w:val="0"/>
          <w:numId w:val="104"/>
        </w:numPr>
        <w:rPr>
          <w:lang w:val="en-PL"/>
        </w:rPr>
      </w:pPr>
      <w:r w:rsidRPr="004436A7">
        <w:rPr>
          <w:lang w:val="en-PL"/>
        </w:rPr>
        <w:t>Zastosowanie dedykowanych stylów, które zapewniają spójność wizualną z resztą strony.</w:t>
      </w:r>
    </w:p>
    <w:p w14:paraId="31F6951C" w14:textId="12F82C8D" w:rsidR="004436A7" w:rsidRPr="004436A7" w:rsidRDefault="004436A7" w:rsidP="004436A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55D1D4E5" wp14:editId="4D7649E4">
            <wp:extent cx="4952246" cy="2755615"/>
            <wp:effectExtent l="0" t="0" r="1270" b="635"/>
            <wp:docPr id="545046411" name="Picture 9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46411" name="Picture 9" descr="A screenshot of a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81" cy="27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C145" w14:textId="2BC44DCD" w:rsidR="00DF787F" w:rsidRDefault="004436A7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bookmarkStart w:id="4" w:name="_Toc190336867"/>
      <w:r>
        <w:rPr>
          <w:b/>
          <w:bCs/>
          <w:u w:val="single"/>
        </w:rPr>
        <w:br w:type="column"/>
      </w:r>
      <w:r w:rsidR="00DF787F" w:rsidRPr="00E02E21">
        <w:rPr>
          <w:b/>
          <w:bCs/>
          <w:u w:val="single"/>
        </w:rPr>
        <w:lastRenderedPageBreak/>
        <w:t>GUI</w:t>
      </w:r>
      <w:bookmarkEnd w:id="2"/>
      <w:bookmarkEnd w:id="4"/>
    </w:p>
    <w:p w14:paraId="5248D336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3.1 Wprowadzenie</w:t>
      </w:r>
    </w:p>
    <w:p w14:paraId="59F5EC5B" w14:textId="6A232D41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>W ramach oceny interfejsu użytkownika (GUI) projektu wykonano testy przy użyciu narzędzia Lighthouse. Testy te pozwalają na ocenę wydajności, dostępności, najlepszych praktyk oraz SEO zarówno w wersji mobilnej, jak i desktopowej. Poniżej przedstawiono wyniki obu testów wraz z kluczowymi uwagami dotyczącymi optymalizacji i doświadczenia użytkownika.</w:t>
      </w:r>
    </w:p>
    <w:p w14:paraId="4A793ED1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3.2 Lighthouse – Wersja Mobilna</w:t>
      </w:r>
    </w:p>
    <w:p w14:paraId="286BB703" w14:textId="77777777" w:rsidR="004436A7" w:rsidRPr="004436A7" w:rsidRDefault="004436A7" w:rsidP="004436A7">
      <w:pPr>
        <w:rPr>
          <w:lang w:val="en-PL"/>
        </w:rPr>
      </w:pPr>
      <w:r w:rsidRPr="004436A7">
        <w:rPr>
          <w:b/>
          <w:bCs/>
          <w:lang w:val="en-PL"/>
        </w:rPr>
        <w:t>Lighthouse Mobile</w:t>
      </w:r>
      <w:r w:rsidRPr="004436A7">
        <w:rPr>
          <w:lang w:val="en-PL"/>
        </w:rPr>
        <w:t xml:space="preserve"> wykonuje analizę interfejsu pod kątem urządzeń mobilnych, uwzględniając specyfikę mniejszych ekranów oraz warunki sieciowe. Główne aspekty testu to:</w:t>
      </w:r>
    </w:p>
    <w:p w14:paraId="4758B4D2" w14:textId="77777777" w:rsidR="004436A7" w:rsidRPr="004436A7" w:rsidRDefault="004436A7" w:rsidP="004436A7">
      <w:pPr>
        <w:numPr>
          <w:ilvl w:val="0"/>
          <w:numId w:val="105"/>
        </w:numPr>
        <w:rPr>
          <w:lang w:val="en-PL"/>
        </w:rPr>
      </w:pPr>
      <w:r w:rsidRPr="004436A7">
        <w:rPr>
          <w:b/>
          <w:bCs/>
          <w:lang w:val="en-PL"/>
        </w:rPr>
        <w:t>Wydajność:</w:t>
      </w:r>
      <w:r w:rsidRPr="004436A7">
        <w:rPr>
          <w:lang w:val="en-PL"/>
        </w:rPr>
        <w:br/>
        <w:t>Ocena czasu ładowania strony, optymalizacji zasobów (obrazów, skryptów) oraz responsywności. Test wskazuje, czy aplikacja spełnia wymogi szybkości działania na urządzeniach mobilnych.</w:t>
      </w:r>
    </w:p>
    <w:p w14:paraId="311DC81D" w14:textId="77777777" w:rsidR="004436A7" w:rsidRPr="004436A7" w:rsidRDefault="004436A7" w:rsidP="004436A7">
      <w:pPr>
        <w:numPr>
          <w:ilvl w:val="0"/>
          <w:numId w:val="105"/>
        </w:numPr>
        <w:rPr>
          <w:lang w:val="en-PL"/>
        </w:rPr>
      </w:pPr>
      <w:r w:rsidRPr="004436A7">
        <w:rPr>
          <w:b/>
          <w:bCs/>
          <w:lang w:val="en-PL"/>
        </w:rPr>
        <w:t>Dostępność:</w:t>
      </w:r>
      <w:r w:rsidRPr="004436A7">
        <w:rPr>
          <w:lang w:val="en-PL"/>
        </w:rPr>
        <w:br/>
        <w:t>Analiza, czy interfejs jest przyjazny dla użytkowników mobilnych, w tym osoby korzystające z czytników ekranu. Sprawdzone są m.in. kontrast kolorów, czytelność tekstu oraz intuicyjność nawigacji.</w:t>
      </w:r>
    </w:p>
    <w:p w14:paraId="5E92C29F" w14:textId="77777777" w:rsidR="004436A7" w:rsidRPr="004436A7" w:rsidRDefault="004436A7" w:rsidP="004436A7">
      <w:pPr>
        <w:numPr>
          <w:ilvl w:val="0"/>
          <w:numId w:val="105"/>
        </w:numPr>
        <w:rPr>
          <w:lang w:val="en-PL"/>
        </w:rPr>
      </w:pPr>
      <w:r w:rsidRPr="004436A7">
        <w:rPr>
          <w:b/>
          <w:bCs/>
          <w:lang w:val="en-PL"/>
        </w:rPr>
        <w:t>Najlepsze praktyki:</w:t>
      </w:r>
      <w:r w:rsidRPr="004436A7">
        <w:rPr>
          <w:lang w:val="en-PL"/>
        </w:rPr>
        <w:br/>
        <w:t>Test sprawdza zgodność implementacji z nowoczesnymi standardami webowymi oraz stosowanie rekomendowanych rozwiązań.</w:t>
      </w:r>
    </w:p>
    <w:p w14:paraId="3F412F8B" w14:textId="77777777" w:rsidR="004436A7" w:rsidRPr="004436A7" w:rsidRDefault="004436A7" w:rsidP="004436A7">
      <w:pPr>
        <w:numPr>
          <w:ilvl w:val="0"/>
          <w:numId w:val="105"/>
        </w:numPr>
        <w:rPr>
          <w:lang w:val="en-PL"/>
        </w:rPr>
      </w:pPr>
      <w:r w:rsidRPr="004436A7">
        <w:rPr>
          <w:b/>
          <w:bCs/>
          <w:lang w:val="en-PL"/>
        </w:rPr>
        <w:t>SEO:</w:t>
      </w:r>
      <w:r w:rsidRPr="004436A7">
        <w:rPr>
          <w:lang w:val="en-PL"/>
        </w:rPr>
        <w:br/>
        <w:t>Ocena elementów wpływających na optymalizację strony pod kątem wyszukiwarek internetowych.</w:t>
      </w:r>
    </w:p>
    <w:p w14:paraId="5073D4BE" w14:textId="77777777" w:rsidR="00A57618" w:rsidRDefault="004436A7" w:rsidP="00A57618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Wyniki testu</w:t>
      </w:r>
      <w:r w:rsidR="00A57618">
        <w:rPr>
          <w:b/>
          <w:bCs/>
          <w:lang w:val="en-PL"/>
        </w:rPr>
        <w:t xml:space="preserve"> n</w:t>
      </w:r>
      <w:r w:rsidRPr="004436A7">
        <w:rPr>
          <w:b/>
          <w:bCs/>
          <w:lang w:val="en-PL"/>
        </w:rPr>
        <w:t>a zdjęciu:</w:t>
      </w:r>
    </w:p>
    <w:p w14:paraId="00BEFA75" w14:textId="06B5566B" w:rsidR="00A57618" w:rsidRDefault="004436A7" w:rsidP="00A57618">
      <w:pPr>
        <w:jc w:val="center"/>
        <w:rPr>
          <w:lang w:val="en-PL"/>
        </w:rPr>
      </w:pPr>
      <w:r w:rsidRPr="004436A7">
        <w:rPr>
          <w:lang w:val="en-PL"/>
        </w:rPr>
        <w:br/>
      </w:r>
      <w:r w:rsidR="00A57618">
        <w:rPr>
          <w:noProof/>
          <w:lang w:val="en-PL"/>
        </w:rPr>
        <w:drawing>
          <wp:inline distT="0" distB="0" distL="0" distR="0" wp14:anchorId="5A1B188B" wp14:editId="2481B5B5">
            <wp:extent cx="4163735" cy="2806574"/>
            <wp:effectExtent l="0" t="0" r="1905" b="635"/>
            <wp:docPr id="60717944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9442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29" cy="28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871A" w14:textId="003DA168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>miejsce na zrzut ekranu z wynikami testu Lighthouse dla wersji mobilnej.</w:t>
      </w:r>
    </w:p>
    <w:p w14:paraId="6A4DC689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lastRenderedPageBreak/>
        <w:t>3.3 Lighthouse – Wersja Desktop</w:t>
      </w:r>
    </w:p>
    <w:p w14:paraId="44C66AA8" w14:textId="77777777" w:rsidR="004436A7" w:rsidRPr="004436A7" w:rsidRDefault="004436A7" w:rsidP="004436A7">
      <w:pPr>
        <w:rPr>
          <w:lang w:val="en-PL"/>
        </w:rPr>
      </w:pPr>
      <w:r w:rsidRPr="004436A7">
        <w:rPr>
          <w:b/>
          <w:bCs/>
          <w:lang w:val="en-PL"/>
        </w:rPr>
        <w:t>Lighthouse Desktop</w:t>
      </w:r>
      <w:r w:rsidRPr="004436A7">
        <w:rPr>
          <w:lang w:val="en-PL"/>
        </w:rPr>
        <w:t xml:space="preserve"> przeprowadza ocenę interfejsu na komputerach stacjonarnych, gdzie analizowane są nie tylko kwestie wydajności, ale także estetyki oraz interaktywności na większych ekranach. Kluczowe punkty testu to:</w:t>
      </w:r>
    </w:p>
    <w:p w14:paraId="0AF696A9" w14:textId="77777777" w:rsidR="004436A7" w:rsidRPr="004436A7" w:rsidRDefault="004436A7" w:rsidP="004436A7">
      <w:pPr>
        <w:numPr>
          <w:ilvl w:val="0"/>
          <w:numId w:val="106"/>
        </w:numPr>
        <w:rPr>
          <w:lang w:val="en-PL"/>
        </w:rPr>
      </w:pPr>
      <w:r w:rsidRPr="004436A7">
        <w:rPr>
          <w:b/>
          <w:bCs/>
          <w:lang w:val="en-PL"/>
        </w:rPr>
        <w:t>Wydajność:</w:t>
      </w:r>
      <w:r w:rsidRPr="004436A7">
        <w:rPr>
          <w:lang w:val="en-PL"/>
        </w:rPr>
        <w:br/>
        <w:t>Test mierzy czasy ładowania, wykorzystanie zasobów oraz sprawdza, czy strona działa płynnie przy pełnej rozdzielczości ekranu.</w:t>
      </w:r>
    </w:p>
    <w:p w14:paraId="30FE8CE4" w14:textId="77777777" w:rsidR="004436A7" w:rsidRPr="004436A7" w:rsidRDefault="004436A7" w:rsidP="004436A7">
      <w:pPr>
        <w:numPr>
          <w:ilvl w:val="0"/>
          <w:numId w:val="106"/>
        </w:numPr>
        <w:rPr>
          <w:lang w:val="en-PL"/>
        </w:rPr>
      </w:pPr>
      <w:r w:rsidRPr="004436A7">
        <w:rPr>
          <w:b/>
          <w:bCs/>
          <w:lang w:val="en-PL"/>
        </w:rPr>
        <w:t>Dostępność:</w:t>
      </w:r>
      <w:r w:rsidRPr="004436A7">
        <w:rPr>
          <w:lang w:val="en-PL"/>
        </w:rPr>
        <w:br/>
        <w:t>Podobnie jak w wersji mobilnej, oceniane są aspekty dostępności, takie jak czytelność, kontrast oraz użyteczność interfejsu dla użytkowników z różnymi potrzebami.</w:t>
      </w:r>
    </w:p>
    <w:p w14:paraId="306FC2D9" w14:textId="77777777" w:rsidR="004436A7" w:rsidRPr="004436A7" w:rsidRDefault="004436A7" w:rsidP="004436A7">
      <w:pPr>
        <w:numPr>
          <w:ilvl w:val="0"/>
          <w:numId w:val="106"/>
        </w:numPr>
        <w:rPr>
          <w:lang w:val="en-PL"/>
        </w:rPr>
      </w:pPr>
      <w:r w:rsidRPr="004436A7">
        <w:rPr>
          <w:b/>
          <w:bCs/>
          <w:lang w:val="en-PL"/>
        </w:rPr>
        <w:t>Najlepsze praktyki:</w:t>
      </w:r>
      <w:r w:rsidRPr="004436A7">
        <w:rPr>
          <w:lang w:val="en-PL"/>
        </w:rPr>
        <w:br/>
        <w:t>Analiza zgodności kodu i implementacji z nowoczesnymi standardami, co wpływa na jakość oraz bezpieczeństwo strony.</w:t>
      </w:r>
    </w:p>
    <w:p w14:paraId="4A92C544" w14:textId="77777777" w:rsidR="004436A7" w:rsidRPr="004436A7" w:rsidRDefault="004436A7" w:rsidP="004436A7">
      <w:pPr>
        <w:numPr>
          <w:ilvl w:val="0"/>
          <w:numId w:val="106"/>
        </w:numPr>
        <w:rPr>
          <w:lang w:val="en-PL"/>
        </w:rPr>
      </w:pPr>
      <w:r w:rsidRPr="004436A7">
        <w:rPr>
          <w:b/>
          <w:bCs/>
          <w:lang w:val="en-PL"/>
        </w:rPr>
        <w:t>SEO:</w:t>
      </w:r>
      <w:r w:rsidRPr="004436A7">
        <w:rPr>
          <w:lang w:val="en-PL"/>
        </w:rPr>
        <w:br/>
        <w:t>Ocena elementów optymalizacyjnych, które wpływają na widoczność strony w wyszukiwarkach.</w:t>
      </w:r>
    </w:p>
    <w:p w14:paraId="480DBF34" w14:textId="50C9BF84" w:rsidR="004436A7" w:rsidRPr="00A57618" w:rsidRDefault="004436A7" w:rsidP="004436A7">
      <w:pPr>
        <w:rPr>
          <w:lang w:val="en-PL"/>
        </w:rPr>
      </w:pPr>
      <w:r w:rsidRPr="004436A7">
        <w:rPr>
          <w:b/>
          <w:bCs/>
          <w:lang w:val="en-PL"/>
        </w:rPr>
        <w:t>Wyniki testu</w:t>
      </w:r>
      <w:r w:rsidR="00A57618">
        <w:rPr>
          <w:lang w:val="en-PL"/>
        </w:rPr>
        <w:t xml:space="preserve"> </w:t>
      </w:r>
      <w:r w:rsidR="00A57618" w:rsidRPr="00A57618">
        <w:rPr>
          <w:b/>
          <w:bCs/>
          <w:lang w:val="en-PL"/>
        </w:rPr>
        <w:t>n</w:t>
      </w:r>
      <w:r w:rsidRPr="004436A7">
        <w:rPr>
          <w:b/>
          <w:bCs/>
          <w:lang w:val="en-PL"/>
        </w:rPr>
        <w:t>a zdjęciu:</w:t>
      </w:r>
    </w:p>
    <w:p w14:paraId="54D8D2CD" w14:textId="156B14E8" w:rsidR="004436A7" w:rsidRDefault="004436A7" w:rsidP="004436A7">
      <w:pPr>
        <w:jc w:val="center"/>
        <w:rPr>
          <w:lang w:val="en-PL"/>
        </w:rPr>
      </w:pPr>
      <w:r w:rsidRPr="004436A7">
        <w:rPr>
          <w:lang w:val="en-PL"/>
        </w:rPr>
        <w:br/>
      </w:r>
      <w:r>
        <w:rPr>
          <w:noProof/>
          <w:lang w:val="en-PL"/>
        </w:rPr>
        <w:drawing>
          <wp:inline distT="0" distB="0" distL="0" distR="0" wp14:anchorId="1A57E848" wp14:editId="31F87A89">
            <wp:extent cx="3250194" cy="2313328"/>
            <wp:effectExtent l="0" t="0" r="1270" b="0"/>
            <wp:docPr id="15912226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22609" name="Picture 1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33" cy="23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1" w14:textId="42D3DD2D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>miejsce na zrzut ekranu z wynikami testu Lighthouse dla wersji desktopowej.</w:t>
      </w:r>
    </w:p>
    <w:p w14:paraId="6E2A828C" w14:textId="77777777" w:rsidR="004436A7" w:rsidRPr="004436A7" w:rsidRDefault="004436A7" w:rsidP="004436A7">
      <w:pPr>
        <w:rPr>
          <w:b/>
          <w:bCs/>
          <w:lang w:val="en-PL"/>
        </w:rPr>
      </w:pPr>
      <w:r w:rsidRPr="004436A7">
        <w:rPr>
          <w:b/>
          <w:bCs/>
          <w:lang w:val="en-PL"/>
        </w:rPr>
        <w:t>3.4 Podsumowanie</w:t>
      </w:r>
    </w:p>
    <w:p w14:paraId="6FDF2B78" w14:textId="77777777" w:rsidR="004436A7" w:rsidRPr="004436A7" w:rsidRDefault="004436A7" w:rsidP="004436A7">
      <w:pPr>
        <w:rPr>
          <w:lang w:val="en-PL"/>
        </w:rPr>
      </w:pPr>
      <w:r w:rsidRPr="004436A7">
        <w:rPr>
          <w:lang w:val="en-PL"/>
        </w:rPr>
        <w:t>Wyniki testów Lighthouse dla wersji mobilnej i desktopowej wskazują na wysoką jakość implementacji interfejsu użytkownika. Oceniono:</w:t>
      </w:r>
    </w:p>
    <w:p w14:paraId="5F93891D" w14:textId="77777777" w:rsidR="004436A7" w:rsidRPr="004436A7" w:rsidRDefault="004436A7" w:rsidP="004436A7">
      <w:pPr>
        <w:numPr>
          <w:ilvl w:val="0"/>
          <w:numId w:val="107"/>
        </w:numPr>
        <w:rPr>
          <w:lang w:val="en-PL"/>
        </w:rPr>
      </w:pPr>
      <w:r w:rsidRPr="004436A7">
        <w:rPr>
          <w:b/>
          <w:bCs/>
          <w:lang w:val="en-PL"/>
        </w:rPr>
        <w:t>Wydajność:</w:t>
      </w:r>
      <w:r w:rsidRPr="004436A7">
        <w:rPr>
          <w:lang w:val="en-PL"/>
        </w:rPr>
        <w:t xml:space="preserve"> Aplikacja charakteryzuje się szybkim ładowaniem i płynną obsługą na obu platformach.</w:t>
      </w:r>
    </w:p>
    <w:p w14:paraId="39FFF461" w14:textId="77777777" w:rsidR="004436A7" w:rsidRPr="004436A7" w:rsidRDefault="004436A7" w:rsidP="004436A7">
      <w:pPr>
        <w:numPr>
          <w:ilvl w:val="0"/>
          <w:numId w:val="107"/>
        </w:numPr>
        <w:rPr>
          <w:lang w:val="en-PL"/>
        </w:rPr>
      </w:pPr>
      <w:r w:rsidRPr="004436A7">
        <w:rPr>
          <w:b/>
          <w:bCs/>
          <w:lang w:val="en-PL"/>
        </w:rPr>
        <w:t>Dostępność:</w:t>
      </w:r>
      <w:r w:rsidRPr="004436A7">
        <w:rPr>
          <w:lang w:val="en-PL"/>
        </w:rPr>
        <w:t xml:space="preserve"> Zarówno wersja mobilna, jak i desktopowa spełniają standardy dostępności, co wpływa na komfort korzystania przez szeroką grupę użytkowników.</w:t>
      </w:r>
    </w:p>
    <w:p w14:paraId="2E0B33D0" w14:textId="311A6045" w:rsidR="004436A7" w:rsidRPr="00A57618" w:rsidRDefault="004436A7" w:rsidP="004436A7">
      <w:pPr>
        <w:numPr>
          <w:ilvl w:val="0"/>
          <w:numId w:val="107"/>
        </w:numPr>
        <w:rPr>
          <w:lang w:val="en-PL"/>
        </w:rPr>
      </w:pPr>
      <w:r w:rsidRPr="004436A7">
        <w:rPr>
          <w:b/>
          <w:bCs/>
          <w:lang w:val="en-PL"/>
        </w:rPr>
        <w:t>Najlepsze praktyki i SEO:</w:t>
      </w:r>
      <w:r w:rsidRPr="004436A7">
        <w:rPr>
          <w:lang w:val="en-PL"/>
        </w:rPr>
        <w:t xml:space="preserve"> Strona implementuje nowoczesne rozwiązania zgodne z rekomendacjami Lighthouse, co przekłada się na jej wysoką ocenę w obu wersjach.</w:t>
      </w:r>
    </w:p>
    <w:p w14:paraId="21429C5E" w14:textId="3C852C9C" w:rsidR="00E02E21" w:rsidRDefault="00DF787F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bookmarkStart w:id="5" w:name="_Toc188879187"/>
      <w:bookmarkStart w:id="6" w:name="_Toc190336868"/>
      <w:r w:rsidRPr="00DF787F">
        <w:rPr>
          <w:b/>
          <w:bCs/>
          <w:u w:val="single"/>
        </w:rPr>
        <w:lastRenderedPageBreak/>
        <w:t>Uruchomienie aplikacji</w:t>
      </w:r>
      <w:bookmarkEnd w:id="5"/>
      <w:bookmarkEnd w:id="6"/>
    </w:p>
    <w:p w14:paraId="70327861" w14:textId="77777777" w:rsidR="00A57618" w:rsidRPr="00A57618" w:rsidRDefault="00A57618" w:rsidP="00A57618">
      <w:pPr>
        <w:rPr>
          <w:b/>
          <w:bCs/>
          <w:lang w:val="en-PL"/>
        </w:rPr>
      </w:pPr>
      <w:r w:rsidRPr="00A57618">
        <w:rPr>
          <w:b/>
          <w:bCs/>
          <w:lang w:val="en-PL"/>
        </w:rPr>
        <w:t>4.1 Wymagania systemowe</w:t>
      </w:r>
    </w:p>
    <w:p w14:paraId="5B4101AB" w14:textId="77777777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>Aby uruchomić aplikację frontendową stworzoną przy użyciu Vue, należy spełnić następujące wymagania:</w:t>
      </w:r>
    </w:p>
    <w:p w14:paraId="67E9F4A1" w14:textId="77777777" w:rsidR="00A57618" w:rsidRPr="00A57618" w:rsidRDefault="00A57618" w:rsidP="00A57618">
      <w:pPr>
        <w:numPr>
          <w:ilvl w:val="0"/>
          <w:numId w:val="108"/>
        </w:numPr>
        <w:rPr>
          <w:lang w:val="en-PL"/>
        </w:rPr>
      </w:pPr>
      <w:r w:rsidRPr="00A57618">
        <w:rPr>
          <w:b/>
          <w:bCs/>
          <w:lang w:val="en-PL"/>
        </w:rPr>
        <w:t>Node.js:</w:t>
      </w:r>
      <w:r w:rsidRPr="00A57618">
        <w:rPr>
          <w:lang w:val="en-PL"/>
        </w:rPr>
        <w:t xml:space="preserve"> Wersja 16+</w:t>
      </w:r>
    </w:p>
    <w:p w14:paraId="155AB9D4" w14:textId="77777777" w:rsidR="00A57618" w:rsidRPr="00A57618" w:rsidRDefault="00A57618" w:rsidP="00A57618">
      <w:pPr>
        <w:numPr>
          <w:ilvl w:val="0"/>
          <w:numId w:val="108"/>
        </w:numPr>
        <w:rPr>
          <w:lang w:val="en-PL"/>
        </w:rPr>
      </w:pPr>
      <w:r w:rsidRPr="00A57618">
        <w:rPr>
          <w:b/>
          <w:bCs/>
          <w:lang w:val="en-PL"/>
        </w:rPr>
        <w:t>npm:</w:t>
      </w:r>
      <w:r w:rsidRPr="00A57618">
        <w:rPr>
          <w:lang w:val="en-PL"/>
        </w:rPr>
        <w:t xml:space="preserve"> Wersja 8+ (lub yarn)</w:t>
      </w:r>
    </w:p>
    <w:p w14:paraId="5C7CAEB3" w14:textId="3BCB8ADE" w:rsidR="00A57618" w:rsidRPr="00A57618" w:rsidRDefault="00A57618" w:rsidP="00A57618">
      <w:pPr>
        <w:numPr>
          <w:ilvl w:val="0"/>
          <w:numId w:val="108"/>
        </w:numPr>
        <w:rPr>
          <w:lang w:val="en-PL"/>
        </w:rPr>
      </w:pPr>
      <w:r w:rsidRPr="00A57618">
        <w:rPr>
          <w:b/>
          <w:bCs/>
          <w:lang w:val="en-PL"/>
        </w:rPr>
        <w:t>Przeglądarka:</w:t>
      </w:r>
      <w:r w:rsidRPr="00A57618">
        <w:rPr>
          <w:lang w:val="en-PL"/>
        </w:rPr>
        <w:t xml:space="preserve"> Wspierająca nowoczesne standardy JavaScript (np. Chrome, Firefox, Edge)</w:t>
      </w:r>
    </w:p>
    <w:p w14:paraId="3646EDA8" w14:textId="77777777" w:rsidR="00A57618" w:rsidRPr="00A57618" w:rsidRDefault="00A57618" w:rsidP="00A57618">
      <w:pPr>
        <w:rPr>
          <w:b/>
          <w:bCs/>
          <w:lang w:val="en-PL"/>
        </w:rPr>
      </w:pPr>
      <w:r w:rsidRPr="00A57618">
        <w:rPr>
          <w:b/>
          <w:bCs/>
          <w:lang w:val="en-PL"/>
        </w:rPr>
        <w:t>4.2 Konfiguracja i uruchomienie projektu</w:t>
      </w:r>
    </w:p>
    <w:p w14:paraId="5A181DB2" w14:textId="77777777" w:rsidR="00A57618" w:rsidRPr="00A57618" w:rsidRDefault="00A57618" w:rsidP="00A57618">
      <w:pPr>
        <w:numPr>
          <w:ilvl w:val="0"/>
          <w:numId w:val="109"/>
        </w:numPr>
        <w:rPr>
          <w:lang w:val="en-PL"/>
        </w:rPr>
      </w:pPr>
      <w:r w:rsidRPr="00A57618">
        <w:rPr>
          <w:b/>
          <w:bCs/>
          <w:lang w:val="en-PL"/>
        </w:rPr>
        <w:t>Klonowanie repozytorium:</w:t>
      </w:r>
      <w:r w:rsidRPr="00A57618">
        <w:rPr>
          <w:lang w:val="en-PL"/>
        </w:rPr>
        <w:br/>
        <w:t>Pobierz kod źródłowy projektu:</w:t>
      </w:r>
    </w:p>
    <w:p w14:paraId="4AB3FD13" w14:textId="48702D61" w:rsidR="00A57618" w:rsidRPr="00A57618" w:rsidRDefault="00A57618" w:rsidP="00A57618">
      <w:pPr>
        <w:ind w:left="1418"/>
        <w:rPr>
          <w:rFonts w:ascii="Courier New" w:hAnsi="Courier New" w:cs="Courier New"/>
          <w:lang w:val="en-PL"/>
        </w:rPr>
      </w:pPr>
      <w:r w:rsidRPr="00A57618">
        <w:rPr>
          <w:rFonts w:ascii="Courier New" w:hAnsi="Courier New" w:cs="Courier New"/>
          <w:lang w:val="en-PL"/>
        </w:rPr>
        <w:t>git clone https://gitlab.ideo.pl/m.koszyk/layout-simple</w:t>
      </w:r>
    </w:p>
    <w:p w14:paraId="7600A70D" w14:textId="0A6AEE9E" w:rsidR="00A57618" w:rsidRPr="00A57618" w:rsidRDefault="00A57618" w:rsidP="00A57618">
      <w:pPr>
        <w:ind w:left="1418"/>
        <w:rPr>
          <w:lang w:val="en-PL"/>
        </w:rPr>
      </w:pPr>
      <w:r w:rsidRPr="00A57618">
        <w:rPr>
          <w:rFonts w:ascii="Courier New" w:hAnsi="Courier New" w:cs="Courier New"/>
          <w:lang w:val="en-PL"/>
        </w:rPr>
        <w:t xml:space="preserve">cd </w:t>
      </w:r>
      <w:r>
        <w:rPr>
          <w:rFonts w:ascii="Courier New" w:hAnsi="Courier New" w:cs="Courier New"/>
          <w:lang w:val="en-PL"/>
        </w:rPr>
        <w:t>layout-simple/frontend</w:t>
      </w:r>
    </w:p>
    <w:p w14:paraId="1215A62C" w14:textId="77777777" w:rsidR="00A57618" w:rsidRPr="00A57618" w:rsidRDefault="00A57618" w:rsidP="00A57618">
      <w:pPr>
        <w:numPr>
          <w:ilvl w:val="0"/>
          <w:numId w:val="109"/>
        </w:numPr>
        <w:rPr>
          <w:lang w:val="en-PL"/>
        </w:rPr>
      </w:pPr>
      <w:r w:rsidRPr="00A57618">
        <w:rPr>
          <w:b/>
          <w:bCs/>
          <w:lang w:val="en-PL"/>
        </w:rPr>
        <w:t>Instalacja zależności:</w:t>
      </w:r>
      <w:r w:rsidRPr="00A57618">
        <w:rPr>
          <w:lang w:val="en-PL"/>
        </w:rPr>
        <w:br/>
        <w:t>Zainstaluj wymagane pakiety, wpisując:</w:t>
      </w:r>
    </w:p>
    <w:p w14:paraId="3362596D" w14:textId="77777777" w:rsidR="00A57618" w:rsidRPr="00A57618" w:rsidRDefault="00A57618" w:rsidP="00A57618">
      <w:pPr>
        <w:ind w:left="709" w:firstLine="709"/>
        <w:rPr>
          <w:rFonts w:ascii="Courier New" w:hAnsi="Courier New" w:cs="Courier New"/>
          <w:lang w:val="en-PL"/>
        </w:rPr>
      </w:pPr>
      <w:r w:rsidRPr="00A57618">
        <w:rPr>
          <w:rFonts w:ascii="Courier New" w:hAnsi="Courier New" w:cs="Courier New"/>
          <w:lang w:val="en-PL"/>
        </w:rPr>
        <w:t>npm install</w:t>
      </w:r>
    </w:p>
    <w:p w14:paraId="5F0D72FA" w14:textId="77777777" w:rsidR="00A57618" w:rsidRPr="00A57618" w:rsidRDefault="00A57618" w:rsidP="00A57618">
      <w:pPr>
        <w:numPr>
          <w:ilvl w:val="0"/>
          <w:numId w:val="109"/>
        </w:numPr>
        <w:rPr>
          <w:lang w:val="en-PL"/>
        </w:rPr>
      </w:pPr>
      <w:r w:rsidRPr="00A57618">
        <w:rPr>
          <w:b/>
          <w:bCs/>
          <w:lang w:val="en-PL"/>
        </w:rPr>
        <w:t>Uruchomienie aplikacji:</w:t>
      </w:r>
      <w:r w:rsidRPr="00A57618">
        <w:rPr>
          <w:lang w:val="en-PL"/>
        </w:rPr>
        <w:br/>
        <w:t>Aby rozpocząć pracę w trybie developerskim, użyj komendy:</w:t>
      </w:r>
    </w:p>
    <w:p w14:paraId="28C3528B" w14:textId="77777777" w:rsidR="00A57618" w:rsidRPr="00A57618" w:rsidRDefault="00A57618" w:rsidP="00A57618">
      <w:pPr>
        <w:ind w:left="709" w:firstLine="709"/>
        <w:rPr>
          <w:rFonts w:ascii="Courier New" w:hAnsi="Courier New" w:cs="Courier New"/>
          <w:lang w:val="en-PL"/>
        </w:rPr>
      </w:pPr>
      <w:r w:rsidRPr="00A57618">
        <w:rPr>
          <w:rFonts w:ascii="Courier New" w:hAnsi="Courier New" w:cs="Courier New"/>
          <w:lang w:val="en-PL"/>
        </w:rPr>
        <w:t>npm run serve</w:t>
      </w:r>
    </w:p>
    <w:p w14:paraId="68427928" w14:textId="77777777" w:rsidR="00A57618" w:rsidRPr="00A57618" w:rsidRDefault="00A57618" w:rsidP="00A57618">
      <w:pPr>
        <w:ind w:left="709"/>
        <w:rPr>
          <w:lang w:val="en-PL"/>
        </w:rPr>
      </w:pPr>
      <w:r w:rsidRPr="00A57618">
        <w:rPr>
          <w:lang w:val="en-PL"/>
        </w:rPr>
        <w:t>lub (w zależności od konfiguracji):</w:t>
      </w:r>
    </w:p>
    <w:p w14:paraId="28A63783" w14:textId="77777777" w:rsidR="00A57618" w:rsidRPr="00A57618" w:rsidRDefault="00A57618" w:rsidP="00A57618">
      <w:pPr>
        <w:ind w:left="709" w:firstLine="709"/>
        <w:rPr>
          <w:rFonts w:ascii="Courier New" w:hAnsi="Courier New" w:cs="Courier New"/>
          <w:lang w:val="en-PL"/>
        </w:rPr>
      </w:pPr>
      <w:r w:rsidRPr="00A57618">
        <w:rPr>
          <w:rFonts w:ascii="Courier New" w:hAnsi="Courier New" w:cs="Courier New"/>
          <w:lang w:val="en-PL"/>
        </w:rPr>
        <w:t>npm start</w:t>
      </w:r>
    </w:p>
    <w:p w14:paraId="70204476" w14:textId="3AAAE98C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 xml:space="preserve">Aplikacja zostanie uruchomiona i będzie dostępna pod adresem: </w:t>
      </w:r>
      <w:r w:rsidRPr="00A57618">
        <w:rPr>
          <w:rFonts w:ascii="Courier New" w:hAnsi="Courier New" w:cs="Courier New"/>
          <w:lang w:val="en-PL"/>
        </w:rPr>
        <w:t>http://localhost:8080</w:t>
      </w:r>
      <w:r w:rsidRPr="00A57618">
        <w:rPr>
          <w:lang w:val="en-PL"/>
        </w:rPr>
        <w:t xml:space="preserve"> – lub innym, zgodnie z komunikatem w konsoli.</w:t>
      </w:r>
    </w:p>
    <w:p w14:paraId="20EF543C" w14:textId="77777777" w:rsidR="00A57618" w:rsidRPr="00A57618" w:rsidRDefault="00A57618" w:rsidP="00A57618">
      <w:pPr>
        <w:rPr>
          <w:b/>
          <w:bCs/>
          <w:lang w:val="en-PL"/>
        </w:rPr>
      </w:pPr>
      <w:r w:rsidRPr="00A57618">
        <w:rPr>
          <w:b/>
          <w:bCs/>
          <w:lang w:val="en-PL"/>
        </w:rPr>
        <w:t>4.3 Budowanie wersji produkcyjnej</w:t>
      </w:r>
    </w:p>
    <w:p w14:paraId="187F54E5" w14:textId="77777777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>Aby przygotować zoptymalizowaną wersję aplikacji do wdrożenia na serwerze produkcyjnym, wykonaj następującą komendę:</w:t>
      </w:r>
    </w:p>
    <w:p w14:paraId="52C62B89" w14:textId="77777777" w:rsidR="00A57618" w:rsidRPr="00A57618" w:rsidRDefault="00A57618" w:rsidP="00A57618">
      <w:pPr>
        <w:ind w:firstLine="709"/>
        <w:rPr>
          <w:rFonts w:ascii="Courier New" w:hAnsi="Courier New" w:cs="Courier New"/>
          <w:lang w:val="en-PL"/>
        </w:rPr>
      </w:pPr>
      <w:r w:rsidRPr="00A57618">
        <w:rPr>
          <w:rFonts w:ascii="Courier New" w:hAnsi="Courier New" w:cs="Courier New"/>
          <w:lang w:val="en-PL"/>
        </w:rPr>
        <w:t>npm run build</w:t>
      </w:r>
    </w:p>
    <w:p w14:paraId="4A65F954" w14:textId="209C2182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 xml:space="preserve">Po zakończeniu procesu, wygenerowane pliki znajdziesz w katalogu (np. dist/), które można przesłać na serwer </w:t>
      </w:r>
      <w:hyperlink r:id="rId23" w:tgtFrame="_new" w:history="1">
        <w:r w:rsidRPr="00A57618">
          <w:rPr>
            <w:rStyle w:val="Hyperlink"/>
            <w:lang w:val="en-PL"/>
          </w:rPr>
          <w:t>WWW</w:t>
        </w:r>
      </w:hyperlink>
      <w:r w:rsidRPr="00A57618">
        <w:rPr>
          <w:lang w:val="en-PL"/>
        </w:rPr>
        <w:t>.</w:t>
      </w:r>
    </w:p>
    <w:p w14:paraId="62CFE4E1" w14:textId="0EB6D00A" w:rsidR="00D63508" w:rsidRDefault="00A57618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bookmarkStart w:id="7" w:name="_Toc190336869"/>
      <w:r>
        <w:rPr>
          <w:b/>
          <w:bCs/>
          <w:u w:val="single"/>
        </w:rPr>
        <w:br w:type="column"/>
      </w:r>
      <w:r w:rsidR="00D70B68" w:rsidRPr="00E02E21">
        <w:rPr>
          <w:b/>
          <w:bCs/>
          <w:u w:val="single"/>
        </w:rPr>
        <w:lastRenderedPageBreak/>
        <w:t>Podsumowani</w:t>
      </w:r>
      <w:r w:rsidR="00E02E21" w:rsidRPr="00E02E21">
        <w:rPr>
          <w:b/>
          <w:bCs/>
          <w:u w:val="single"/>
        </w:rPr>
        <w:t>e</w:t>
      </w:r>
      <w:bookmarkEnd w:id="7"/>
    </w:p>
    <w:p w14:paraId="05F10C00" w14:textId="77777777" w:rsidR="00A57618" w:rsidRPr="00A57618" w:rsidRDefault="00A57618" w:rsidP="00A57618">
      <w:pPr>
        <w:rPr>
          <w:b/>
          <w:bCs/>
          <w:lang w:val="en-PL"/>
        </w:rPr>
      </w:pPr>
      <w:r w:rsidRPr="00A57618">
        <w:rPr>
          <w:b/>
          <w:bCs/>
          <w:lang w:val="en-PL"/>
        </w:rPr>
        <w:t>5.1 Kluczowe funkcjonalności</w:t>
      </w:r>
    </w:p>
    <w:p w14:paraId="0B660D15" w14:textId="77777777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 xml:space="preserve">Projekt </w:t>
      </w:r>
      <w:r w:rsidRPr="00A57618">
        <w:rPr>
          <w:b/>
          <w:bCs/>
          <w:lang w:val="en-PL"/>
        </w:rPr>
        <w:t>Layout-Simple</w:t>
      </w:r>
      <w:r w:rsidRPr="00A57618">
        <w:rPr>
          <w:lang w:val="en-PL"/>
        </w:rPr>
        <w:t xml:space="preserve"> to prosty, responsywny layout strony biznesowej, który dzięki zastosowaniu modularnego podejścia pozwala na łatwą edycję i rozwój. Kluczowe cechy projektu to:</w:t>
      </w:r>
    </w:p>
    <w:p w14:paraId="65109121" w14:textId="77777777" w:rsidR="00A57618" w:rsidRPr="00A57618" w:rsidRDefault="00A57618" w:rsidP="00A57618">
      <w:pPr>
        <w:numPr>
          <w:ilvl w:val="0"/>
          <w:numId w:val="111"/>
        </w:numPr>
        <w:rPr>
          <w:lang w:val="en-PL"/>
        </w:rPr>
      </w:pPr>
      <w:r w:rsidRPr="00A57618">
        <w:rPr>
          <w:b/>
          <w:bCs/>
          <w:lang w:val="en-PL"/>
        </w:rPr>
        <w:t>Modułowość:</w:t>
      </w:r>
      <w:r w:rsidRPr="00A57618">
        <w:rPr>
          <w:lang w:val="en-PL"/>
        </w:rPr>
        <w:br/>
        <w:t>Aplikacja została podzielona na oddzielne komponenty (np. Navbar, Sidebar, Slider, Aktualnosci, Branze, Produkty, Uslugi, Footer, LogaFirm), co umożliwia szybkie modyfikacje poszczególnych sekcji bez ingerencji w całość.</w:t>
      </w:r>
    </w:p>
    <w:p w14:paraId="479C8929" w14:textId="77777777" w:rsidR="00A57618" w:rsidRPr="00A57618" w:rsidRDefault="00A57618" w:rsidP="00A57618">
      <w:pPr>
        <w:numPr>
          <w:ilvl w:val="0"/>
          <w:numId w:val="111"/>
        </w:numPr>
        <w:rPr>
          <w:lang w:val="en-PL"/>
        </w:rPr>
      </w:pPr>
      <w:r w:rsidRPr="00A57618">
        <w:rPr>
          <w:b/>
          <w:bCs/>
          <w:lang w:val="en-PL"/>
        </w:rPr>
        <w:t>Responsywność:</w:t>
      </w:r>
      <w:r w:rsidRPr="00A57618">
        <w:rPr>
          <w:lang w:val="en-PL"/>
        </w:rPr>
        <w:br/>
        <w:t>Dzięki zastosowaniu nowoczesnych technik CSS oraz podejścia mobile-first, układ strony dostosowuje się do różnych rozdzielczości ekranów – zarówno na urządzeniach mobilnych, jak i stacjonarnych.</w:t>
      </w:r>
    </w:p>
    <w:p w14:paraId="5B46D27E" w14:textId="77777777" w:rsidR="00A57618" w:rsidRPr="00A57618" w:rsidRDefault="00A57618" w:rsidP="00A57618">
      <w:pPr>
        <w:numPr>
          <w:ilvl w:val="0"/>
          <w:numId w:val="111"/>
        </w:numPr>
        <w:rPr>
          <w:lang w:val="en-PL"/>
        </w:rPr>
      </w:pPr>
      <w:r w:rsidRPr="00A57618">
        <w:rPr>
          <w:b/>
          <w:bCs/>
          <w:lang w:val="en-PL"/>
        </w:rPr>
        <w:t>Przejrzysta struktura:</w:t>
      </w:r>
      <w:r w:rsidRPr="00A57618">
        <w:rPr>
          <w:lang w:val="en-PL"/>
        </w:rPr>
        <w:br/>
        <w:t>Oddzielenie logiki komponentów od danych (przechowywanych w osobnych plikach) oraz dedykowane arkusze stylów dla każdego elementu wpływają na łatwość zarządzania kodem i utrzymanie projektu.</w:t>
      </w:r>
    </w:p>
    <w:p w14:paraId="505983F1" w14:textId="0503B2F1" w:rsidR="00A57618" w:rsidRPr="00A57618" w:rsidRDefault="00A57618" w:rsidP="00A57618">
      <w:pPr>
        <w:numPr>
          <w:ilvl w:val="0"/>
          <w:numId w:val="111"/>
        </w:numPr>
        <w:rPr>
          <w:lang w:val="en-PL"/>
        </w:rPr>
      </w:pPr>
      <w:r w:rsidRPr="00A57618">
        <w:rPr>
          <w:b/>
          <w:bCs/>
          <w:lang w:val="en-PL"/>
        </w:rPr>
        <w:t>Intuicyjny interfejs:</w:t>
      </w:r>
      <w:r w:rsidRPr="00A57618">
        <w:rPr>
          <w:lang w:val="en-PL"/>
        </w:rPr>
        <w:br/>
        <w:t>Zastosowany design pozwala na szybkie odnalezienie potrzebnych informacji, co przekłada się na pozytywne doświadczenie użytkownika.</w:t>
      </w:r>
    </w:p>
    <w:p w14:paraId="1527A638" w14:textId="77777777" w:rsidR="00A57618" w:rsidRPr="00A57618" w:rsidRDefault="00A57618" w:rsidP="00A57618">
      <w:pPr>
        <w:rPr>
          <w:b/>
          <w:bCs/>
          <w:lang w:val="en-PL"/>
        </w:rPr>
      </w:pPr>
      <w:r w:rsidRPr="00A57618">
        <w:rPr>
          <w:b/>
          <w:bCs/>
          <w:lang w:val="en-PL"/>
        </w:rPr>
        <w:t>5.2 Technologie wykorzystane w projekcie</w:t>
      </w:r>
    </w:p>
    <w:p w14:paraId="2D207AE0" w14:textId="77777777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>W projekcie Layout-Simple wykorzystano następujące narzędzia i technologie:</w:t>
      </w:r>
    </w:p>
    <w:p w14:paraId="5216B69F" w14:textId="77777777" w:rsidR="00A57618" w:rsidRPr="00A57618" w:rsidRDefault="00A57618" w:rsidP="00A57618">
      <w:pPr>
        <w:numPr>
          <w:ilvl w:val="0"/>
          <w:numId w:val="112"/>
        </w:numPr>
        <w:rPr>
          <w:lang w:val="en-PL"/>
        </w:rPr>
      </w:pPr>
      <w:r w:rsidRPr="00A57618">
        <w:rPr>
          <w:b/>
          <w:bCs/>
          <w:lang w:val="en-PL"/>
        </w:rPr>
        <w:t>Vue.js 3:</w:t>
      </w:r>
      <w:r w:rsidRPr="00A57618">
        <w:rPr>
          <w:lang w:val="en-PL"/>
        </w:rPr>
        <w:br/>
        <w:t>Główny framework umożliwiający budowanie interfejsu użytkownika w oparciu o komponenty.</w:t>
      </w:r>
    </w:p>
    <w:p w14:paraId="4C68C408" w14:textId="77777777" w:rsidR="00A57618" w:rsidRPr="00A57618" w:rsidRDefault="00A57618" w:rsidP="00A57618">
      <w:pPr>
        <w:numPr>
          <w:ilvl w:val="0"/>
          <w:numId w:val="112"/>
        </w:numPr>
        <w:rPr>
          <w:lang w:val="en-PL"/>
        </w:rPr>
      </w:pPr>
      <w:r w:rsidRPr="00A57618">
        <w:rPr>
          <w:b/>
          <w:bCs/>
          <w:lang w:val="en-PL"/>
        </w:rPr>
        <w:t>Vue CLI:</w:t>
      </w:r>
      <w:r w:rsidRPr="00A57618">
        <w:rPr>
          <w:lang w:val="en-PL"/>
        </w:rPr>
        <w:br/>
        <w:t>Narzędzie do szybkiej konfiguracji i zarządzania projektem, zapewniające spójność środowiska developerskiego.</w:t>
      </w:r>
    </w:p>
    <w:p w14:paraId="6A3551AD" w14:textId="77777777" w:rsidR="00A57618" w:rsidRPr="00A57618" w:rsidRDefault="00A57618" w:rsidP="00A57618">
      <w:pPr>
        <w:numPr>
          <w:ilvl w:val="0"/>
          <w:numId w:val="112"/>
        </w:numPr>
        <w:rPr>
          <w:lang w:val="en-PL"/>
        </w:rPr>
      </w:pPr>
      <w:r w:rsidRPr="00A57618">
        <w:rPr>
          <w:b/>
          <w:bCs/>
          <w:lang w:val="en-PL"/>
        </w:rPr>
        <w:t>Node.js oraz npm:</w:t>
      </w:r>
      <w:r w:rsidRPr="00A57618">
        <w:rPr>
          <w:lang w:val="en-PL"/>
        </w:rPr>
        <w:br/>
        <w:t>Środowisko wykonawcze i menedżer pakietów, które umożliwiają instalację zależności oraz uruchomienie aplikacji.</w:t>
      </w:r>
    </w:p>
    <w:p w14:paraId="1A8B53D5" w14:textId="77777777" w:rsidR="00A57618" w:rsidRPr="00A57618" w:rsidRDefault="00A57618" w:rsidP="00A57618">
      <w:pPr>
        <w:numPr>
          <w:ilvl w:val="0"/>
          <w:numId w:val="112"/>
        </w:numPr>
        <w:rPr>
          <w:lang w:val="en-PL"/>
        </w:rPr>
      </w:pPr>
      <w:r w:rsidRPr="00A57618">
        <w:rPr>
          <w:b/>
          <w:bCs/>
          <w:lang w:val="en-PL"/>
        </w:rPr>
        <w:t>Babel i ESLint:</w:t>
      </w:r>
      <w:r w:rsidRPr="00A57618">
        <w:rPr>
          <w:lang w:val="en-PL"/>
        </w:rPr>
        <w:br/>
        <w:t>Narzędzia zapewniające kompatybilność kodu z różnymi przeglądarkami oraz utrzymanie wysokiej jakości kodu poprzez automatyczną analizę.</w:t>
      </w:r>
    </w:p>
    <w:p w14:paraId="6E1BE120" w14:textId="77777777" w:rsidR="00A57618" w:rsidRPr="00A57618" w:rsidRDefault="00A57618" w:rsidP="00A57618">
      <w:pPr>
        <w:numPr>
          <w:ilvl w:val="0"/>
          <w:numId w:val="112"/>
        </w:numPr>
        <w:rPr>
          <w:lang w:val="en-PL"/>
        </w:rPr>
      </w:pPr>
      <w:r w:rsidRPr="00A57618">
        <w:rPr>
          <w:b/>
          <w:bCs/>
          <w:lang w:val="en-PL"/>
        </w:rPr>
        <w:t>CSS:</w:t>
      </w:r>
      <w:r w:rsidRPr="00A57618">
        <w:rPr>
          <w:lang w:val="en-PL"/>
        </w:rPr>
        <w:br/>
        <w:t>Dedykowane arkusze stylów dla każdego komponentu, umożliwiające precyzyjne dopasowanie wyglądu aplikacji.</w:t>
      </w:r>
    </w:p>
    <w:p w14:paraId="3E988528" w14:textId="1F6BC37F" w:rsidR="00A57618" w:rsidRPr="00A57618" w:rsidRDefault="00A57618" w:rsidP="00A57618">
      <w:pPr>
        <w:rPr>
          <w:lang w:val="en-PL"/>
        </w:rPr>
      </w:pPr>
    </w:p>
    <w:p w14:paraId="7C392505" w14:textId="79F4734E" w:rsidR="00A57618" w:rsidRPr="00A57618" w:rsidRDefault="00A57618" w:rsidP="00A57618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Pr="00A57618">
        <w:rPr>
          <w:b/>
          <w:bCs/>
          <w:lang w:val="en-PL"/>
        </w:rPr>
        <w:lastRenderedPageBreak/>
        <w:t>5.3 Wnioski i dalsze możliwości rozwoju</w:t>
      </w:r>
    </w:p>
    <w:p w14:paraId="374E3AAF" w14:textId="77777777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 xml:space="preserve">Projekt </w:t>
      </w:r>
      <w:r w:rsidRPr="00A57618">
        <w:rPr>
          <w:b/>
          <w:bCs/>
          <w:lang w:val="en-PL"/>
        </w:rPr>
        <w:t>Layout-Simple</w:t>
      </w:r>
      <w:r w:rsidRPr="00A57618">
        <w:rPr>
          <w:lang w:val="en-PL"/>
        </w:rPr>
        <w:t xml:space="preserve"> stanowi solidną bazę do dalszych modyfikacji i rozbudowy. Warto podkreślić następujące aspekty:</w:t>
      </w:r>
    </w:p>
    <w:p w14:paraId="4F2E2DCE" w14:textId="77777777" w:rsidR="00A57618" w:rsidRPr="00A57618" w:rsidRDefault="00A57618" w:rsidP="00A57618">
      <w:pPr>
        <w:numPr>
          <w:ilvl w:val="0"/>
          <w:numId w:val="113"/>
        </w:numPr>
        <w:rPr>
          <w:lang w:val="en-PL"/>
        </w:rPr>
      </w:pPr>
      <w:r w:rsidRPr="00A57618">
        <w:rPr>
          <w:b/>
          <w:bCs/>
          <w:lang w:val="en-PL"/>
        </w:rPr>
        <w:t>Łatwość modyfikacji:</w:t>
      </w:r>
      <w:r w:rsidRPr="00A57618">
        <w:rPr>
          <w:lang w:val="en-PL"/>
        </w:rPr>
        <w:br/>
        <w:t>Modułowa struktura aplikacji pozwala na szybkie wprowadzanie zmian w pojedynczych sekcjach bez ryzyka uszkodzenia całości projektu.</w:t>
      </w:r>
    </w:p>
    <w:p w14:paraId="39A016B2" w14:textId="77777777" w:rsidR="00A57618" w:rsidRPr="00A57618" w:rsidRDefault="00A57618" w:rsidP="00A57618">
      <w:pPr>
        <w:numPr>
          <w:ilvl w:val="0"/>
          <w:numId w:val="113"/>
        </w:numPr>
        <w:rPr>
          <w:lang w:val="en-PL"/>
        </w:rPr>
      </w:pPr>
      <w:r w:rsidRPr="00A57618">
        <w:rPr>
          <w:b/>
          <w:bCs/>
          <w:lang w:val="en-PL"/>
        </w:rPr>
        <w:t>Skalowalność:</w:t>
      </w:r>
      <w:r w:rsidRPr="00A57618">
        <w:rPr>
          <w:lang w:val="en-PL"/>
        </w:rPr>
        <w:br/>
        <w:t>Dzięki oddzieleniu logiki, danych i stylów, projekt można łatwo rozbudowywać o nowe funkcjonalności, takie jak dodatkowe sekcje, integracje z API czy zaawansowane mechanizmy personalizacji treści.</w:t>
      </w:r>
    </w:p>
    <w:p w14:paraId="4D9382DB" w14:textId="77777777" w:rsidR="00A57618" w:rsidRPr="00A57618" w:rsidRDefault="00A57618" w:rsidP="00A57618">
      <w:pPr>
        <w:numPr>
          <w:ilvl w:val="0"/>
          <w:numId w:val="113"/>
        </w:numPr>
        <w:rPr>
          <w:lang w:val="en-PL"/>
        </w:rPr>
      </w:pPr>
      <w:r w:rsidRPr="00A57618">
        <w:rPr>
          <w:b/>
          <w:bCs/>
          <w:lang w:val="en-PL"/>
        </w:rPr>
        <w:t>Potencjał integracji:</w:t>
      </w:r>
      <w:r w:rsidRPr="00A57618">
        <w:rPr>
          <w:lang w:val="en-PL"/>
        </w:rPr>
        <w:br/>
        <w:t>Możliwość dodania narzędzi analitycznych, systemów komentarzy czy dynamicznych filtrów treści pozwala na ciągłe ulepszanie doświadczenia użytkownika.</w:t>
      </w:r>
    </w:p>
    <w:p w14:paraId="0EACB991" w14:textId="273AF450" w:rsidR="00A57618" w:rsidRPr="00A57618" w:rsidRDefault="00A57618" w:rsidP="00A57618">
      <w:pPr>
        <w:numPr>
          <w:ilvl w:val="0"/>
          <w:numId w:val="113"/>
        </w:numPr>
        <w:rPr>
          <w:lang w:val="en-PL"/>
        </w:rPr>
      </w:pPr>
      <w:r w:rsidRPr="00A57618">
        <w:rPr>
          <w:b/>
          <w:bCs/>
          <w:lang w:val="en-PL"/>
        </w:rPr>
        <w:t>Rozwój interfejsu:</w:t>
      </w:r>
      <w:r w:rsidRPr="00A57618">
        <w:rPr>
          <w:lang w:val="en-PL"/>
        </w:rPr>
        <w:br/>
        <w:t>W przyszłości warto rozważyć wdrożenie dodatkowych usprawnień interfejsu, np. animacji czy mikrointerakcji, które mogą jeszcze bardziej wzbogacić prezentację strony.</w:t>
      </w:r>
    </w:p>
    <w:p w14:paraId="1357B5A9" w14:textId="77777777" w:rsidR="00A57618" w:rsidRPr="00A57618" w:rsidRDefault="00A57618" w:rsidP="00A57618">
      <w:pPr>
        <w:rPr>
          <w:b/>
          <w:bCs/>
          <w:lang w:val="en-PL"/>
        </w:rPr>
      </w:pPr>
      <w:r w:rsidRPr="00A57618">
        <w:rPr>
          <w:b/>
          <w:bCs/>
          <w:lang w:val="en-PL"/>
        </w:rPr>
        <w:t>5.4 Podsumowanie końcowe</w:t>
      </w:r>
    </w:p>
    <w:p w14:paraId="26E0E0E6" w14:textId="77777777" w:rsidR="00A57618" w:rsidRPr="00A57618" w:rsidRDefault="00A57618" w:rsidP="00A57618">
      <w:pPr>
        <w:rPr>
          <w:lang w:val="en-PL"/>
        </w:rPr>
      </w:pPr>
      <w:r w:rsidRPr="00A57618">
        <w:rPr>
          <w:lang w:val="en-PL"/>
        </w:rPr>
        <w:t xml:space="preserve">Podsumowując, projekt </w:t>
      </w:r>
      <w:r w:rsidRPr="00A57618">
        <w:rPr>
          <w:b/>
          <w:bCs/>
          <w:lang w:val="en-PL"/>
        </w:rPr>
        <w:t>Layout-Simple</w:t>
      </w:r>
      <w:r w:rsidRPr="00A57618">
        <w:rPr>
          <w:lang w:val="en-PL"/>
        </w:rPr>
        <w:t xml:space="preserve"> to nowoczesne, responsywne rozwiązanie oparte na Vue, które cechuje się przejrzystością, łatwością modyfikacji oraz intuicyjnym interfejsem użytkownika. Dzięki zastosowaniu nowoczesnych technologii frontendowych, aplikacja stanowi solidną podstawę do dalszego rozwoju i adaptacji do zmieniających się potrzeb rynkowych. Projekt jest doskonałym przykładem na to, jak modularne podejście i wydzielenie kluczowych funkcjonalności wpływa na skalowalność i efektywność zarządzania kodem.</w:t>
      </w:r>
    </w:p>
    <w:p w14:paraId="1EEE8817" w14:textId="153A13D4" w:rsidR="00D12330" w:rsidRPr="00A57618" w:rsidRDefault="00A57618" w:rsidP="00D12330">
      <w:pPr>
        <w:rPr>
          <w:lang w:val="en-PL"/>
        </w:rPr>
      </w:pPr>
      <w:r w:rsidRPr="00A57618">
        <w:rPr>
          <w:lang w:val="en-PL"/>
        </w:rPr>
        <w:t>Jeśli pojawią się nowe pomysły lub wymagania, projekt można łatwo rozbudować o dodatkowe funkcje, co czyni go elastycznym narzędziem dla różnych zastosowań w środowisku biznesowym.</w:t>
      </w:r>
    </w:p>
    <w:sectPr w:rsidR="00D12330" w:rsidRPr="00A57618" w:rsidSect="00BA6B28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48F7D" w14:textId="77777777" w:rsidR="000B2D65" w:rsidRDefault="000B2D65" w:rsidP="00606776">
      <w:pPr>
        <w:spacing w:after="0" w:line="240" w:lineRule="auto"/>
      </w:pPr>
      <w:r>
        <w:separator/>
      </w:r>
    </w:p>
  </w:endnote>
  <w:endnote w:type="continuationSeparator" w:id="0">
    <w:p w14:paraId="26ECFE8F" w14:textId="77777777" w:rsidR="000B2D65" w:rsidRDefault="000B2D65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6267EF4D" w14:textId="39C0A19D" w:rsidR="00606776" w:rsidRPr="00D70B68" w:rsidRDefault="00606776" w:rsidP="00D70B68">
        <w:pPr>
          <w:pStyle w:val="Footer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="0053079D" w:rsidRPr="00826359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3FEF05" w14:textId="77777777" w:rsidR="000B2D65" w:rsidRDefault="000B2D65" w:rsidP="00606776">
      <w:pPr>
        <w:spacing w:after="0" w:line="240" w:lineRule="auto"/>
      </w:pPr>
      <w:r>
        <w:separator/>
      </w:r>
    </w:p>
  </w:footnote>
  <w:footnote w:type="continuationSeparator" w:id="0">
    <w:p w14:paraId="430B1661" w14:textId="77777777" w:rsidR="000B2D65" w:rsidRDefault="000B2D65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3BC7"/>
    <w:multiLevelType w:val="multilevel"/>
    <w:tmpl w:val="0B00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8C27A0"/>
    <w:multiLevelType w:val="multilevel"/>
    <w:tmpl w:val="A9B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E131E6"/>
    <w:multiLevelType w:val="multilevel"/>
    <w:tmpl w:val="1574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078DD"/>
    <w:multiLevelType w:val="multilevel"/>
    <w:tmpl w:val="05C6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B56D01"/>
    <w:multiLevelType w:val="multilevel"/>
    <w:tmpl w:val="017A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77099C"/>
    <w:multiLevelType w:val="multilevel"/>
    <w:tmpl w:val="A574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3851F9"/>
    <w:multiLevelType w:val="multilevel"/>
    <w:tmpl w:val="2918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91A02"/>
    <w:multiLevelType w:val="multilevel"/>
    <w:tmpl w:val="D3A8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AA20BD"/>
    <w:multiLevelType w:val="multilevel"/>
    <w:tmpl w:val="40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A841F4"/>
    <w:multiLevelType w:val="multilevel"/>
    <w:tmpl w:val="F0FA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3C7869"/>
    <w:multiLevelType w:val="multilevel"/>
    <w:tmpl w:val="4DDC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3E4F39"/>
    <w:multiLevelType w:val="multilevel"/>
    <w:tmpl w:val="1B58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CC0993"/>
    <w:multiLevelType w:val="multilevel"/>
    <w:tmpl w:val="0A12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E669A4"/>
    <w:multiLevelType w:val="multilevel"/>
    <w:tmpl w:val="14E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101423"/>
    <w:multiLevelType w:val="multilevel"/>
    <w:tmpl w:val="7C98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8F6C59"/>
    <w:multiLevelType w:val="multilevel"/>
    <w:tmpl w:val="DA32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5C31659"/>
    <w:multiLevelType w:val="multilevel"/>
    <w:tmpl w:val="2B2C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0C417D"/>
    <w:multiLevelType w:val="multilevel"/>
    <w:tmpl w:val="11E8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5B33EF"/>
    <w:multiLevelType w:val="multilevel"/>
    <w:tmpl w:val="2944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6164D7"/>
    <w:multiLevelType w:val="multilevel"/>
    <w:tmpl w:val="A8E0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D5A417A"/>
    <w:multiLevelType w:val="multilevel"/>
    <w:tmpl w:val="543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EC816E9"/>
    <w:multiLevelType w:val="multilevel"/>
    <w:tmpl w:val="564E8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383695"/>
    <w:multiLevelType w:val="multilevel"/>
    <w:tmpl w:val="56CE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3D4798"/>
    <w:multiLevelType w:val="multilevel"/>
    <w:tmpl w:val="85D0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776DE0"/>
    <w:multiLevelType w:val="multilevel"/>
    <w:tmpl w:val="EC82F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D21D71"/>
    <w:multiLevelType w:val="multilevel"/>
    <w:tmpl w:val="7B44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AC37C2"/>
    <w:multiLevelType w:val="multilevel"/>
    <w:tmpl w:val="77F2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E82013"/>
    <w:multiLevelType w:val="multilevel"/>
    <w:tmpl w:val="61489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573666F"/>
    <w:multiLevelType w:val="multilevel"/>
    <w:tmpl w:val="1C3A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DA4B3C"/>
    <w:multiLevelType w:val="multilevel"/>
    <w:tmpl w:val="250C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0E1279"/>
    <w:multiLevelType w:val="multilevel"/>
    <w:tmpl w:val="C21C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575F38"/>
    <w:multiLevelType w:val="multilevel"/>
    <w:tmpl w:val="70C00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3818B9"/>
    <w:multiLevelType w:val="multilevel"/>
    <w:tmpl w:val="6A10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C42394"/>
    <w:multiLevelType w:val="multilevel"/>
    <w:tmpl w:val="5240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9E606AE"/>
    <w:multiLevelType w:val="multilevel"/>
    <w:tmpl w:val="D47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AD01CED"/>
    <w:multiLevelType w:val="multilevel"/>
    <w:tmpl w:val="C686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AF65D96"/>
    <w:multiLevelType w:val="multilevel"/>
    <w:tmpl w:val="1CB8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1841C3"/>
    <w:multiLevelType w:val="multilevel"/>
    <w:tmpl w:val="2356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CA742DD"/>
    <w:multiLevelType w:val="multilevel"/>
    <w:tmpl w:val="B0BA5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D106BDF"/>
    <w:multiLevelType w:val="multilevel"/>
    <w:tmpl w:val="2F28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5F424D"/>
    <w:multiLevelType w:val="multilevel"/>
    <w:tmpl w:val="98880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2DCA5DA9"/>
    <w:multiLevelType w:val="multilevel"/>
    <w:tmpl w:val="AA64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ED56FE6"/>
    <w:multiLevelType w:val="multilevel"/>
    <w:tmpl w:val="20FC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03A5529"/>
    <w:multiLevelType w:val="multilevel"/>
    <w:tmpl w:val="BFB8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0B83960"/>
    <w:multiLevelType w:val="multilevel"/>
    <w:tmpl w:val="ACDC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3D834B0"/>
    <w:multiLevelType w:val="multilevel"/>
    <w:tmpl w:val="F684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3E62D5D"/>
    <w:multiLevelType w:val="multilevel"/>
    <w:tmpl w:val="00E4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4EA2515"/>
    <w:multiLevelType w:val="multilevel"/>
    <w:tmpl w:val="BCB2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5861AC7"/>
    <w:multiLevelType w:val="multilevel"/>
    <w:tmpl w:val="FFA29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7D36663"/>
    <w:multiLevelType w:val="multilevel"/>
    <w:tmpl w:val="79B0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895584C"/>
    <w:multiLevelType w:val="multilevel"/>
    <w:tmpl w:val="39C8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9E3818"/>
    <w:multiLevelType w:val="multilevel"/>
    <w:tmpl w:val="7202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98F5AD2"/>
    <w:multiLevelType w:val="multilevel"/>
    <w:tmpl w:val="D9682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9E00874"/>
    <w:multiLevelType w:val="multilevel"/>
    <w:tmpl w:val="02C23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B753FDC"/>
    <w:multiLevelType w:val="multilevel"/>
    <w:tmpl w:val="4C7A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BF85531"/>
    <w:multiLevelType w:val="multilevel"/>
    <w:tmpl w:val="E5AA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D0D559C"/>
    <w:multiLevelType w:val="multilevel"/>
    <w:tmpl w:val="217A8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D8D0D4D"/>
    <w:multiLevelType w:val="multilevel"/>
    <w:tmpl w:val="0984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EBC6F68"/>
    <w:multiLevelType w:val="multilevel"/>
    <w:tmpl w:val="8B76B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0F3704C"/>
    <w:multiLevelType w:val="multilevel"/>
    <w:tmpl w:val="E4B2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37526AF"/>
    <w:multiLevelType w:val="multilevel"/>
    <w:tmpl w:val="85D23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E473EB"/>
    <w:multiLevelType w:val="multilevel"/>
    <w:tmpl w:val="A5B80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8EE18EF"/>
    <w:multiLevelType w:val="hybridMultilevel"/>
    <w:tmpl w:val="98C653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9B02412"/>
    <w:multiLevelType w:val="multilevel"/>
    <w:tmpl w:val="06DE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6D72F6"/>
    <w:multiLevelType w:val="multilevel"/>
    <w:tmpl w:val="11F6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4B0542C1"/>
    <w:multiLevelType w:val="multilevel"/>
    <w:tmpl w:val="5D8A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BA718C5"/>
    <w:multiLevelType w:val="multilevel"/>
    <w:tmpl w:val="C58E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4BF711C8"/>
    <w:multiLevelType w:val="multilevel"/>
    <w:tmpl w:val="BF22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C1F01FD"/>
    <w:multiLevelType w:val="multilevel"/>
    <w:tmpl w:val="E242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C397B75"/>
    <w:multiLevelType w:val="hybridMultilevel"/>
    <w:tmpl w:val="62F26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CB04AAC"/>
    <w:multiLevelType w:val="multilevel"/>
    <w:tmpl w:val="C2AC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DBD0F22"/>
    <w:multiLevelType w:val="multilevel"/>
    <w:tmpl w:val="849CC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EBD71DF"/>
    <w:multiLevelType w:val="multilevel"/>
    <w:tmpl w:val="8200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EF84892"/>
    <w:multiLevelType w:val="multilevel"/>
    <w:tmpl w:val="B60E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4FBB0EF7"/>
    <w:multiLevelType w:val="multilevel"/>
    <w:tmpl w:val="9BD0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07969F1"/>
    <w:multiLevelType w:val="multilevel"/>
    <w:tmpl w:val="3DE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0907D4D"/>
    <w:multiLevelType w:val="multilevel"/>
    <w:tmpl w:val="7F94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1573535"/>
    <w:multiLevelType w:val="multilevel"/>
    <w:tmpl w:val="FD5C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24206C8"/>
    <w:multiLevelType w:val="multilevel"/>
    <w:tmpl w:val="AA18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27649B4"/>
    <w:multiLevelType w:val="multilevel"/>
    <w:tmpl w:val="69BA7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5184931"/>
    <w:multiLevelType w:val="multilevel"/>
    <w:tmpl w:val="1E7A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62C2646"/>
    <w:multiLevelType w:val="multilevel"/>
    <w:tmpl w:val="259C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6455A20"/>
    <w:multiLevelType w:val="multilevel"/>
    <w:tmpl w:val="9344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6F54A31"/>
    <w:multiLevelType w:val="multilevel"/>
    <w:tmpl w:val="FEB40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74C57F2"/>
    <w:multiLevelType w:val="multilevel"/>
    <w:tmpl w:val="4F14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74D792E"/>
    <w:multiLevelType w:val="multilevel"/>
    <w:tmpl w:val="65A6E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79B2F8E"/>
    <w:multiLevelType w:val="multilevel"/>
    <w:tmpl w:val="2DA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59136878"/>
    <w:multiLevelType w:val="multilevel"/>
    <w:tmpl w:val="3F94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95153EB"/>
    <w:multiLevelType w:val="multilevel"/>
    <w:tmpl w:val="60FC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5984672C"/>
    <w:multiLevelType w:val="multilevel"/>
    <w:tmpl w:val="9B7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5AEA0F50"/>
    <w:multiLevelType w:val="multilevel"/>
    <w:tmpl w:val="461E6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5B9119E1"/>
    <w:multiLevelType w:val="multilevel"/>
    <w:tmpl w:val="26FE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FED56FA"/>
    <w:multiLevelType w:val="multilevel"/>
    <w:tmpl w:val="D7D22890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24B203D"/>
    <w:multiLevelType w:val="multilevel"/>
    <w:tmpl w:val="DAE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36B44A1"/>
    <w:multiLevelType w:val="multilevel"/>
    <w:tmpl w:val="54CA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684F78C0"/>
    <w:multiLevelType w:val="multilevel"/>
    <w:tmpl w:val="491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861263B"/>
    <w:multiLevelType w:val="multilevel"/>
    <w:tmpl w:val="A2BA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90664E8"/>
    <w:multiLevelType w:val="multilevel"/>
    <w:tmpl w:val="BBC4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B4631E3"/>
    <w:multiLevelType w:val="multilevel"/>
    <w:tmpl w:val="FAC2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BE87F86"/>
    <w:multiLevelType w:val="multilevel"/>
    <w:tmpl w:val="0F4E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6E644512"/>
    <w:multiLevelType w:val="multilevel"/>
    <w:tmpl w:val="EFC05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F64141E"/>
    <w:multiLevelType w:val="multilevel"/>
    <w:tmpl w:val="E86C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70831A6B"/>
    <w:multiLevelType w:val="multilevel"/>
    <w:tmpl w:val="58EA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334610C"/>
    <w:multiLevelType w:val="multilevel"/>
    <w:tmpl w:val="BC74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4F06BE4"/>
    <w:multiLevelType w:val="multilevel"/>
    <w:tmpl w:val="9950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4FC4AAB"/>
    <w:multiLevelType w:val="multilevel"/>
    <w:tmpl w:val="B026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6" w15:restartNumberingAfterBreak="0">
    <w:nsid w:val="75191D5F"/>
    <w:multiLevelType w:val="multilevel"/>
    <w:tmpl w:val="0DCE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76B13E1C"/>
    <w:multiLevelType w:val="multilevel"/>
    <w:tmpl w:val="120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8A806F2"/>
    <w:multiLevelType w:val="multilevel"/>
    <w:tmpl w:val="4D5E8A8C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BF70C38"/>
    <w:multiLevelType w:val="multilevel"/>
    <w:tmpl w:val="0476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E00074D"/>
    <w:multiLevelType w:val="multilevel"/>
    <w:tmpl w:val="A6B0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7FA70D5B"/>
    <w:multiLevelType w:val="multilevel"/>
    <w:tmpl w:val="125A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FCC1BB3"/>
    <w:multiLevelType w:val="multilevel"/>
    <w:tmpl w:val="A396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806282">
    <w:abstractNumId w:val="62"/>
  </w:num>
  <w:num w:numId="2" w16cid:durableId="2102799845">
    <w:abstractNumId w:val="34"/>
  </w:num>
  <w:num w:numId="3" w16cid:durableId="1715233563">
    <w:abstractNumId w:val="86"/>
  </w:num>
  <w:num w:numId="4" w16cid:durableId="1417557793">
    <w:abstractNumId w:val="45"/>
  </w:num>
  <w:num w:numId="5" w16cid:durableId="1373308039">
    <w:abstractNumId w:val="19"/>
  </w:num>
  <w:num w:numId="6" w16cid:durableId="617757586">
    <w:abstractNumId w:val="78"/>
  </w:num>
  <w:num w:numId="7" w16cid:durableId="1557155706">
    <w:abstractNumId w:val="15"/>
  </w:num>
  <w:num w:numId="8" w16cid:durableId="1783069682">
    <w:abstractNumId w:val="66"/>
  </w:num>
  <w:num w:numId="9" w16cid:durableId="1833136831">
    <w:abstractNumId w:val="49"/>
  </w:num>
  <w:num w:numId="10" w16cid:durableId="243227930">
    <w:abstractNumId w:val="73"/>
  </w:num>
  <w:num w:numId="11" w16cid:durableId="1846558234">
    <w:abstractNumId w:val="11"/>
  </w:num>
  <w:num w:numId="12" w16cid:durableId="1258900480">
    <w:abstractNumId w:val="47"/>
  </w:num>
  <w:num w:numId="13" w16cid:durableId="1043748446">
    <w:abstractNumId w:val="85"/>
  </w:num>
  <w:num w:numId="14" w16cid:durableId="665398938">
    <w:abstractNumId w:val="89"/>
  </w:num>
  <w:num w:numId="15" w16cid:durableId="1468553015">
    <w:abstractNumId w:val="110"/>
  </w:num>
  <w:num w:numId="16" w16cid:durableId="1229732632">
    <w:abstractNumId w:val="40"/>
  </w:num>
  <w:num w:numId="17" w16cid:durableId="859319971">
    <w:abstractNumId w:val="59"/>
  </w:num>
  <w:num w:numId="18" w16cid:durableId="993147000">
    <w:abstractNumId w:val="95"/>
  </w:num>
  <w:num w:numId="19" w16cid:durableId="1524593053">
    <w:abstractNumId w:val="8"/>
  </w:num>
  <w:num w:numId="20" w16cid:durableId="1572547476">
    <w:abstractNumId w:val="105"/>
  </w:num>
  <w:num w:numId="21" w16cid:durableId="152569259">
    <w:abstractNumId w:val="1"/>
  </w:num>
  <w:num w:numId="22" w16cid:durableId="1765033569">
    <w:abstractNumId w:val="20"/>
  </w:num>
  <w:num w:numId="23" w16cid:durableId="1860387178">
    <w:abstractNumId w:val="64"/>
  </w:num>
  <w:num w:numId="24" w16cid:durableId="1270510055">
    <w:abstractNumId w:val="43"/>
  </w:num>
  <w:num w:numId="25" w16cid:durableId="152651057">
    <w:abstractNumId w:val="106"/>
  </w:num>
  <w:num w:numId="26" w16cid:durableId="503515605">
    <w:abstractNumId w:val="51"/>
  </w:num>
  <w:num w:numId="27" w16cid:durableId="276371342">
    <w:abstractNumId w:val="99"/>
  </w:num>
  <w:num w:numId="28" w16cid:durableId="1944606864">
    <w:abstractNumId w:val="88"/>
  </w:num>
  <w:num w:numId="29" w16cid:durableId="320156264">
    <w:abstractNumId w:val="94"/>
  </w:num>
  <w:num w:numId="30" w16cid:durableId="1109350432">
    <w:abstractNumId w:val="93"/>
  </w:num>
  <w:num w:numId="31" w16cid:durableId="83504355">
    <w:abstractNumId w:val="90"/>
  </w:num>
  <w:num w:numId="32" w16cid:durableId="2067407006">
    <w:abstractNumId w:val="4"/>
  </w:num>
  <w:num w:numId="33" w16cid:durableId="1995255335">
    <w:abstractNumId w:val="37"/>
  </w:num>
  <w:num w:numId="34" w16cid:durableId="1900439495">
    <w:abstractNumId w:val="33"/>
  </w:num>
  <w:num w:numId="35" w16cid:durableId="693118883">
    <w:abstractNumId w:val="0"/>
  </w:num>
  <w:num w:numId="36" w16cid:durableId="190413800">
    <w:abstractNumId w:val="101"/>
  </w:num>
  <w:num w:numId="37" w16cid:durableId="1098135805">
    <w:abstractNumId w:val="17"/>
  </w:num>
  <w:num w:numId="38" w16cid:durableId="1073044856">
    <w:abstractNumId w:val="10"/>
  </w:num>
  <w:num w:numId="39" w16cid:durableId="1739018163">
    <w:abstractNumId w:val="44"/>
  </w:num>
  <w:num w:numId="40" w16cid:durableId="1944414704">
    <w:abstractNumId w:val="35"/>
  </w:num>
  <w:num w:numId="41" w16cid:durableId="1082530507">
    <w:abstractNumId w:val="108"/>
  </w:num>
  <w:num w:numId="42" w16cid:durableId="2129734640">
    <w:abstractNumId w:val="3"/>
  </w:num>
  <w:num w:numId="43" w16cid:durableId="676661184">
    <w:abstractNumId w:val="84"/>
  </w:num>
  <w:num w:numId="44" w16cid:durableId="894775047">
    <w:abstractNumId w:val="103"/>
  </w:num>
  <w:num w:numId="45" w16cid:durableId="580868065">
    <w:abstractNumId w:val="100"/>
  </w:num>
  <w:num w:numId="46" w16cid:durableId="593322978">
    <w:abstractNumId w:val="41"/>
  </w:num>
  <w:num w:numId="47" w16cid:durableId="810906672">
    <w:abstractNumId w:val="23"/>
  </w:num>
  <w:num w:numId="48" w16cid:durableId="816411278">
    <w:abstractNumId w:val="30"/>
  </w:num>
  <w:num w:numId="49" w16cid:durableId="1919051833">
    <w:abstractNumId w:val="111"/>
  </w:num>
  <w:num w:numId="50" w16cid:durableId="985159131">
    <w:abstractNumId w:val="27"/>
  </w:num>
  <w:num w:numId="51" w16cid:durableId="1432974240">
    <w:abstractNumId w:val="92"/>
  </w:num>
  <w:num w:numId="52" w16cid:durableId="1997760481">
    <w:abstractNumId w:val="13"/>
  </w:num>
  <w:num w:numId="53" w16cid:durableId="1290480584">
    <w:abstractNumId w:val="52"/>
  </w:num>
  <w:num w:numId="54" w16cid:durableId="1943683746">
    <w:abstractNumId w:val="25"/>
  </w:num>
  <w:num w:numId="55" w16cid:durableId="687366628">
    <w:abstractNumId w:val="48"/>
  </w:num>
  <w:num w:numId="56" w16cid:durableId="1045980335">
    <w:abstractNumId w:val="54"/>
  </w:num>
  <w:num w:numId="57" w16cid:durableId="16124065">
    <w:abstractNumId w:val="32"/>
  </w:num>
  <w:num w:numId="58" w16cid:durableId="1485244625">
    <w:abstractNumId w:val="14"/>
  </w:num>
  <w:num w:numId="59" w16cid:durableId="529028892">
    <w:abstractNumId w:val="102"/>
  </w:num>
  <w:num w:numId="60" w16cid:durableId="143204017">
    <w:abstractNumId w:val="16"/>
  </w:num>
  <w:num w:numId="61" w16cid:durableId="675420757">
    <w:abstractNumId w:val="18"/>
  </w:num>
  <w:num w:numId="62" w16cid:durableId="898514749">
    <w:abstractNumId w:val="80"/>
  </w:num>
  <w:num w:numId="63" w16cid:durableId="1715304170">
    <w:abstractNumId w:val="60"/>
  </w:num>
  <w:num w:numId="64" w16cid:durableId="1820421679">
    <w:abstractNumId w:val="42"/>
  </w:num>
  <w:num w:numId="65" w16cid:durableId="1949659801">
    <w:abstractNumId w:val="39"/>
  </w:num>
  <w:num w:numId="66" w16cid:durableId="1062292669">
    <w:abstractNumId w:val="5"/>
  </w:num>
  <w:num w:numId="67" w16cid:durableId="1026754918">
    <w:abstractNumId w:val="61"/>
  </w:num>
  <w:num w:numId="68" w16cid:durableId="1460681964">
    <w:abstractNumId w:val="76"/>
  </w:num>
  <w:num w:numId="69" w16cid:durableId="745422392">
    <w:abstractNumId w:val="97"/>
  </w:num>
  <w:num w:numId="70" w16cid:durableId="270283021">
    <w:abstractNumId w:val="53"/>
  </w:num>
  <w:num w:numId="71" w16cid:durableId="554128423">
    <w:abstractNumId w:val="9"/>
  </w:num>
  <w:num w:numId="72" w16cid:durableId="948706023">
    <w:abstractNumId w:val="36"/>
  </w:num>
  <w:num w:numId="73" w16cid:durableId="341317065">
    <w:abstractNumId w:val="68"/>
  </w:num>
  <w:num w:numId="74" w16cid:durableId="6375204">
    <w:abstractNumId w:val="46"/>
  </w:num>
  <w:num w:numId="75" w16cid:durableId="71123487">
    <w:abstractNumId w:val="74"/>
  </w:num>
  <w:num w:numId="76" w16cid:durableId="1518881688">
    <w:abstractNumId w:val="79"/>
  </w:num>
  <w:num w:numId="77" w16cid:durableId="1918979158">
    <w:abstractNumId w:val="72"/>
  </w:num>
  <w:num w:numId="78" w16cid:durableId="62142782">
    <w:abstractNumId w:val="77"/>
  </w:num>
  <w:num w:numId="79" w16cid:durableId="1965960653">
    <w:abstractNumId w:val="50"/>
  </w:num>
  <w:num w:numId="80" w16cid:durableId="670185025">
    <w:abstractNumId w:val="81"/>
  </w:num>
  <w:num w:numId="81" w16cid:durableId="740105986">
    <w:abstractNumId w:val="28"/>
  </w:num>
  <w:num w:numId="82" w16cid:durableId="1146246019">
    <w:abstractNumId w:val="87"/>
  </w:num>
  <w:num w:numId="83" w16cid:durableId="1075322877">
    <w:abstractNumId w:val="7"/>
  </w:num>
  <w:num w:numId="84" w16cid:durableId="1716924415">
    <w:abstractNumId w:val="65"/>
  </w:num>
  <w:num w:numId="85" w16cid:durableId="818621240">
    <w:abstractNumId w:val="24"/>
  </w:num>
  <w:num w:numId="86" w16cid:durableId="862985732">
    <w:abstractNumId w:val="70"/>
  </w:num>
  <w:num w:numId="87" w16cid:durableId="269167607">
    <w:abstractNumId w:val="69"/>
  </w:num>
  <w:num w:numId="88" w16cid:durableId="445776030">
    <w:abstractNumId w:val="107"/>
  </w:num>
  <w:num w:numId="89" w16cid:durableId="1690325916">
    <w:abstractNumId w:val="82"/>
  </w:num>
  <w:num w:numId="90" w16cid:durableId="1979452450">
    <w:abstractNumId w:val="75"/>
  </w:num>
  <w:num w:numId="91" w16cid:durableId="509490121">
    <w:abstractNumId w:val="21"/>
  </w:num>
  <w:num w:numId="92" w16cid:durableId="67118598">
    <w:abstractNumId w:val="96"/>
  </w:num>
  <w:num w:numId="93" w16cid:durableId="1802726447">
    <w:abstractNumId w:val="98"/>
  </w:num>
  <w:num w:numId="94" w16cid:durableId="161823953">
    <w:abstractNumId w:val="26"/>
  </w:num>
  <w:num w:numId="95" w16cid:durableId="323969265">
    <w:abstractNumId w:val="83"/>
  </w:num>
  <w:num w:numId="96" w16cid:durableId="1843356880">
    <w:abstractNumId w:val="112"/>
  </w:num>
  <w:num w:numId="97" w16cid:durableId="241183426">
    <w:abstractNumId w:val="57"/>
  </w:num>
  <w:num w:numId="98" w16cid:durableId="2056349945">
    <w:abstractNumId w:val="22"/>
  </w:num>
  <w:num w:numId="99" w16cid:durableId="527060241">
    <w:abstractNumId w:val="91"/>
  </w:num>
  <w:num w:numId="100" w16cid:durableId="2122144310">
    <w:abstractNumId w:val="56"/>
  </w:num>
  <w:num w:numId="101" w16cid:durableId="811141095">
    <w:abstractNumId w:val="29"/>
  </w:num>
  <w:num w:numId="102" w16cid:durableId="113866836">
    <w:abstractNumId w:val="63"/>
  </w:num>
  <w:num w:numId="103" w16cid:durableId="1042286501">
    <w:abstractNumId w:val="109"/>
  </w:num>
  <w:num w:numId="104" w16cid:durableId="536546043">
    <w:abstractNumId w:val="104"/>
  </w:num>
  <w:num w:numId="105" w16cid:durableId="2112387271">
    <w:abstractNumId w:val="2"/>
  </w:num>
  <w:num w:numId="106" w16cid:durableId="38094971">
    <w:abstractNumId w:val="55"/>
  </w:num>
  <w:num w:numId="107" w16cid:durableId="1070034659">
    <w:abstractNumId w:val="67"/>
  </w:num>
  <w:num w:numId="108" w16cid:durableId="95834127">
    <w:abstractNumId w:val="58"/>
  </w:num>
  <w:num w:numId="109" w16cid:durableId="121003188">
    <w:abstractNumId w:val="12"/>
  </w:num>
  <w:num w:numId="110" w16cid:durableId="134372526">
    <w:abstractNumId w:val="38"/>
  </w:num>
  <w:num w:numId="111" w16cid:durableId="1492062219">
    <w:abstractNumId w:val="71"/>
  </w:num>
  <w:num w:numId="112" w16cid:durableId="1492597970">
    <w:abstractNumId w:val="31"/>
  </w:num>
  <w:num w:numId="113" w16cid:durableId="152064477">
    <w:abstractNumId w:val="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07FA2"/>
    <w:rsid w:val="00011649"/>
    <w:rsid w:val="0002072B"/>
    <w:rsid w:val="0003148F"/>
    <w:rsid w:val="0003425B"/>
    <w:rsid w:val="00037464"/>
    <w:rsid w:val="0006737E"/>
    <w:rsid w:val="000766A6"/>
    <w:rsid w:val="00081A20"/>
    <w:rsid w:val="000A0873"/>
    <w:rsid w:val="000B2D65"/>
    <w:rsid w:val="000F1085"/>
    <w:rsid w:val="00126C86"/>
    <w:rsid w:val="00151EA1"/>
    <w:rsid w:val="00164297"/>
    <w:rsid w:val="00170933"/>
    <w:rsid w:val="001B3621"/>
    <w:rsid w:val="001F53F9"/>
    <w:rsid w:val="002027FD"/>
    <w:rsid w:val="00203EDC"/>
    <w:rsid w:val="00220B30"/>
    <w:rsid w:val="00221F64"/>
    <w:rsid w:val="00237F46"/>
    <w:rsid w:val="00242C06"/>
    <w:rsid w:val="002509DD"/>
    <w:rsid w:val="002E378C"/>
    <w:rsid w:val="002E76F5"/>
    <w:rsid w:val="00327E15"/>
    <w:rsid w:val="003378A8"/>
    <w:rsid w:val="0036677C"/>
    <w:rsid w:val="0036757F"/>
    <w:rsid w:val="0038572E"/>
    <w:rsid w:val="0039356E"/>
    <w:rsid w:val="0039559B"/>
    <w:rsid w:val="00396317"/>
    <w:rsid w:val="003A721B"/>
    <w:rsid w:val="003C61B9"/>
    <w:rsid w:val="003D18DD"/>
    <w:rsid w:val="003E528E"/>
    <w:rsid w:val="00401D2A"/>
    <w:rsid w:val="004023B9"/>
    <w:rsid w:val="004436A7"/>
    <w:rsid w:val="00446146"/>
    <w:rsid w:val="00465BD5"/>
    <w:rsid w:val="004773A7"/>
    <w:rsid w:val="00482048"/>
    <w:rsid w:val="0048337A"/>
    <w:rsid w:val="004858BC"/>
    <w:rsid w:val="00486797"/>
    <w:rsid w:val="00492A5A"/>
    <w:rsid w:val="00501C6D"/>
    <w:rsid w:val="0050237B"/>
    <w:rsid w:val="0053079D"/>
    <w:rsid w:val="005353EC"/>
    <w:rsid w:val="00536E94"/>
    <w:rsid w:val="005641C5"/>
    <w:rsid w:val="00585A4B"/>
    <w:rsid w:val="00596F42"/>
    <w:rsid w:val="005A3C53"/>
    <w:rsid w:val="005B28E2"/>
    <w:rsid w:val="005C1242"/>
    <w:rsid w:val="005C25A9"/>
    <w:rsid w:val="005D33BB"/>
    <w:rsid w:val="005D3C70"/>
    <w:rsid w:val="005F66D5"/>
    <w:rsid w:val="00600A3D"/>
    <w:rsid w:val="00606776"/>
    <w:rsid w:val="00616C70"/>
    <w:rsid w:val="0066651D"/>
    <w:rsid w:val="00666AEC"/>
    <w:rsid w:val="006717F7"/>
    <w:rsid w:val="0069142E"/>
    <w:rsid w:val="00691E9E"/>
    <w:rsid w:val="00695C3D"/>
    <w:rsid w:val="00695D4D"/>
    <w:rsid w:val="006B0A5B"/>
    <w:rsid w:val="006D09F4"/>
    <w:rsid w:val="006E44DA"/>
    <w:rsid w:val="006E4A33"/>
    <w:rsid w:val="00706935"/>
    <w:rsid w:val="00721FCD"/>
    <w:rsid w:val="00724C09"/>
    <w:rsid w:val="0073058D"/>
    <w:rsid w:val="00737DB4"/>
    <w:rsid w:val="0076067C"/>
    <w:rsid w:val="007617A5"/>
    <w:rsid w:val="0077486A"/>
    <w:rsid w:val="00792345"/>
    <w:rsid w:val="007B1440"/>
    <w:rsid w:val="007B3058"/>
    <w:rsid w:val="007D11ED"/>
    <w:rsid w:val="007D206D"/>
    <w:rsid w:val="007E1204"/>
    <w:rsid w:val="007F0AD8"/>
    <w:rsid w:val="007F40D5"/>
    <w:rsid w:val="007F5ECB"/>
    <w:rsid w:val="00803F14"/>
    <w:rsid w:val="0081201E"/>
    <w:rsid w:val="00826359"/>
    <w:rsid w:val="008266D1"/>
    <w:rsid w:val="00841395"/>
    <w:rsid w:val="00863858"/>
    <w:rsid w:val="00873A6D"/>
    <w:rsid w:val="00891953"/>
    <w:rsid w:val="008A59E2"/>
    <w:rsid w:val="008A77C0"/>
    <w:rsid w:val="008B5A9E"/>
    <w:rsid w:val="00942104"/>
    <w:rsid w:val="009501AF"/>
    <w:rsid w:val="00961DD4"/>
    <w:rsid w:val="0098050E"/>
    <w:rsid w:val="009849CD"/>
    <w:rsid w:val="009A2B9C"/>
    <w:rsid w:val="009A4A75"/>
    <w:rsid w:val="009B3DA2"/>
    <w:rsid w:val="009C34FD"/>
    <w:rsid w:val="009E14D2"/>
    <w:rsid w:val="009E31EB"/>
    <w:rsid w:val="009F5850"/>
    <w:rsid w:val="00A11166"/>
    <w:rsid w:val="00A12188"/>
    <w:rsid w:val="00A37D99"/>
    <w:rsid w:val="00A40254"/>
    <w:rsid w:val="00A40983"/>
    <w:rsid w:val="00A45250"/>
    <w:rsid w:val="00A505E1"/>
    <w:rsid w:val="00A52FD7"/>
    <w:rsid w:val="00A559AA"/>
    <w:rsid w:val="00A57618"/>
    <w:rsid w:val="00A91102"/>
    <w:rsid w:val="00AA284E"/>
    <w:rsid w:val="00AA75B3"/>
    <w:rsid w:val="00AB24B0"/>
    <w:rsid w:val="00AC09B2"/>
    <w:rsid w:val="00AC6E20"/>
    <w:rsid w:val="00AF36AD"/>
    <w:rsid w:val="00B34151"/>
    <w:rsid w:val="00B3556A"/>
    <w:rsid w:val="00B465F7"/>
    <w:rsid w:val="00B51C2A"/>
    <w:rsid w:val="00B75D65"/>
    <w:rsid w:val="00B7688D"/>
    <w:rsid w:val="00BA555C"/>
    <w:rsid w:val="00BA6B28"/>
    <w:rsid w:val="00BC2713"/>
    <w:rsid w:val="00BD4B5B"/>
    <w:rsid w:val="00BE503F"/>
    <w:rsid w:val="00BF6734"/>
    <w:rsid w:val="00C028F7"/>
    <w:rsid w:val="00C0477B"/>
    <w:rsid w:val="00C330D2"/>
    <w:rsid w:val="00C371D4"/>
    <w:rsid w:val="00C37ADB"/>
    <w:rsid w:val="00C4312A"/>
    <w:rsid w:val="00C80ED6"/>
    <w:rsid w:val="00CA083E"/>
    <w:rsid w:val="00CA1412"/>
    <w:rsid w:val="00CA3700"/>
    <w:rsid w:val="00CB488F"/>
    <w:rsid w:val="00CD1099"/>
    <w:rsid w:val="00CD522A"/>
    <w:rsid w:val="00CD7470"/>
    <w:rsid w:val="00D12330"/>
    <w:rsid w:val="00D37BAD"/>
    <w:rsid w:val="00D40D27"/>
    <w:rsid w:val="00D544C5"/>
    <w:rsid w:val="00D54F72"/>
    <w:rsid w:val="00D553C7"/>
    <w:rsid w:val="00D55ED8"/>
    <w:rsid w:val="00D63508"/>
    <w:rsid w:val="00D64421"/>
    <w:rsid w:val="00D70B2B"/>
    <w:rsid w:val="00D70B68"/>
    <w:rsid w:val="00DB787F"/>
    <w:rsid w:val="00DB7B40"/>
    <w:rsid w:val="00DC3276"/>
    <w:rsid w:val="00DC3F98"/>
    <w:rsid w:val="00DE1174"/>
    <w:rsid w:val="00DE54F0"/>
    <w:rsid w:val="00DF2E51"/>
    <w:rsid w:val="00DF496A"/>
    <w:rsid w:val="00DF6CA3"/>
    <w:rsid w:val="00DF6F48"/>
    <w:rsid w:val="00DF787F"/>
    <w:rsid w:val="00E02E21"/>
    <w:rsid w:val="00E12D08"/>
    <w:rsid w:val="00E26765"/>
    <w:rsid w:val="00E36F06"/>
    <w:rsid w:val="00E430C4"/>
    <w:rsid w:val="00E45C34"/>
    <w:rsid w:val="00E50851"/>
    <w:rsid w:val="00E54422"/>
    <w:rsid w:val="00E572B6"/>
    <w:rsid w:val="00E67321"/>
    <w:rsid w:val="00E927AD"/>
    <w:rsid w:val="00E935DF"/>
    <w:rsid w:val="00EA7F37"/>
    <w:rsid w:val="00EC688E"/>
    <w:rsid w:val="00ED6751"/>
    <w:rsid w:val="00EF217A"/>
    <w:rsid w:val="00EF2C4D"/>
    <w:rsid w:val="00EF38D3"/>
    <w:rsid w:val="00EF71E1"/>
    <w:rsid w:val="00F06A7F"/>
    <w:rsid w:val="00F1365D"/>
    <w:rsid w:val="00F1704D"/>
    <w:rsid w:val="00F37A7E"/>
    <w:rsid w:val="00F53CBD"/>
    <w:rsid w:val="00F6399E"/>
    <w:rsid w:val="00F72369"/>
    <w:rsid w:val="00F83981"/>
    <w:rsid w:val="00F95E05"/>
    <w:rsid w:val="00FA694C"/>
    <w:rsid w:val="00FB6293"/>
    <w:rsid w:val="00FC2939"/>
    <w:rsid w:val="00FE6B90"/>
    <w:rsid w:val="00FF3787"/>
    <w:rsid w:val="00FF4AE6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7AD"/>
  </w:style>
  <w:style w:type="paragraph" w:styleId="Heading1">
    <w:name w:val="heading 1"/>
    <w:basedOn w:val="Normal"/>
    <w:next w:val="Normal"/>
    <w:link w:val="Heading1Char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8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A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3E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3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C6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776"/>
  </w:style>
  <w:style w:type="paragraph" w:styleId="Footer">
    <w:name w:val="footer"/>
    <w:basedOn w:val="Normal"/>
    <w:link w:val="Foot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776"/>
  </w:style>
  <w:style w:type="character" w:customStyle="1" w:styleId="Heading1Char">
    <w:name w:val="Heading 1 Char"/>
    <w:basedOn w:val="DefaultParagraphFont"/>
    <w:link w:val="Heading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79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307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1116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30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30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30C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09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F7D96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8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923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73A6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73A6D"/>
    <w:pPr>
      <w:spacing w:after="0"/>
      <w:ind w:left="440"/>
    </w:pPr>
    <w:rPr>
      <w:rFonts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A6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B36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6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B362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B6293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B6293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B6293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B6293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B6293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B6293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29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605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2313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455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79501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8235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3853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39506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3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12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2298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5103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64718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481969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7759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61607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91423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24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1381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1586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33108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92414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1283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6649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7433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586327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38582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425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79183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1809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3919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32645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836926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8021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64417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29708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4100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5166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0725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322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21435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2403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48636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1453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106468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40723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6138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82587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562731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6211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02877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6255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040089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1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0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7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96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7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55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1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6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4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8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5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7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7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2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9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85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1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1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9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7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5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7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://WWW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B1FFE27F53272428ED5500590DC7C57" ma:contentTypeVersion="3" ma:contentTypeDescription="Utwórz nowy dokument." ma:contentTypeScope="" ma:versionID="59f2c4617ae6e0dc1d6ff3d3cd1b9e8d">
  <xsd:schema xmlns:xsd="http://www.w3.org/2001/XMLSchema" xmlns:xs="http://www.w3.org/2001/XMLSchema" xmlns:p="http://schemas.microsoft.com/office/2006/metadata/properties" xmlns:ns2="dc278eea-3af7-46f6-9343-4c7453f204a8" targetNamespace="http://schemas.microsoft.com/office/2006/metadata/properties" ma:root="true" ma:fieldsID="83d7f2ec3599103e6598ce89cf553fde" ns2:_="">
    <xsd:import namespace="dc278eea-3af7-46f6-9343-4c7453f204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78eea-3af7-46f6-9343-4c7453f204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3F3AE0-6AC5-4EF5-B510-B240880E17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78eea-3af7-46f6-9343-4c7453f204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6D0F3E-936F-4CD4-B2E9-3ED25CBA4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1C206F5-D9AE-4FF3-AA1E-E26D518405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2016</Words>
  <Characters>11497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Dawid Olko</cp:lastModifiedBy>
  <cp:revision>3</cp:revision>
  <cp:lastPrinted>2025-02-17T23:43:00Z</cp:lastPrinted>
  <dcterms:created xsi:type="dcterms:W3CDTF">2025-02-17T23:43:00Z</dcterms:created>
  <dcterms:modified xsi:type="dcterms:W3CDTF">2025-02-17T23:43:00Z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0x0101002B1FFE27F53272428ED5500590DC7C57</vt:lpwstr>
  </property>
</Properties>
</file>