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0253E" w14:textId="082E7BB7" w:rsidR="009154C0" w:rsidRPr="00015AEC" w:rsidRDefault="006177FD" w:rsidP="006177FD">
      <w:pPr>
        <w:jc w:val="center"/>
        <w:rPr>
          <w:rFonts w:ascii="Segoe UI" w:hAnsi="Segoe UI" w:cs="Segoe UI"/>
          <w:sz w:val="48"/>
          <w:szCs w:val="48"/>
        </w:rPr>
      </w:pPr>
      <w:r w:rsidRPr="00015AEC">
        <w:rPr>
          <w:rFonts w:ascii="Segoe UI" w:hAnsi="Segoe UI" w:cs="Segoe UI"/>
          <w:sz w:val="48"/>
          <w:szCs w:val="48"/>
        </w:rPr>
        <w:t>Tematy przykładowe projektów</w:t>
      </w:r>
    </w:p>
    <w:p w14:paraId="6603E1BF" w14:textId="043F52B7" w:rsidR="009154C0" w:rsidRPr="00015AEC" w:rsidRDefault="006177FD" w:rsidP="009154C0">
      <w:pPr>
        <w:jc w:val="center"/>
        <w:rPr>
          <w:rFonts w:ascii="Segoe UI" w:hAnsi="Segoe UI" w:cs="Segoe UI"/>
          <w:sz w:val="4"/>
          <w:szCs w:val="4"/>
        </w:rPr>
      </w:pPr>
      <w:r w:rsidRPr="00015AEC">
        <w:rPr>
          <w:rFonts w:ascii="Segoe UI" w:hAnsi="Segoe UI" w:cs="Segoe UI"/>
          <w:sz w:val="32"/>
          <w:szCs w:val="32"/>
        </w:rPr>
        <w:t>Proseminarium – Dr. Grochowalski</w:t>
      </w:r>
      <w:r w:rsidR="009154C0" w:rsidRPr="00015AEC">
        <w:rPr>
          <w:rFonts w:ascii="Segoe UI" w:hAnsi="Segoe UI" w:cs="Segoe UI"/>
          <w:sz w:val="32"/>
          <w:szCs w:val="32"/>
        </w:rPr>
        <w:br/>
      </w:r>
    </w:p>
    <w:p w14:paraId="0123A44F" w14:textId="5D86517F" w:rsidR="009154C0" w:rsidRPr="00015AEC" w:rsidRDefault="006177FD" w:rsidP="00385F7C">
      <w:pPr>
        <w:jc w:val="center"/>
        <w:rPr>
          <w:rFonts w:ascii="Segoe UI" w:hAnsi="Segoe UI" w:cs="Segoe UI"/>
          <w:i/>
          <w:iCs/>
        </w:rPr>
      </w:pPr>
      <w:r w:rsidRPr="00015AEC">
        <w:rPr>
          <w:rFonts w:ascii="Segoe UI" w:hAnsi="Segoe UI" w:cs="Segoe UI"/>
          <w:i/>
          <w:iCs/>
        </w:rPr>
        <w:t>Dawid Olko, Piotr Smoła, 125148, 125162</w:t>
      </w:r>
    </w:p>
    <w:p w14:paraId="32054F3F" w14:textId="6A998057" w:rsidR="00A1247C" w:rsidRDefault="00A1247C" w:rsidP="00385F7C">
      <w:pPr>
        <w:spacing w:after="240" w:line="360" w:lineRule="auto"/>
        <w:contextualSpacing/>
        <w:jc w:val="center"/>
        <w:rPr>
          <w:rFonts w:ascii="Segoe UI" w:hAnsi="Segoe UI" w:cs="Segoe UI"/>
          <w:b/>
          <w:bCs/>
          <w:sz w:val="32"/>
          <w:szCs w:val="32"/>
        </w:rPr>
      </w:pPr>
      <w:r w:rsidRPr="00015AEC">
        <w:rPr>
          <w:rFonts w:ascii="Segoe UI" w:hAnsi="Segoe UI" w:cs="Segoe UI"/>
          <w:b/>
          <w:bCs/>
          <w:sz w:val="32"/>
          <w:szCs w:val="32"/>
        </w:rPr>
        <w:t xml:space="preserve">Temat </w:t>
      </w:r>
      <w:r w:rsidR="00502E3D" w:rsidRPr="00015AEC">
        <w:rPr>
          <w:rFonts w:ascii="Segoe UI" w:hAnsi="Segoe UI" w:cs="Segoe UI"/>
          <w:b/>
          <w:bCs/>
          <w:sz w:val="32"/>
          <w:szCs w:val="32"/>
        </w:rPr>
        <w:t>wspó</w:t>
      </w:r>
      <w:r w:rsidR="00901456" w:rsidRPr="00015AEC">
        <w:rPr>
          <w:rFonts w:ascii="Segoe UI" w:hAnsi="Segoe UI" w:cs="Segoe UI"/>
          <w:b/>
          <w:bCs/>
          <w:sz w:val="32"/>
          <w:szCs w:val="32"/>
        </w:rPr>
        <w:t>l</w:t>
      </w:r>
      <w:r w:rsidR="00502E3D" w:rsidRPr="00015AEC">
        <w:rPr>
          <w:rFonts w:ascii="Segoe UI" w:hAnsi="Segoe UI" w:cs="Segoe UI"/>
          <w:b/>
          <w:bCs/>
          <w:sz w:val="32"/>
          <w:szCs w:val="32"/>
        </w:rPr>
        <w:t>n</w:t>
      </w:r>
      <w:r w:rsidR="00C768BD">
        <w:rPr>
          <w:rFonts w:ascii="Segoe UI" w:hAnsi="Segoe UI" w:cs="Segoe UI"/>
          <w:b/>
          <w:bCs/>
          <w:sz w:val="32"/>
          <w:szCs w:val="32"/>
        </w:rPr>
        <w:t>y</w:t>
      </w:r>
      <w:r w:rsidRPr="00015AEC">
        <w:rPr>
          <w:rFonts w:ascii="Segoe UI" w:hAnsi="Segoe UI" w:cs="Segoe UI"/>
          <w:b/>
          <w:bCs/>
          <w:sz w:val="32"/>
          <w:szCs w:val="32"/>
        </w:rPr>
        <w:t>:</w:t>
      </w:r>
    </w:p>
    <w:p w14:paraId="601509B1" w14:textId="77777777" w:rsidR="00D03CFB" w:rsidRDefault="00D03CFB" w:rsidP="00D03CFB">
      <w:pPr>
        <w:spacing w:after="480"/>
        <w:contextualSpacing/>
        <w:rPr>
          <w:rFonts w:ascii="Segoe UI" w:hAnsi="Segoe UI" w:cs="Segoe UI"/>
          <w:b/>
          <w:bCs/>
        </w:rPr>
      </w:pPr>
      <w:r w:rsidRPr="00D03CFB">
        <w:rPr>
          <w:rFonts w:ascii="Segoe UI" w:hAnsi="Segoe UI" w:cs="Segoe UI"/>
          <w:b/>
          <w:bCs/>
        </w:rPr>
        <w:t>1. Platforma rekomendacji produktów na bazie analizy danych użytkownika z zastosowaniem uczenia maszynowego i modelowania niepewności</w:t>
      </w:r>
    </w:p>
    <w:p w14:paraId="3D0C6584" w14:textId="77777777" w:rsidR="00D03CFB" w:rsidRPr="00D03CFB" w:rsidRDefault="00D03CFB" w:rsidP="00D03CFB">
      <w:pPr>
        <w:spacing w:after="480"/>
        <w:contextualSpacing/>
        <w:rPr>
          <w:rFonts w:ascii="Segoe UI" w:hAnsi="Segoe UI" w:cs="Segoe UI"/>
          <w:b/>
          <w:bCs/>
        </w:rPr>
      </w:pPr>
    </w:p>
    <w:p w14:paraId="2221C3DD" w14:textId="77777777" w:rsidR="00D03CFB" w:rsidRPr="00D03CFB" w:rsidRDefault="00D03CFB" w:rsidP="00D03CFB">
      <w:pPr>
        <w:spacing w:before="240" w:after="240" w:line="360" w:lineRule="auto"/>
        <w:contextualSpacing/>
        <w:rPr>
          <w:rFonts w:ascii="Segoe UI" w:hAnsi="Segoe UI" w:cs="Segoe UI"/>
          <w:b/>
          <w:bCs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I. Algorytmy rekomendacji na podstawie historii użytkownika</w:t>
      </w:r>
    </w:p>
    <w:p w14:paraId="0463B2BB" w14:textId="77777777" w:rsidR="00D03CFB" w:rsidRPr="00D03CFB" w:rsidRDefault="00D03CFB" w:rsidP="00D03CFB">
      <w:p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1. Filtracja współpracy (Collaborative Filtering)</w:t>
      </w:r>
    </w:p>
    <w:p w14:paraId="7FCC614F" w14:textId="77777777" w:rsidR="00D03CFB" w:rsidRPr="00D03CFB" w:rsidRDefault="00D03CFB" w:rsidP="0051683D">
      <w:pPr>
        <w:numPr>
          <w:ilvl w:val="0"/>
          <w:numId w:val="6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5EBE0870" w14:textId="77777777" w:rsidR="00D03CFB" w:rsidRPr="00D03CFB" w:rsidRDefault="00D03CFB" w:rsidP="0051683D">
      <w:pPr>
        <w:numPr>
          <w:ilvl w:val="1"/>
          <w:numId w:val="6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User-Based Collaborative Filtering</w:t>
      </w:r>
      <w:r w:rsidRPr="00D03CFB">
        <w:rPr>
          <w:rFonts w:ascii="Segoe UI" w:hAnsi="Segoe UI" w:cs="Segoe UI"/>
          <w:sz w:val="20"/>
          <w:szCs w:val="20"/>
        </w:rPr>
        <w:t xml:space="preserve">: Ustalanie podobieństwa między użytkownikami na podstawie ocen produktów lub historii zakupów. Zastosowanie miary podobieństwa, np. </w:t>
      </w:r>
      <w:r w:rsidRPr="00D03CFB">
        <w:rPr>
          <w:rFonts w:ascii="Segoe UI" w:hAnsi="Segoe UI" w:cs="Segoe UI"/>
          <w:b/>
          <w:bCs/>
          <w:sz w:val="20"/>
          <w:szCs w:val="20"/>
        </w:rPr>
        <w:t>korelacja Pearsona</w:t>
      </w:r>
      <w:r w:rsidRPr="00D03CFB">
        <w:rPr>
          <w:rFonts w:ascii="Segoe UI" w:hAnsi="Segoe UI" w:cs="Segoe UI"/>
          <w:sz w:val="20"/>
          <w:szCs w:val="20"/>
        </w:rPr>
        <w:t xml:space="preserve"> lub </w:t>
      </w:r>
      <w:r w:rsidRPr="00D03CFB">
        <w:rPr>
          <w:rFonts w:ascii="Segoe UI" w:hAnsi="Segoe UI" w:cs="Segoe UI"/>
          <w:b/>
          <w:bCs/>
          <w:sz w:val="20"/>
          <w:szCs w:val="20"/>
        </w:rPr>
        <w:t>miara kosinusowa</w:t>
      </w:r>
      <w:r w:rsidRPr="00D03CFB">
        <w:rPr>
          <w:rFonts w:ascii="Segoe UI" w:hAnsi="Segoe UI" w:cs="Segoe UI"/>
          <w:sz w:val="20"/>
          <w:szCs w:val="20"/>
        </w:rPr>
        <w:t>, do obliczenia podobieństwa między użytkownikami.</w:t>
      </w:r>
    </w:p>
    <w:p w14:paraId="3B568A61" w14:textId="77777777" w:rsidR="00D03CFB" w:rsidRPr="00D03CFB" w:rsidRDefault="00D03CFB" w:rsidP="0051683D">
      <w:pPr>
        <w:numPr>
          <w:ilvl w:val="1"/>
          <w:numId w:val="6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Item-Based Collaborative Filtering</w:t>
      </w:r>
      <w:r w:rsidRPr="00D03CFB">
        <w:rPr>
          <w:rFonts w:ascii="Segoe UI" w:hAnsi="Segoe UI" w:cs="Segoe UI"/>
          <w:sz w:val="20"/>
          <w:szCs w:val="20"/>
        </w:rPr>
        <w:t>: Analiza podobieństwa między produktami na podstawie historii zakupów różnych użytkowników. Produkty o podobnych wzorcach zakupowych są rekomendowane innym użytkownikom.</w:t>
      </w:r>
    </w:p>
    <w:p w14:paraId="02076EFA" w14:textId="77777777" w:rsidR="00D03CFB" w:rsidRPr="00D03CFB" w:rsidRDefault="00D03CFB" w:rsidP="0051683D">
      <w:pPr>
        <w:numPr>
          <w:ilvl w:val="0"/>
          <w:numId w:val="6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Zastosowanie</w:t>
      </w:r>
      <w:r w:rsidRPr="00D03CFB">
        <w:rPr>
          <w:rFonts w:ascii="Segoe UI" w:hAnsi="Segoe UI" w:cs="Segoe UI"/>
          <w:sz w:val="20"/>
          <w:szCs w:val="20"/>
        </w:rPr>
        <w:t xml:space="preserve"> w pracy:</w:t>
      </w:r>
    </w:p>
    <w:p w14:paraId="72392816" w14:textId="107D2DC6" w:rsidR="00D03CFB" w:rsidRPr="00D03CFB" w:rsidRDefault="00D03CFB" w:rsidP="0051683D">
      <w:pPr>
        <w:numPr>
          <w:ilvl w:val="1"/>
          <w:numId w:val="6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sz w:val="20"/>
          <w:szCs w:val="20"/>
        </w:rPr>
        <w:t>Zbieranie danych o zakupach użytkowników</w:t>
      </w:r>
    </w:p>
    <w:p w14:paraId="15C3C7D6" w14:textId="77777777" w:rsidR="00D03CFB" w:rsidRPr="00D03CFB" w:rsidRDefault="00D03CFB" w:rsidP="0051683D">
      <w:pPr>
        <w:numPr>
          <w:ilvl w:val="1"/>
          <w:numId w:val="6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Obliczanie podobieństwa</w:t>
      </w:r>
      <w:r w:rsidRPr="00D03CFB">
        <w:rPr>
          <w:rFonts w:ascii="Segoe UI" w:hAnsi="Segoe UI" w:cs="Segoe UI"/>
          <w:sz w:val="20"/>
          <w:szCs w:val="20"/>
        </w:rPr>
        <w:t>: Miary podobieństwa (np. miara kosinusowa lub korelacja Pearsona).</w:t>
      </w:r>
    </w:p>
    <w:p w14:paraId="12D6201B" w14:textId="77777777" w:rsidR="00D03CFB" w:rsidRPr="00D03CFB" w:rsidRDefault="00D03CFB" w:rsidP="0051683D">
      <w:pPr>
        <w:numPr>
          <w:ilvl w:val="1"/>
          <w:numId w:val="6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Rekomendacje</w:t>
      </w:r>
      <w:r w:rsidRPr="00D03CFB">
        <w:rPr>
          <w:rFonts w:ascii="Segoe UI" w:hAnsi="Segoe UI" w:cs="Segoe UI"/>
          <w:sz w:val="20"/>
          <w:szCs w:val="20"/>
        </w:rPr>
        <w:t>: Produkty polecane na podstawie podobieństw w historii zakupów.</w:t>
      </w:r>
    </w:p>
    <w:p w14:paraId="3B9A6A99" w14:textId="77777777" w:rsidR="00D03CFB" w:rsidRPr="00D03CFB" w:rsidRDefault="00D03CFB" w:rsidP="00D03CFB">
      <w:p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2. Filtracja oparta na treści (Content-Based Filtering)</w:t>
      </w:r>
    </w:p>
    <w:p w14:paraId="2DF851AA" w14:textId="77777777" w:rsidR="00D03CFB" w:rsidRPr="00D03CFB" w:rsidRDefault="00D03CFB" w:rsidP="0051683D">
      <w:pPr>
        <w:numPr>
          <w:ilvl w:val="0"/>
          <w:numId w:val="7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2A61B7AF" w14:textId="77777777" w:rsidR="00D03CFB" w:rsidRPr="00D03CFB" w:rsidRDefault="00D03CFB" w:rsidP="0051683D">
      <w:pPr>
        <w:numPr>
          <w:ilvl w:val="1"/>
          <w:numId w:val="7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sz w:val="20"/>
          <w:szCs w:val="20"/>
        </w:rPr>
        <w:t>Rekomendowanie produktów podobnych do tych, które użytkownik już ocenił, bazując na ich cechach (kategorie, tagi, opisy).</w:t>
      </w:r>
    </w:p>
    <w:p w14:paraId="01D06EA6" w14:textId="77777777" w:rsidR="00D03CFB" w:rsidRPr="00D03CFB" w:rsidRDefault="00D03CFB" w:rsidP="0051683D">
      <w:pPr>
        <w:numPr>
          <w:ilvl w:val="1"/>
          <w:numId w:val="7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Analiza cech produktów</w:t>
      </w:r>
      <w:r w:rsidRPr="00D03CFB">
        <w:rPr>
          <w:rFonts w:ascii="Segoe UI" w:hAnsi="Segoe UI" w:cs="Segoe UI"/>
          <w:sz w:val="20"/>
          <w:szCs w:val="20"/>
        </w:rPr>
        <w:t xml:space="preserve">: Wykorzystanie algorytmów takich jak </w:t>
      </w:r>
      <w:r w:rsidRPr="00D03CFB">
        <w:rPr>
          <w:rFonts w:ascii="Segoe UI" w:hAnsi="Segoe UI" w:cs="Segoe UI"/>
          <w:b/>
          <w:bCs/>
          <w:sz w:val="20"/>
          <w:szCs w:val="20"/>
        </w:rPr>
        <w:t>TF-IDF</w:t>
      </w:r>
      <w:r w:rsidRPr="00D03CFB">
        <w:rPr>
          <w:rFonts w:ascii="Segoe UI" w:hAnsi="Segoe UI" w:cs="Segoe UI"/>
          <w:sz w:val="20"/>
          <w:szCs w:val="20"/>
        </w:rPr>
        <w:t xml:space="preserve"> do analizy opisów produktów.</w:t>
      </w:r>
    </w:p>
    <w:p w14:paraId="34318104" w14:textId="77777777" w:rsidR="00D03CFB" w:rsidRPr="00D03CFB" w:rsidRDefault="00D03CFB" w:rsidP="0051683D">
      <w:pPr>
        <w:numPr>
          <w:ilvl w:val="0"/>
          <w:numId w:val="7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Zastosowanie</w:t>
      </w:r>
      <w:r w:rsidRPr="00D03CFB">
        <w:rPr>
          <w:rFonts w:ascii="Segoe UI" w:hAnsi="Segoe UI" w:cs="Segoe UI"/>
          <w:sz w:val="20"/>
          <w:szCs w:val="20"/>
        </w:rPr>
        <w:t xml:space="preserve"> w pracy:</w:t>
      </w:r>
    </w:p>
    <w:p w14:paraId="6A2F3E76" w14:textId="77777777" w:rsidR="00D03CFB" w:rsidRPr="00D03CFB" w:rsidRDefault="00D03CFB" w:rsidP="0051683D">
      <w:pPr>
        <w:numPr>
          <w:ilvl w:val="1"/>
          <w:numId w:val="7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sz w:val="20"/>
          <w:szCs w:val="20"/>
        </w:rPr>
        <w:t>Profilowanie użytkowników na podstawie historii ich zakupów.</w:t>
      </w:r>
    </w:p>
    <w:p w14:paraId="317C14B4" w14:textId="77777777" w:rsidR="00D03CFB" w:rsidRPr="00D03CFB" w:rsidRDefault="00D03CFB" w:rsidP="0051683D">
      <w:pPr>
        <w:numPr>
          <w:ilvl w:val="1"/>
          <w:numId w:val="7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sz w:val="20"/>
          <w:szCs w:val="20"/>
        </w:rPr>
        <w:t>Profilowanie produktów (np. "category", "description").</w:t>
      </w:r>
    </w:p>
    <w:p w14:paraId="3F23D13E" w14:textId="1A0951A4" w:rsidR="00D03CFB" w:rsidRPr="00D03CFB" w:rsidRDefault="00D03CFB" w:rsidP="0051683D">
      <w:pPr>
        <w:numPr>
          <w:ilvl w:val="1"/>
          <w:numId w:val="7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sz w:val="20"/>
          <w:szCs w:val="20"/>
        </w:rPr>
        <w:t>Obliczanie podobieństw między produktami i użytkownikami na podstawie cech tekstowych.</w:t>
      </w:r>
    </w:p>
    <w:p w14:paraId="05988E92" w14:textId="77777777" w:rsidR="00D03CFB" w:rsidRDefault="00D03CFB">
      <w:pPr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br w:type="page"/>
      </w:r>
    </w:p>
    <w:p w14:paraId="5C1EFD5B" w14:textId="55D91F74" w:rsidR="00D03CFB" w:rsidRPr="00D03CFB" w:rsidRDefault="00D03CFB" w:rsidP="00D03CFB">
      <w:pPr>
        <w:spacing w:after="240" w:line="360" w:lineRule="auto"/>
        <w:contextualSpacing/>
        <w:rPr>
          <w:rFonts w:ascii="Segoe UI" w:hAnsi="Segoe UI" w:cs="Segoe UI"/>
          <w:b/>
          <w:bCs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lastRenderedPageBreak/>
        <w:t>II. Modelowanie niepewności danych z wykorzystaniem uczenia maszynowego</w:t>
      </w:r>
    </w:p>
    <w:p w14:paraId="2BEA7F60" w14:textId="77777777" w:rsidR="00D03CFB" w:rsidRPr="00D03CFB" w:rsidRDefault="00D03CFB" w:rsidP="00D03CFB">
      <w:p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1. Modele probabilistyczne (np. Naive Bayes Classifier)</w:t>
      </w:r>
    </w:p>
    <w:p w14:paraId="5E254E41" w14:textId="77777777" w:rsidR="00D03CFB" w:rsidRPr="00D03CFB" w:rsidRDefault="00D03CFB" w:rsidP="0051683D">
      <w:pPr>
        <w:numPr>
          <w:ilvl w:val="0"/>
          <w:numId w:val="8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5837FF49" w14:textId="77777777" w:rsidR="00D03CFB" w:rsidRPr="00D03CFB" w:rsidRDefault="00D03CFB" w:rsidP="0051683D">
      <w:pPr>
        <w:numPr>
          <w:ilvl w:val="1"/>
          <w:numId w:val="8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Naive Bayes Classifier</w:t>
      </w:r>
      <w:r w:rsidRPr="00D03CFB">
        <w:rPr>
          <w:rFonts w:ascii="Segoe UI" w:hAnsi="Segoe UI" w:cs="Segoe UI"/>
          <w:sz w:val="20"/>
          <w:szCs w:val="20"/>
        </w:rPr>
        <w:t>: Klasyfikacja produktów na podstawie prawdopodobieństwa, jakie użytkownicy będą nimi zainteresowani, bazując na ich poprzednich działaniach i ocenach.</w:t>
      </w:r>
    </w:p>
    <w:p w14:paraId="77496E08" w14:textId="77777777" w:rsidR="00D03CFB" w:rsidRPr="00D03CFB" w:rsidRDefault="00D03CFB" w:rsidP="0051683D">
      <w:pPr>
        <w:numPr>
          <w:ilvl w:val="0"/>
          <w:numId w:val="8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570F12EE" w14:textId="77777777" w:rsidR="00D03CFB" w:rsidRPr="00D03CFB" w:rsidRDefault="00D03CFB" w:rsidP="0051683D">
      <w:pPr>
        <w:numPr>
          <w:ilvl w:val="1"/>
          <w:numId w:val="8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Ekstrakcja cech</w:t>
      </w:r>
      <w:r w:rsidRPr="00D03CFB">
        <w:rPr>
          <w:rFonts w:ascii="Segoe UI" w:hAnsi="Segoe UI" w:cs="Segoe UI"/>
          <w:sz w:val="20"/>
          <w:szCs w:val="20"/>
        </w:rPr>
        <w:t>: Zbieranie danych o preferencjach użytkowników oraz cechach produktów.</w:t>
      </w:r>
    </w:p>
    <w:p w14:paraId="78560F32" w14:textId="77777777" w:rsidR="00D03CFB" w:rsidRPr="00D03CFB" w:rsidRDefault="00D03CFB" w:rsidP="0051683D">
      <w:pPr>
        <w:numPr>
          <w:ilvl w:val="1"/>
          <w:numId w:val="8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Trenowanie modelu</w:t>
      </w:r>
      <w:r w:rsidRPr="00D03CFB">
        <w:rPr>
          <w:rFonts w:ascii="Segoe UI" w:hAnsi="Segoe UI" w:cs="Segoe UI"/>
          <w:sz w:val="20"/>
          <w:szCs w:val="20"/>
        </w:rPr>
        <w:t xml:space="preserve">: Trenowanie klasyfikatora Naive Bayes w Pythonie z użyciem </w:t>
      </w:r>
      <w:r w:rsidRPr="00D03CFB">
        <w:rPr>
          <w:rFonts w:ascii="Segoe UI" w:hAnsi="Segoe UI" w:cs="Segoe UI"/>
          <w:b/>
          <w:bCs/>
          <w:sz w:val="20"/>
          <w:szCs w:val="20"/>
        </w:rPr>
        <w:t>scikit-learn</w:t>
      </w:r>
      <w:r w:rsidRPr="00D03CFB">
        <w:rPr>
          <w:rFonts w:ascii="Segoe UI" w:hAnsi="Segoe UI" w:cs="Segoe UI"/>
          <w:sz w:val="20"/>
          <w:szCs w:val="20"/>
        </w:rPr>
        <w:t>.</w:t>
      </w:r>
    </w:p>
    <w:p w14:paraId="1891F018" w14:textId="77777777" w:rsidR="00D03CFB" w:rsidRPr="00D03CFB" w:rsidRDefault="00D03CFB" w:rsidP="0051683D">
      <w:pPr>
        <w:numPr>
          <w:ilvl w:val="1"/>
          <w:numId w:val="8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Predykcja</w:t>
      </w:r>
      <w:r w:rsidRPr="00D03CFB">
        <w:rPr>
          <w:rFonts w:ascii="Segoe UI" w:hAnsi="Segoe UI" w:cs="Segoe UI"/>
          <w:sz w:val="20"/>
          <w:szCs w:val="20"/>
        </w:rPr>
        <w:t>: Przewidywanie prawdopodobieństwa, że użytkownik będzie zainteresowany danym produktem.</w:t>
      </w:r>
    </w:p>
    <w:p w14:paraId="31B49705" w14:textId="77777777" w:rsidR="00D03CFB" w:rsidRPr="00D03CFB" w:rsidRDefault="00D03CFB" w:rsidP="00D03CFB">
      <w:p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2. Rozmyte systemy decyzyjne</w:t>
      </w:r>
    </w:p>
    <w:p w14:paraId="78126D89" w14:textId="77777777" w:rsidR="00D03CFB" w:rsidRPr="00D03CFB" w:rsidRDefault="00D03CFB" w:rsidP="0051683D">
      <w:pPr>
        <w:numPr>
          <w:ilvl w:val="0"/>
          <w:numId w:val="9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76010EFC" w14:textId="77777777" w:rsidR="00D03CFB" w:rsidRPr="00D03CFB" w:rsidRDefault="00D03CFB" w:rsidP="0051683D">
      <w:pPr>
        <w:numPr>
          <w:ilvl w:val="1"/>
          <w:numId w:val="9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Logika rozmyta</w:t>
      </w:r>
      <w:r w:rsidRPr="00D03CFB">
        <w:rPr>
          <w:rFonts w:ascii="Segoe UI" w:hAnsi="Segoe UI" w:cs="Segoe UI"/>
          <w:sz w:val="20"/>
          <w:szCs w:val="20"/>
        </w:rPr>
        <w:t>: Użycie rozmytych reguł decyzyjnych do radzenia sobie z nieprecyzyjnością danych, np. "niska cena", "wysoka jakość".</w:t>
      </w:r>
    </w:p>
    <w:p w14:paraId="21A8E13F" w14:textId="77777777" w:rsidR="00D03CFB" w:rsidRPr="00D03CFB" w:rsidRDefault="00D03CFB" w:rsidP="0051683D">
      <w:pPr>
        <w:numPr>
          <w:ilvl w:val="0"/>
          <w:numId w:val="9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66D5DF90" w14:textId="77777777" w:rsidR="00D03CFB" w:rsidRPr="00D03CFB" w:rsidRDefault="00D03CFB" w:rsidP="0051683D">
      <w:pPr>
        <w:numPr>
          <w:ilvl w:val="1"/>
          <w:numId w:val="9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sz w:val="20"/>
          <w:szCs w:val="20"/>
        </w:rPr>
        <w:t>Definicja funkcji przynależności dla atrybutów produktów.</w:t>
      </w:r>
    </w:p>
    <w:p w14:paraId="19ED3A85" w14:textId="7D3EB5F6" w:rsidR="00D03CFB" w:rsidRPr="00D03CFB" w:rsidRDefault="00D03CFB" w:rsidP="0051683D">
      <w:pPr>
        <w:numPr>
          <w:ilvl w:val="1"/>
          <w:numId w:val="9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sz w:val="20"/>
          <w:szCs w:val="20"/>
        </w:rPr>
        <w:t xml:space="preserve">Tworzenie reguł rozmytych na podstawie </w:t>
      </w:r>
      <w:r w:rsidR="00662983">
        <w:rPr>
          <w:rFonts w:ascii="Segoe UI" w:hAnsi="Segoe UI" w:cs="Segoe UI"/>
          <w:sz w:val="20"/>
          <w:szCs w:val="20"/>
        </w:rPr>
        <w:t>“</w:t>
      </w:r>
      <w:r w:rsidRPr="00D03CFB">
        <w:rPr>
          <w:rFonts w:ascii="Segoe UI" w:hAnsi="Segoe UI" w:cs="Segoe UI"/>
          <w:b/>
          <w:bCs/>
          <w:sz w:val="20"/>
          <w:szCs w:val="20"/>
        </w:rPr>
        <w:t>ekspertów</w:t>
      </w:r>
      <w:r w:rsidR="00662983">
        <w:rPr>
          <w:rFonts w:ascii="Segoe UI" w:hAnsi="Segoe UI" w:cs="Segoe UI"/>
          <w:b/>
          <w:bCs/>
          <w:sz w:val="20"/>
          <w:szCs w:val="20"/>
        </w:rPr>
        <w:t>”</w:t>
      </w:r>
      <w:r w:rsidRPr="00D03CFB">
        <w:rPr>
          <w:rFonts w:ascii="Segoe UI" w:hAnsi="Segoe UI" w:cs="Segoe UI"/>
          <w:sz w:val="20"/>
          <w:szCs w:val="20"/>
        </w:rPr>
        <w:t xml:space="preserve"> oraz zastosowanie </w:t>
      </w:r>
      <w:r w:rsidRPr="00D03CFB">
        <w:rPr>
          <w:rFonts w:ascii="Segoe UI" w:hAnsi="Segoe UI" w:cs="Segoe UI"/>
          <w:b/>
          <w:bCs/>
          <w:sz w:val="20"/>
          <w:szCs w:val="20"/>
        </w:rPr>
        <w:t>silnika wnioskowania</w:t>
      </w:r>
      <w:r w:rsidRPr="00D03CFB">
        <w:rPr>
          <w:rFonts w:ascii="Segoe UI" w:hAnsi="Segoe UI" w:cs="Segoe UI"/>
          <w:sz w:val="20"/>
          <w:szCs w:val="20"/>
        </w:rPr>
        <w:t xml:space="preserve"> w Pythonie (np. z wykorzystaniem </w:t>
      </w:r>
      <w:r w:rsidRPr="00D03CFB">
        <w:rPr>
          <w:rFonts w:ascii="Segoe UI" w:hAnsi="Segoe UI" w:cs="Segoe UI"/>
          <w:b/>
          <w:bCs/>
          <w:sz w:val="20"/>
          <w:szCs w:val="20"/>
        </w:rPr>
        <w:t>fuzzywuzzy</w:t>
      </w:r>
      <w:r w:rsidRPr="00D03CFB">
        <w:rPr>
          <w:rFonts w:ascii="Segoe UI" w:hAnsi="Segoe UI" w:cs="Segoe UI"/>
          <w:sz w:val="20"/>
          <w:szCs w:val="20"/>
        </w:rPr>
        <w:t>).</w:t>
      </w:r>
    </w:p>
    <w:p w14:paraId="3CEAC58D" w14:textId="77777777" w:rsidR="00D03CFB" w:rsidRPr="00D03CFB" w:rsidRDefault="00D03CFB" w:rsidP="00D03CFB">
      <w:pPr>
        <w:spacing w:after="240" w:line="360" w:lineRule="auto"/>
        <w:contextualSpacing/>
        <w:rPr>
          <w:rFonts w:ascii="Segoe UI" w:hAnsi="Segoe UI" w:cs="Segoe UI"/>
          <w:b/>
          <w:bCs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III. Dynamiczne rekomendacje i dostosowanie oferty</w:t>
      </w:r>
    </w:p>
    <w:p w14:paraId="15A985C5" w14:textId="77777777" w:rsidR="00D03CFB" w:rsidRPr="00D03CFB" w:rsidRDefault="00D03CFB" w:rsidP="00D03CFB">
      <w:p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1. Rekomendacje na podstawie analizy sentymentu</w:t>
      </w:r>
    </w:p>
    <w:p w14:paraId="237D9E5A" w14:textId="77777777" w:rsidR="00D03CFB" w:rsidRPr="00D03CFB" w:rsidRDefault="00D03CFB" w:rsidP="0051683D">
      <w:pPr>
        <w:numPr>
          <w:ilvl w:val="0"/>
          <w:numId w:val="10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2530969F" w14:textId="77777777" w:rsidR="00D03CFB" w:rsidRPr="00D03CFB" w:rsidRDefault="00D03CFB" w:rsidP="0051683D">
      <w:pPr>
        <w:numPr>
          <w:ilvl w:val="1"/>
          <w:numId w:val="10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sz w:val="20"/>
          <w:szCs w:val="20"/>
        </w:rPr>
        <w:t xml:space="preserve">Analiza sentymentu z recenzji produktów przy użyciu </w:t>
      </w:r>
      <w:r w:rsidRPr="00D03CFB">
        <w:rPr>
          <w:rFonts w:ascii="Segoe UI" w:hAnsi="Segoe UI" w:cs="Segoe UI"/>
          <w:b/>
          <w:bCs/>
          <w:sz w:val="20"/>
          <w:szCs w:val="20"/>
        </w:rPr>
        <w:t>Natural Language Processing (NLP)</w:t>
      </w:r>
      <w:r w:rsidRPr="00D03CFB">
        <w:rPr>
          <w:rFonts w:ascii="Segoe UI" w:hAnsi="Segoe UI" w:cs="Segoe UI"/>
          <w:sz w:val="20"/>
          <w:szCs w:val="20"/>
        </w:rPr>
        <w:t xml:space="preserve"> i algorytmów klasyfikacyjnych (np. </w:t>
      </w:r>
      <w:r w:rsidRPr="00D03CFB">
        <w:rPr>
          <w:rFonts w:ascii="Segoe UI" w:hAnsi="Segoe UI" w:cs="Segoe UI"/>
          <w:b/>
          <w:bCs/>
          <w:sz w:val="20"/>
          <w:szCs w:val="20"/>
        </w:rPr>
        <w:t>SVM</w:t>
      </w:r>
      <w:r w:rsidRPr="00D03CFB">
        <w:rPr>
          <w:rFonts w:ascii="Segoe UI" w:hAnsi="Segoe UI" w:cs="Segoe UI"/>
          <w:sz w:val="20"/>
          <w:szCs w:val="20"/>
        </w:rPr>
        <w:t xml:space="preserve"> lub </w:t>
      </w:r>
      <w:r w:rsidRPr="00D03CFB">
        <w:rPr>
          <w:rFonts w:ascii="Segoe UI" w:hAnsi="Segoe UI" w:cs="Segoe UI"/>
          <w:b/>
          <w:bCs/>
          <w:sz w:val="20"/>
          <w:szCs w:val="20"/>
        </w:rPr>
        <w:t>Random Forest</w:t>
      </w:r>
      <w:r w:rsidRPr="00D03CFB">
        <w:rPr>
          <w:rFonts w:ascii="Segoe UI" w:hAnsi="Segoe UI" w:cs="Segoe UI"/>
          <w:sz w:val="20"/>
          <w:szCs w:val="20"/>
        </w:rPr>
        <w:t>).</w:t>
      </w:r>
    </w:p>
    <w:p w14:paraId="540F26E1" w14:textId="77777777" w:rsidR="00D03CFB" w:rsidRPr="00D03CFB" w:rsidRDefault="00D03CFB" w:rsidP="0051683D">
      <w:pPr>
        <w:numPr>
          <w:ilvl w:val="0"/>
          <w:numId w:val="10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64536CC3" w14:textId="77777777" w:rsidR="00D03CFB" w:rsidRPr="00D03CFB" w:rsidRDefault="00D03CFB" w:rsidP="0051683D">
      <w:pPr>
        <w:numPr>
          <w:ilvl w:val="1"/>
          <w:numId w:val="10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Zbieranie danych</w:t>
      </w:r>
      <w:r w:rsidRPr="00D03CFB">
        <w:rPr>
          <w:rFonts w:ascii="Segoe UI" w:hAnsi="Segoe UI" w:cs="Segoe UI"/>
          <w:sz w:val="20"/>
          <w:szCs w:val="20"/>
        </w:rPr>
        <w:t>: Analiza recenzji i opinii użytkowników.</w:t>
      </w:r>
    </w:p>
    <w:p w14:paraId="6F806BAC" w14:textId="77777777" w:rsidR="00D03CFB" w:rsidRPr="00D03CFB" w:rsidRDefault="00D03CFB" w:rsidP="0051683D">
      <w:pPr>
        <w:numPr>
          <w:ilvl w:val="1"/>
          <w:numId w:val="10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Przetwarzanie języka naturalnego (NLP)</w:t>
      </w:r>
      <w:r w:rsidRPr="00D03CFB">
        <w:rPr>
          <w:rFonts w:ascii="Segoe UI" w:hAnsi="Segoe UI" w:cs="Segoe UI"/>
          <w:sz w:val="20"/>
          <w:szCs w:val="20"/>
        </w:rPr>
        <w:t xml:space="preserve">: Analiza tekstów za pomocą </w:t>
      </w:r>
      <w:r w:rsidRPr="00D03CFB">
        <w:rPr>
          <w:rFonts w:ascii="Segoe UI" w:hAnsi="Segoe UI" w:cs="Segoe UI"/>
          <w:b/>
          <w:bCs/>
          <w:sz w:val="20"/>
          <w:szCs w:val="20"/>
        </w:rPr>
        <w:t>scikit-learn</w:t>
      </w:r>
      <w:r w:rsidRPr="00D03CFB">
        <w:rPr>
          <w:rFonts w:ascii="Segoe UI" w:hAnsi="Segoe UI" w:cs="Segoe UI"/>
          <w:sz w:val="20"/>
          <w:szCs w:val="20"/>
        </w:rPr>
        <w:t xml:space="preserve"> lub </w:t>
      </w:r>
      <w:r w:rsidRPr="00D03CFB">
        <w:rPr>
          <w:rFonts w:ascii="Segoe UI" w:hAnsi="Segoe UI" w:cs="Segoe UI"/>
          <w:b/>
          <w:bCs/>
          <w:sz w:val="20"/>
          <w:szCs w:val="20"/>
        </w:rPr>
        <w:t>spaCy</w:t>
      </w:r>
      <w:r w:rsidRPr="00D03CFB">
        <w:rPr>
          <w:rFonts w:ascii="Segoe UI" w:hAnsi="Segoe UI" w:cs="Segoe UI"/>
          <w:sz w:val="20"/>
          <w:szCs w:val="20"/>
        </w:rPr>
        <w:t>.</w:t>
      </w:r>
    </w:p>
    <w:p w14:paraId="69ECDD40" w14:textId="1EC28F13" w:rsidR="00D03CFB" w:rsidRPr="00D03CFB" w:rsidRDefault="00D03CFB" w:rsidP="0051683D">
      <w:pPr>
        <w:numPr>
          <w:ilvl w:val="1"/>
          <w:numId w:val="10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Klasyfikacja sentymentu</w:t>
      </w:r>
      <w:r w:rsidRPr="00D03CFB">
        <w:rPr>
          <w:rFonts w:ascii="Segoe UI" w:hAnsi="Segoe UI" w:cs="Segoe UI"/>
          <w:sz w:val="20"/>
          <w:szCs w:val="20"/>
        </w:rPr>
        <w:t>: Kategoryzowanie recenzji jako pozytywne lub negatywne.</w:t>
      </w:r>
    </w:p>
    <w:p w14:paraId="6E290D47" w14:textId="77777777" w:rsidR="00E17543" w:rsidRDefault="00E17543">
      <w:pPr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br w:type="page"/>
      </w:r>
    </w:p>
    <w:p w14:paraId="7FA8537C" w14:textId="77777777" w:rsidR="00D03CFB" w:rsidRPr="00D03CFB" w:rsidRDefault="00D03CFB" w:rsidP="00D03CFB">
      <w:pPr>
        <w:spacing w:after="240" w:line="360" w:lineRule="auto"/>
        <w:contextualSpacing/>
        <w:rPr>
          <w:rFonts w:ascii="Segoe UI" w:hAnsi="Segoe UI" w:cs="Segoe UI"/>
          <w:b/>
          <w:bCs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lastRenderedPageBreak/>
        <w:t>Zalecane metody i narzędzia:</w:t>
      </w:r>
    </w:p>
    <w:p w14:paraId="7797B4D4" w14:textId="77777777" w:rsidR="00D03CFB" w:rsidRPr="00D03CFB" w:rsidRDefault="00D03CFB" w:rsidP="0051683D">
      <w:pPr>
        <w:numPr>
          <w:ilvl w:val="0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Backend:</w:t>
      </w:r>
    </w:p>
    <w:p w14:paraId="120121BA" w14:textId="77777777" w:rsidR="00D03CFB" w:rsidRPr="00D03CFB" w:rsidRDefault="00D03CFB" w:rsidP="0051683D">
      <w:pPr>
        <w:numPr>
          <w:ilvl w:val="1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Django</w:t>
      </w:r>
      <w:r w:rsidRPr="00D03CFB">
        <w:rPr>
          <w:rFonts w:ascii="Segoe UI" w:hAnsi="Segoe UI" w:cs="Segoe UI"/>
          <w:sz w:val="20"/>
          <w:szCs w:val="20"/>
        </w:rPr>
        <w:t xml:space="preserve"> (backend i API)</w:t>
      </w:r>
    </w:p>
    <w:p w14:paraId="5077A806" w14:textId="77777777" w:rsidR="00D03CFB" w:rsidRPr="00D03CFB" w:rsidRDefault="00D03CFB" w:rsidP="0051683D">
      <w:pPr>
        <w:numPr>
          <w:ilvl w:val="1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Python, scikit-learn</w:t>
      </w:r>
      <w:r w:rsidRPr="00D03CFB">
        <w:rPr>
          <w:rFonts w:ascii="Segoe UI" w:hAnsi="Segoe UI" w:cs="Segoe UI"/>
          <w:sz w:val="20"/>
          <w:szCs w:val="20"/>
        </w:rPr>
        <w:t xml:space="preserve"> (uczenie maszynowe)</w:t>
      </w:r>
    </w:p>
    <w:p w14:paraId="1975C4A6" w14:textId="77777777" w:rsidR="00D03CFB" w:rsidRPr="00D03CFB" w:rsidRDefault="00D03CFB" w:rsidP="0051683D">
      <w:pPr>
        <w:numPr>
          <w:ilvl w:val="1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PostgreSQL</w:t>
      </w:r>
      <w:r w:rsidRPr="00D03CFB">
        <w:rPr>
          <w:rFonts w:ascii="Segoe UI" w:hAnsi="Segoe UI" w:cs="Segoe UI"/>
          <w:sz w:val="20"/>
          <w:szCs w:val="20"/>
        </w:rPr>
        <w:t xml:space="preserve"> (baza danych)</w:t>
      </w:r>
    </w:p>
    <w:p w14:paraId="5605DF4F" w14:textId="77777777" w:rsidR="00D03CFB" w:rsidRPr="00D03CFB" w:rsidRDefault="00D03CFB" w:rsidP="0051683D">
      <w:pPr>
        <w:numPr>
          <w:ilvl w:val="1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fuzzywuzzy</w:t>
      </w:r>
      <w:r w:rsidRPr="00D03CFB">
        <w:rPr>
          <w:rFonts w:ascii="Segoe UI" w:hAnsi="Segoe UI" w:cs="Segoe UI"/>
          <w:sz w:val="20"/>
          <w:szCs w:val="20"/>
        </w:rPr>
        <w:t xml:space="preserve">, </w:t>
      </w:r>
      <w:r w:rsidRPr="00D03CFB">
        <w:rPr>
          <w:rFonts w:ascii="Segoe UI" w:hAnsi="Segoe UI" w:cs="Segoe UI"/>
          <w:b/>
          <w:bCs/>
          <w:sz w:val="20"/>
          <w:szCs w:val="20"/>
        </w:rPr>
        <w:t>scikit-fuzzy</w:t>
      </w:r>
      <w:r w:rsidRPr="00D03CFB">
        <w:rPr>
          <w:rFonts w:ascii="Segoe UI" w:hAnsi="Segoe UI" w:cs="Segoe UI"/>
          <w:sz w:val="20"/>
          <w:szCs w:val="20"/>
        </w:rPr>
        <w:t xml:space="preserve"> (logika rozmyta)</w:t>
      </w:r>
    </w:p>
    <w:p w14:paraId="3A54ACB8" w14:textId="77777777" w:rsidR="00D03CFB" w:rsidRPr="00D03CFB" w:rsidRDefault="00D03CFB" w:rsidP="0051683D">
      <w:pPr>
        <w:numPr>
          <w:ilvl w:val="0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Frontend:</w:t>
      </w:r>
    </w:p>
    <w:p w14:paraId="5D72F292" w14:textId="77777777" w:rsidR="00D03CFB" w:rsidRPr="00D03CFB" w:rsidRDefault="00D03CFB" w:rsidP="0051683D">
      <w:pPr>
        <w:numPr>
          <w:ilvl w:val="1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React</w:t>
      </w:r>
      <w:r w:rsidRPr="00D03CFB">
        <w:rPr>
          <w:rFonts w:ascii="Segoe UI" w:hAnsi="Segoe UI" w:cs="Segoe UI"/>
          <w:sz w:val="20"/>
          <w:szCs w:val="20"/>
        </w:rPr>
        <w:t xml:space="preserve"> (interfejs użytkownika)</w:t>
      </w:r>
    </w:p>
    <w:p w14:paraId="1DD0C22D" w14:textId="77777777" w:rsidR="00D03CFB" w:rsidRPr="00D03CFB" w:rsidRDefault="00D03CFB" w:rsidP="0051683D">
      <w:pPr>
        <w:numPr>
          <w:ilvl w:val="1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Redux</w:t>
      </w:r>
      <w:r w:rsidRPr="00D03CFB">
        <w:rPr>
          <w:rFonts w:ascii="Segoe UI" w:hAnsi="Segoe UI" w:cs="Segoe UI"/>
          <w:sz w:val="20"/>
          <w:szCs w:val="20"/>
        </w:rPr>
        <w:t xml:space="preserve"> (zarządzanie stanem aplikacji)</w:t>
      </w:r>
    </w:p>
    <w:p w14:paraId="6CB60AD7" w14:textId="77777777" w:rsidR="00D03CFB" w:rsidRPr="00D03CFB" w:rsidRDefault="00D03CFB" w:rsidP="0051683D">
      <w:pPr>
        <w:numPr>
          <w:ilvl w:val="1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Material-UI</w:t>
      </w:r>
      <w:r w:rsidRPr="00D03CFB">
        <w:rPr>
          <w:rFonts w:ascii="Segoe UI" w:hAnsi="Segoe UI" w:cs="Segoe UI"/>
          <w:sz w:val="20"/>
          <w:szCs w:val="20"/>
        </w:rPr>
        <w:t xml:space="preserve"> (UI framework)</w:t>
      </w:r>
    </w:p>
    <w:p w14:paraId="1ECAD9C9" w14:textId="77777777" w:rsidR="00D03CFB" w:rsidRPr="00D03CFB" w:rsidRDefault="00D03CFB" w:rsidP="0051683D">
      <w:pPr>
        <w:numPr>
          <w:ilvl w:val="1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D3.js</w:t>
      </w:r>
      <w:r w:rsidRPr="00D03CFB">
        <w:rPr>
          <w:rFonts w:ascii="Segoe UI" w:hAnsi="Segoe UI" w:cs="Segoe UI"/>
          <w:sz w:val="20"/>
          <w:szCs w:val="20"/>
        </w:rPr>
        <w:t xml:space="preserve">, </w:t>
      </w:r>
      <w:r w:rsidRPr="00D03CFB">
        <w:rPr>
          <w:rFonts w:ascii="Segoe UI" w:hAnsi="Segoe UI" w:cs="Segoe UI"/>
          <w:b/>
          <w:bCs/>
          <w:sz w:val="20"/>
          <w:szCs w:val="20"/>
        </w:rPr>
        <w:t>Chart.js</w:t>
      </w:r>
      <w:r w:rsidRPr="00D03CFB">
        <w:rPr>
          <w:rFonts w:ascii="Segoe UI" w:hAnsi="Segoe UI" w:cs="Segoe UI"/>
          <w:sz w:val="20"/>
          <w:szCs w:val="20"/>
        </w:rPr>
        <w:t xml:space="preserve"> (wizualizacja danych)</w:t>
      </w:r>
    </w:p>
    <w:p w14:paraId="6711BB46" w14:textId="77777777" w:rsidR="00D03CFB" w:rsidRPr="00D03CFB" w:rsidRDefault="00D03CFB" w:rsidP="0051683D">
      <w:pPr>
        <w:numPr>
          <w:ilvl w:val="0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Analiza danych:</w:t>
      </w:r>
    </w:p>
    <w:p w14:paraId="2C469D8A" w14:textId="2A7E985D" w:rsidR="003B168D" w:rsidRPr="00C768BD" w:rsidRDefault="00D03CFB" w:rsidP="0051683D">
      <w:pPr>
        <w:numPr>
          <w:ilvl w:val="1"/>
          <w:numId w:val="11"/>
        </w:numPr>
        <w:spacing w:after="240" w:line="360" w:lineRule="auto"/>
        <w:contextualSpacing/>
        <w:rPr>
          <w:rFonts w:ascii="Segoe UI" w:hAnsi="Segoe UI" w:cs="Segoe UI"/>
          <w:sz w:val="20"/>
          <w:szCs w:val="20"/>
        </w:rPr>
      </w:pPr>
      <w:r w:rsidRPr="00D03CFB">
        <w:rPr>
          <w:rFonts w:ascii="Segoe UI" w:hAnsi="Segoe UI" w:cs="Segoe UI"/>
          <w:b/>
          <w:bCs/>
          <w:sz w:val="20"/>
          <w:szCs w:val="20"/>
        </w:rPr>
        <w:t>NLP:</w:t>
      </w:r>
      <w:r w:rsidRPr="00D03CFB">
        <w:rPr>
          <w:rFonts w:ascii="Segoe UI" w:hAnsi="Segoe UI" w:cs="Segoe UI"/>
          <w:sz w:val="20"/>
          <w:szCs w:val="20"/>
        </w:rPr>
        <w:t xml:space="preserve"> Użycie </w:t>
      </w:r>
      <w:r w:rsidRPr="00D03CFB">
        <w:rPr>
          <w:rFonts w:ascii="Segoe UI" w:hAnsi="Segoe UI" w:cs="Segoe UI"/>
          <w:b/>
          <w:bCs/>
          <w:sz w:val="20"/>
          <w:szCs w:val="20"/>
        </w:rPr>
        <w:t>spaCy</w:t>
      </w:r>
      <w:r w:rsidRPr="00D03CFB">
        <w:rPr>
          <w:rFonts w:ascii="Segoe UI" w:hAnsi="Segoe UI" w:cs="Segoe UI"/>
          <w:sz w:val="20"/>
          <w:szCs w:val="20"/>
        </w:rPr>
        <w:t xml:space="preserve">, </w:t>
      </w:r>
      <w:r w:rsidRPr="00D03CFB">
        <w:rPr>
          <w:rFonts w:ascii="Segoe UI" w:hAnsi="Segoe UI" w:cs="Segoe UI"/>
          <w:b/>
          <w:bCs/>
          <w:sz w:val="20"/>
          <w:szCs w:val="20"/>
        </w:rPr>
        <w:t>NLTK</w:t>
      </w:r>
      <w:r w:rsidRPr="00D03CFB">
        <w:rPr>
          <w:rFonts w:ascii="Segoe UI" w:hAnsi="Segoe UI" w:cs="Segoe UI"/>
          <w:sz w:val="20"/>
          <w:szCs w:val="20"/>
        </w:rPr>
        <w:t xml:space="preserve"> do analizy tekstu i sentymentu.</w:t>
      </w:r>
    </w:p>
    <w:p w14:paraId="09A3AE83" w14:textId="77777777" w:rsidR="00EC6D6A" w:rsidRDefault="00EC6D6A">
      <w:pPr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br w:type="page"/>
      </w:r>
    </w:p>
    <w:p w14:paraId="633EE429" w14:textId="1CBFEAE9" w:rsidR="00EC6D6A" w:rsidRPr="00EC6D6A" w:rsidRDefault="00EC6D6A" w:rsidP="00EC6D6A">
      <w:pPr>
        <w:spacing w:after="240" w:line="360" w:lineRule="auto"/>
        <w:rPr>
          <w:rFonts w:ascii="Segoe UI" w:hAnsi="Segoe UI" w:cs="Segoe UI"/>
          <w:b/>
          <w:bCs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lastRenderedPageBreak/>
        <w:t>Podział pracy dla dwóch osób</w:t>
      </w:r>
      <w:r>
        <w:rPr>
          <w:rFonts w:ascii="Segoe UI" w:hAnsi="Segoe UI" w:cs="Segoe UI"/>
          <w:b/>
          <w:bCs/>
          <w:sz w:val="20"/>
          <w:szCs w:val="20"/>
        </w:rPr>
        <w:t>:</w:t>
      </w:r>
    </w:p>
    <w:p w14:paraId="1F462735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Etap 1: Przygotowanie środowiska i struktury projektu</w:t>
      </w:r>
    </w:p>
    <w:p w14:paraId="615AED66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78525764" w14:textId="77777777" w:rsidR="00EC6D6A" w:rsidRPr="00EC6D6A" w:rsidRDefault="00EC6D6A" w:rsidP="0051683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Inicjalizacja projektu </w:t>
      </w:r>
      <w:proofErr w:type="spellStart"/>
      <w:r w:rsidRPr="00EC6D6A">
        <w:rPr>
          <w:rFonts w:ascii="Segoe UI" w:hAnsi="Segoe UI" w:cs="Segoe UI"/>
          <w:sz w:val="20"/>
          <w:szCs w:val="20"/>
        </w:rPr>
        <w:t>Django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, podpięcie do </w:t>
      </w:r>
      <w:proofErr w:type="spellStart"/>
      <w:r w:rsidRPr="00EC6D6A">
        <w:rPr>
          <w:rFonts w:ascii="Segoe UI" w:hAnsi="Segoe UI" w:cs="Segoe UI"/>
          <w:sz w:val="20"/>
          <w:szCs w:val="20"/>
        </w:rPr>
        <w:t>PostgreSQL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, konfiguracja </w:t>
      </w:r>
      <w:proofErr w:type="spellStart"/>
      <w:r w:rsidRPr="00EC6D6A">
        <w:rPr>
          <w:rFonts w:ascii="Segoe UI" w:hAnsi="Segoe UI" w:cs="Segoe UI"/>
          <w:sz w:val="20"/>
          <w:szCs w:val="20"/>
        </w:rPr>
        <w:t>Django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REST Framework.</w:t>
      </w:r>
    </w:p>
    <w:p w14:paraId="09EF8267" w14:textId="77777777" w:rsidR="00EC6D6A" w:rsidRPr="00EC6D6A" w:rsidRDefault="00EC6D6A" w:rsidP="0051683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Przygotowanie podstawowego szablonu integracji z API (np. skonfigurowanie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endpointów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w kodzie </w:t>
      </w:r>
      <w:proofErr w:type="spellStart"/>
      <w:r w:rsidRPr="00EC6D6A">
        <w:rPr>
          <w:rFonts w:ascii="Segoe UI" w:hAnsi="Segoe UI" w:cs="Segoe UI"/>
          <w:sz w:val="20"/>
          <w:szCs w:val="20"/>
        </w:rPr>
        <w:t>frontendu</w:t>
      </w:r>
      <w:proofErr w:type="spellEnd"/>
      <w:r w:rsidRPr="00EC6D6A">
        <w:rPr>
          <w:rFonts w:ascii="Segoe UI" w:hAnsi="Segoe UI" w:cs="Segoe UI"/>
          <w:sz w:val="20"/>
          <w:szCs w:val="20"/>
        </w:rPr>
        <w:t>, które będą wykorzystywane gdy pojawi się realne API).</w:t>
      </w:r>
    </w:p>
    <w:p w14:paraId="446A729F" w14:textId="77777777" w:rsidR="00EC6D6A" w:rsidRPr="00EC6D6A" w:rsidRDefault="00EC6D6A" w:rsidP="0051683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sz w:val="20"/>
          <w:szCs w:val="20"/>
        </w:rPr>
        <w:t>Utworzenie prostych modeli (Użytkownicy, Produkty, Transakcje) – struktura bez logiki rekomendacji.</w:t>
      </w:r>
    </w:p>
    <w:p w14:paraId="42BC295C" w14:textId="77777777" w:rsidR="00EC6D6A" w:rsidRPr="00EC6D6A" w:rsidRDefault="00EC6D6A" w:rsidP="0051683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sz w:val="20"/>
          <w:szCs w:val="20"/>
        </w:rPr>
        <w:t xml:space="preserve">Stworzenie pierwszych, prostych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endpointów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EC6D6A">
        <w:rPr>
          <w:rFonts w:ascii="Segoe UI" w:hAnsi="Segoe UI" w:cs="Segoe UI"/>
          <w:sz w:val="20"/>
          <w:szCs w:val="20"/>
        </w:rPr>
        <w:t>backendowych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(lista produktów, rejestracja/logowanie) – nawet jeśli nie w pełni funkcjonalnych, aby Osoba 2 mogła je </w:t>
      </w:r>
      <w:proofErr w:type="spellStart"/>
      <w:r w:rsidRPr="00EC6D6A">
        <w:rPr>
          <w:rFonts w:ascii="Segoe UI" w:hAnsi="Segoe UI" w:cs="Segoe UI"/>
          <w:sz w:val="20"/>
          <w:szCs w:val="20"/>
        </w:rPr>
        <w:t>mockować</w:t>
      </w:r>
      <w:proofErr w:type="spellEnd"/>
      <w:r w:rsidRPr="00EC6D6A">
        <w:rPr>
          <w:rFonts w:ascii="Segoe UI" w:hAnsi="Segoe UI" w:cs="Segoe UI"/>
          <w:sz w:val="20"/>
          <w:szCs w:val="20"/>
        </w:rPr>
        <w:t>.</w:t>
      </w:r>
    </w:p>
    <w:p w14:paraId="478B81F7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4E05CEE0" w14:textId="77777777" w:rsidR="00EC6D6A" w:rsidRPr="00EC6D6A" w:rsidRDefault="00EC6D6A" w:rsidP="0051683D">
      <w:pPr>
        <w:numPr>
          <w:ilvl w:val="0"/>
          <w:numId w:val="13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Inicjalizacja projektu </w:t>
      </w:r>
      <w:proofErr w:type="spellStart"/>
      <w:r w:rsidRPr="00EC6D6A">
        <w:rPr>
          <w:rFonts w:ascii="Segoe UI" w:hAnsi="Segoe UI" w:cs="Segoe UI"/>
          <w:sz w:val="20"/>
          <w:szCs w:val="20"/>
        </w:rPr>
        <w:t>React</w:t>
      </w:r>
      <w:proofErr w:type="spellEnd"/>
      <w:r w:rsidRPr="00EC6D6A">
        <w:rPr>
          <w:rFonts w:ascii="Segoe UI" w:hAnsi="Segoe UI" w:cs="Segoe UI"/>
          <w:sz w:val="20"/>
          <w:szCs w:val="20"/>
        </w:rPr>
        <w:t>, przygotowanie struktury komponentów (strona główna, lista produktów, szczegóły produktu).</w:t>
      </w:r>
    </w:p>
    <w:p w14:paraId="4FDE41AA" w14:textId="77777777" w:rsidR="00EC6D6A" w:rsidRPr="00EC6D6A" w:rsidRDefault="00EC6D6A" w:rsidP="0051683D">
      <w:pPr>
        <w:numPr>
          <w:ilvl w:val="0"/>
          <w:numId w:val="13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sz w:val="20"/>
          <w:szCs w:val="20"/>
        </w:rPr>
        <w:t xml:space="preserve">Integracja z </w:t>
      </w:r>
      <w:proofErr w:type="spellStart"/>
      <w:r w:rsidRPr="00EC6D6A">
        <w:rPr>
          <w:rFonts w:ascii="Segoe UI" w:hAnsi="Segoe UI" w:cs="Segoe UI"/>
          <w:sz w:val="20"/>
          <w:szCs w:val="20"/>
        </w:rPr>
        <w:t>mockowanym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EC6D6A">
        <w:rPr>
          <w:rFonts w:ascii="Segoe UI" w:hAnsi="Segoe UI" w:cs="Segoe UI"/>
          <w:sz w:val="20"/>
          <w:szCs w:val="20"/>
        </w:rPr>
        <w:t>backendem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(korzystanie z </w:t>
      </w:r>
      <w:proofErr w:type="spellStart"/>
      <w:r w:rsidRPr="00EC6D6A">
        <w:rPr>
          <w:rFonts w:ascii="Segoe UI" w:hAnsi="Segoe UI" w:cs="Segoe UI"/>
          <w:sz w:val="20"/>
          <w:szCs w:val="20"/>
        </w:rPr>
        <w:t>fake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API lub statycznych danych) – na podstawie wstępnej dokumentacji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endpointów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od Osoby 1.</w:t>
      </w:r>
    </w:p>
    <w:p w14:paraId="70965AE3" w14:textId="0AA426D4" w:rsidR="00EC6D6A" w:rsidRPr="00543263" w:rsidRDefault="00EC6D6A" w:rsidP="0051683D">
      <w:pPr>
        <w:numPr>
          <w:ilvl w:val="0"/>
          <w:numId w:val="13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>: Równolegle może pomóc w dopracowaniu schematu bazy i pierwszych testowych migracji, konsultując modele z Osobą 1. (Wspólne ustalenia, chociaż główne wdrożenie po stronie Osoby 1.)</w:t>
      </w:r>
    </w:p>
    <w:p w14:paraId="5329B9F7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 xml:space="preserve">Etap 2: Rozszerzanie </w:t>
      </w:r>
      <w:proofErr w:type="spellStart"/>
      <w:r w:rsidRPr="00EC6D6A">
        <w:rPr>
          <w:rFonts w:ascii="Segoe UI" w:hAnsi="Segoe UI" w:cs="Segoe UI"/>
          <w:b/>
          <w:bCs/>
          <w:sz w:val="20"/>
          <w:szCs w:val="20"/>
        </w:rPr>
        <w:t>backendu</w:t>
      </w:r>
      <w:proofErr w:type="spellEnd"/>
      <w:r w:rsidRPr="00EC6D6A">
        <w:rPr>
          <w:rFonts w:ascii="Segoe UI" w:hAnsi="Segoe UI" w:cs="Segoe UI"/>
          <w:b/>
          <w:bCs/>
          <w:sz w:val="20"/>
          <w:szCs w:val="20"/>
        </w:rPr>
        <w:t xml:space="preserve"> i integracja </w:t>
      </w:r>
      <w:proofErr w:type="spellStart"/>
      <w:r w:rsidRPr="00EC6D6A">
        <w:rPr>
          <w:rFonts w:ascii="Segoe UI" w:hAnsi="Segoe UI" w:cs="Segoe UI"/>
          <w:b/>
          <w:bCs/>
          <w:sz w:val="20"/>
          <w:szCs w:val="20"/>
        </w:rPr>
        <w:t>frontendu</w:t>
      </w:r>
      <w:proofErr w:type="spellEnd"/>
      <w:r w:rsidRPr="00EC6D6A">
        <w:rPr>
          <w:rFonts w:ascii="Segoe UI" w:hAnsi="Segoe UI" w:cs="Segoe UI"/>
          <w:b/>
          <w:bCs/>
          <w:sz w:val="20"/>
          <w:szCs w:val="20"/>
        </w:rPr>
        <w:t xml:space="preserve"> z prawdziwym API</w:t>
      </w:r>
    </w:p>
    <w:p w14:paraId="02D00A2E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02234B33" w14:textId="77777777" w:rsidR="00EC6D6A" w:rsidRPr="00EC6D6A" w:rsidRDefault="00EC6D6A" w:rsidP="0051683D">
      <w:pPr>
        <w:numPr>
          <w:ilvl w:val="0"/>
          <w:numId w:val="14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Implementacja migracji i </w:t>
      </w:r>
      <w:proofErr w:type="spellStart"/>
      <w:r w:rsidRPr="00EC6D6A">
        <w:rPr>
          <w:rFonts w:ascii="Segoe UI" w:hAnsi="Segoe UI" w:cs="Segoe UI"/>
          <w:sz w:val="20"/>
          <w:szCs w:val="20"/>
        </w:rPr>
        <w:t>seederów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do bazy, wypełnienie danymi testowymi. Dodanie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endpointów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do pobierania/aktualizacji danych użytkowników i produktów.</w:t>
      </w:r>
    </w:p>
    <w:p w14:paraId="1F0897C2" w14:textId="77777777" w:rsidR="00EC6D6A" w:rsidRPr="00EC6D6A" w:rsidRDefault="00EC6D6A" w:rsidP="0051683D">
      <w:pPr>
        <w:numPr>
          <w:ilvl w:val="0"/>
          <w:numId w:val="14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Przygotowanie podstawowego formularza logowania i łączenie go z </w:t>
      </w:r>
      <w:proofErr w:type="spellStart"/>
      <w:r w:rsidRPr="00EC6D6A">
        <w:rPr>
          <w:rFonts w:ascii="Segoe UI" w:hAnsi="Segoe UI" w:cs="Segoe UI"/>
          <w:sz w:val="20"/>
          <w:szCs w:val="20"/>
        </w:rPr>
        <w:t>backendowym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mechanizmem uwierzytelniania (np. </w:t>
      </w:r>
      <w:proofErr w:type="spellStart"/>
      <w:r w:rsidRPr="00EC6D6A">
        <w:rPr>
          <w:rFonts w:ascii="Segoe UI" w:hAnsi="Segoe UI" w:cs="Segoe UI"/>
          <w:sz w:val="20"/>
          <w:szCs w:val="20"/>
        </w:rPr>
        <w:t>tokeny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JWT).</w:t>
      </w:r>
    </w:p>
    <w:p w14:paraId="27B2A8BE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0C0046DC" w14:textId="77777777" w:rsidR="00EC6D6A" w:rsidRPr="00EC6D6A" w:rsidRDefault="00EC6D6A" w:rsidP="0051683D">
      <w:pPr>
        <w:numPr>
          <w:ilvl w:val="0"/>
          <w:numId w:val="15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Integracja </w:t>
      </w:r>
      <w:proofErr w:type="spellStart"/>
      <w:r w:rsidRPr="00EC6D6A">
        <w:rPr>
          <w:rFonts w:ascii="Segoe UI" w:hAnsi="Segoe UI" w:cs="Segoe UI"/>
          <w:sz w:val="20"/>
          <w:szCs w:val="20"/>
        </w:rPr>
        <w:t>frontendowej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części autentykacji (logowanie, wyświetlanie listy produktów) z prawdziwymi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endpointami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od Osoby 1. Dodanie filtrów, wyszukiwania, prostych testów komponentów oraz stylizacji </w:t>
      </w:r>
      <w:proofErr w:type="spellStart"/>
      <w:r w:rsidRPr="00EC6D6A">
        <w:rPr>
          <w:rFonts w:ascii="Segoe UI" w:hAnsi="Segoe UI" w:cs="Segoe UI"/>
          <w:sz w:val="20"/>
          <w:szCs w:val="20"/>
        </w:rPr>
        <w:t>Material</w:t>
      </w:r>
      <w:proofErr w:type="spellEnd"/>
      <w:r w:rsidRPr="00EC6D6A">
        <w:rPr>
          <w:rFonts w:ascii="Segoe UI" w:hAnsi="Segoe UI" w:cs="Segoe UI"/>
          <w:sz w:val="20"/>
          <w:szCs w:val="20"/>
        </w:rPr>
        <w:t>-UI.</w:t>
      </w:r>
    </w:p>
    <w:p w14:paraId="28BB03C8" w14:textId="14499E23" w:rsidR="00EC6D6A" w:rsidRPr="00543263" w:rsidRDefault="00EC6D6A" w:rsidP="0051683D">
      <w:pPr>
        <w:numPr>
          <w:ilvl w:val="0"/>
          <w:numId w:val="15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Weryfikacja i udoskonalenie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endpointów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pod kątem potrzeb </w:t>
      </w:r>
      <w:proofErr w:type="spellStart"/>
      <w:r w:rsidRPr="00EC6D6A">
        <w:rPr>
          <w:rFonts w:ascii="Segoe UI" w:hAnsi="Segoe UI" w:cs="Segoe UI"/>
          <w:sz w:val="20"/>
          <w:szCs w:val="20"/>
        </w:rPr>
        <w:t>frontendu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, konsultacje z Osobą 1. Może dodać np.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do filtrowania produktów po nazwie, współuczestnicząc w </w:t>
      </w:r>
      <w:proofErr w:type="spellStart"/>
      <w:r w:rsidRPr="00EC6D6A">
        <w:rPr>
          <w:rFonts w:ascii="Segoe UI" w:hAnsi="Segoe UI" w:cs="Segoe UI"/>
          <w:sz w:val="20"/>
          <w:szCs w:val="20"/>
        </w:rPr>
        <w:t>backendowej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logice pobierania danych.</w:t>
      </w:r>
    </w:p>
    <w:p w14:paraId="298CDF9B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Etap 3: Implementacja algorytmów rekomendacyjnych – I część (CF i CBF)</w:t>
      </w:r>
    </w:p>
    <w:p w14:paraId="1C6B0FE2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524D0B05" w14:textId="77777777" w:rsidR="00EC6D6A" w:rsidRPr="00EC6D6A" w:rsidRDefault="00EC6D6A" w:rsidP="0051683D">
      <w:pPr>
        <w:numPr>
          <w:ilvl w:val="0"/>
          <w:numId w:val="16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(ML): Implementacja </w:t>
      </w:r>
      <w:proofErr w:type="spellStart"/>
      <w:r w:rsidRPr="00EC6D6A">
        <w:rPr>
          <w:rFonts w:ascii="Segoe UI" w:hAnsi="Segoe UI" w:cs="Segoe UI"/>
          <w:sz w:val="20"/>
          <w:szCs w:val="20"/>
        </w:rPr>
        <w:t>Collaborative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EC6D6A">
        <w:rPr>
          <w:rFonts w:ascii="Segoe UI" w:hAnsi="Segoe UI" w:cs="Segoe UI"/>
          <w:sz w:val="20"/>
          <w:szCs w:val="20"/>
        </w:rPr>
        <w:t>Filtering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(CF). Pobranie danych transakcyjnych, obliczanie podobieństw, stworzenie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endpointu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zwracającego rekomendacje CF.</w:t>
      </w:r>
    </w:p>
    <w:p w14:paraId="70ACA850" w14:textId="77777777" w:rsidR="00EC6D6A" w:rsidRPr="00EC6D6A" w:rsidRDefault="00EC6D6A" w:rsidP="0051683D">
      <w:pPr>
        <w:numPr>
          <w:ilvl w:val="0"/>
          <w:numId w:val="16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Dodanie szablonowego komponentu „Polecane” na froncie i podstawowej logiki, by móc wyświetlać rekomendacje zwrócone przez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CF.</w:t>
      </w:r>
    </w:p>
    <w:p w14:paraId="2AC1FBAD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6EE0E400" w14:textId="77777777" w:rsidR="00EC6D6A" w:rsidRPr="00EC6D6A" w:rsidRDefault="00EC6D6A" w:rsidP="0051683D">
      <w:pPr>
        <w:numPr>
          <w:ilvl w:val="0"/>
          <w:numId w:val="17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(ML): Implementacja Content-</w:t>
      </w:r>
      <w:proofErr w:type="spellStart"/>
      <w:r w:rsidRPr="00EC6D6A">
        <w:rPr>
          <w:rFonts w:ascii="Segoe UI" w:hAnsi="Segoe UI" w:cs="Segoe UI"/>
          <w:sz w:val="20"/>
          <w:szCs w:val="20"/>
        </w:rPr>
        <w:t>Based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EC6D6A">
        <w:rPr>
          <w:rFonts w:ascii="Segoe UI" w:hAnsi="Segoe UI" w:cs="Segoe UI"/>
          <w:sz w:val="20"/>
          <w:szCs w:val="20"/>
        </w:rPr>
        <w:t>Filtering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(CBF). Analiza cech produktów (np. TF-IDF),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do rekomendacji na podstawie cech.</w:t>
      </w:r>
    </w:p>
    <w:p w14:paraId="763F57EC" w14:textId="1FF4B91B" w:rsidR="00EC6D6A" w:rsidRPr="00543263" w:rsidRDefault="00EC6D6A" w:rsidP="0051683D">
      <w:pPr>
        <w:numPr>
          <w:ilvl w:val="0"/>
          <w:numId w:val="17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>: Integracja widoku rekomendacji CBF z istniejącymi komponentami. Dodanie testów integracyjnych, aby sprawdzić, czy po zalogowaniu i wejściu na zakładkę „rekomendacje” pojawiają się dane z CF i CBF.</w:t>
      </w:r>
    </w:p>
    <w:p w14:paraId="771CFC15" w14:textId="56723EEC" w:rsidR="00EC6D6A" w:rsidRPr="00EC6D6A" w:rsidRDefault="00543263" w:rsidP="00EC6D6A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br w:type="column"/>
      </w:r>
      <w:r w:rsidR="00EC6D6A" w:rsidRPr="00EC6D6A">
        <w:rPr>
          <w:rFonts w:ascii="Segoe UI" w:hAnsi="Segoe UI" w:cs="Segoe UI"/>
          <w:b/>
          <w:bCs/>
          <w:sz w:val="20"/>
          <w:szCs w:val="20"/>
        </w:rPr>
        <w:lastRenderedPageBreak/>
        <w:t>Etap 4: Implementacja algorytmów rekomendacyjnych – II część (</w:t>
      </w:r>
      <w:proofErr w:type="spellStart"/>
      <w:r w:rsidR="00EC6D6A" w:rsidRPr="00EC6D6A">
        <w:rPr>
          <w:rFonts w:ascii="Segoe UI" w:hAnsi="Segoe UI" w:cs="Segoe UI"/>
          <w:b/>
          <w:bCs/>
          <w:sz w:val="20"/>
          <w:szCs w:val="20"/>
        </w:rPr>
        <w:t>Naive</w:t>
      </w:r>
      <w:proofErr w:type="spellEnd"/>
      <w:r w:rsidR="00EC6D6A" w:rsidRPr="00EC6D6A">
        <w:rPr>
          <w:rFonts w:ascii="Segoe UI" w:hAnsi="Segoe UI" w:cs="Segoe UI"/>
          <w:b/>
          <w:bCs/>
          <w:sz w:val="20"/>
          <w:szCs w:val="20"/>
        </w:rPr>
        <w:t xml:space="preserve"> Bayes, logika rozmyta)</w:t>
      </w:r>
    </w:p>
    <w:p w14:paraId="2DFF9B81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41FD70AA" w14:textId="77777777" w:rsidR="00EC6D6A" w:rsidRPr="00EC6D6A" w:rsidRDefault="00EC6D6A" w:rsidP="0051683D">
      <w:pPr>
        <w:numPr>
          <w:ilvl w:val="0"/>
          <w:numId w:val="18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(ML): Implementacja </w:t>
      </w:r>
      <w:proofErr w:type="spellStart"/>
      <w:r w:rsidRPr="00EC6D6A">
        <w:rPr>
          <w:rFonts w:ascii="Segoe UI" w:hAnsi="Segoe UI" w:cs="Segoe UI"/>
          <w:sz w:val="20"/>
          <w:szCs w:val="20"/>
        </w:rPr>
        <w:t>Naive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Bayes. Trenowanie modelu w </w:t>
      </w:r>
      <w:proofErr w:type="spellStart"/>
      <w:r w:rsidRPr="00EC6D6A">
        <w:rPr>
          <w:rFonts w:ascii="Segoe UI" w:hAnsi="Segoe UI" w:cs="Segoe UI"/>
          <w:sz w:val="20"/>
          <w:szCs w:val="20"/>
        </w:rPr>
        <w:t>Pythonie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, dodanie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endpointu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zwracającego prawdopodobieństwo zainteresowania produktem.</w:t>
      </w:r>
    </w:p>
    <w:p w14:paraId="32D80A91" w14:textId="77777777" w:rsidR="00EC6D6A" w:rsidRPr="00EC6D6A" w:rsidRDefault="00EC6D6A" w:rsidP="0051683D">
      <w:pPr>
        <w:numPr>
          <w:ilvl w:val="0"/>
          <w:numId w:val="18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Integracja wyników </w:t>
      </w:r>
      <w:proofErr w:type="spellStart"/>
      <w:r w:rsidRPr="00EC6D6A">
        <w:rPr>
          <w:rFonts w:ascii="Segoe UI" w:hAnsi="Segoe UI" w:cs="Segoe UI"/>
          <w:sz w:val="20"/>
          <w:szCs w:val="20"/>
        </w:rPr>
        <w:t>Naive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Bayes na front – np. sekcja rekomendacji probabilistycznych. Dodanie przełącznika, który pozwala użytkownikowi włączyć rekomendacje probabilistyczne.</w:t>
      </w:r>
    </w:p>
    <w:p w14:paraId="251A2A3B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77D2CCD5" w14:textId="77777777" w:rsidR="00EC6D6A" w:rsidRPr="00EC6D6A" w:rsidRDefault="00EC6D6A" w:rsidP="0051683D">
      <w:pPr>
        <w:numPr>
          <w:ilvl w:val="0"/>
          <w:numId w:val="19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(ML): Implementacja logiki rozmytej (</w:t>
      </w:r>
      <w:proofErr w:type="spellStart"/>
      <w:r w:rsidRPr="00EC6D6A">
        <w:rPr>
          <w:rFonts w:ascii="Segoe UI" w:hAnsi="Segoe UI" w:cs="Segoe UI"/>
          <w:sz w:val="20"/>
          <w:szCs w:val="20"/>
        </w:rPr>
        <w:t>fuzzy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EC6D6A">
        <w:rPr>
          <w:rFonts w:ascii="Segoe UI" w:hAnsi="Segoe UI" w:cs="Segoe UI"/>
          <w:sz w:val="20"/>
          <w:szCs w:val="20"/>
        </w:rPr>
        <w:t>logic</w:t>
      </w:r>
      <w:proofErr w:type="spellEnd"/>
      <w:r w:rsidRPr="00EC6D6A">
        <w:rPr>
          <w:rFonts w:ascii="Segoe UI" w:hAnsi="Segoe UI" w:cs="Segoe UI"/>
          <w:sz w:val="20"/>
          <w:szCs w:val="20"/>
        </w:rPr>
        <w:t>). Definicja rozmytych reguł (niska cena, wysoka jakość), integracja z API tak, aby zwrócić rekomendacje bazujące na logice rozmytej.</w:t>
      </w:r>
    </w:p>
    <w:p w14:paraId="6D08F871" w14:textId="77777777" w:rsidR="00EC6D6A" w:rsidRPr="00EC6D6A" w:rsidRDefault="00EC6D6A" w:rsidP="0051683D">
      <w:pPr>
        <w:numPr>
          <w:ilvl w:val="0"/>
          <w:numId w:val="19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: Dodanie komponentu (np. suwaków lub </w:t>
      </w:r>
      <w:proofErr w:type="spellStart"/>
      <w:r w:rsidRPr="00EC6D6A">
        <w:rPr>
          <w:rFonts w:ascii="Segoe UI" w:hAnsi="Segoe UI" w:cs="Segoe UI"/>
          <w:sz w:val="20"/>
          <w:szCs w:val="20"/>
        </w:rPr>
        <w:t>checkboxów</w:t>
      </w:r>
      <w:proofErr w:type="spellEnd"/>
      <w:r w:rsidRPr="00EC6D6A">
        <w:rPr>
          <w:rFonts w:ascii="Segoe UI" w:hAnsi="Segoe UI" w:cs="Segoe UI"/>
          <w:sz w:val="20"/>
          <w:szCs w:val="20"/>
        </w:rPr>
        <w:t>), który pozwala dostosować parametry rozmytych reguł po stronie użytkownika. Testy A/B lub podstawowe testy integracyjne sprawdzające działanie rozmytych rekomendacji.</w:t>
      </w:r>
    </w:p>
    <w:p w14:paraId="0C300B01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1 i 2 wspólnie:</w:t>
      </w:r>
    </w:p>
    <w:p w14:paraId="2A22D3E5" w14:textId="77777777" w:rsidR="00EC6D6A" w:rsidRPr="00EC6D6A" w:rsidRDefault="00EC6D6A" w:rsidP="0051683D">
      <w:pPr>
        <w:numPr>
          <w:ilvl w:val="0"/>
          <w:numId w:val="20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Refaktoryzacja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kodu ML w </w:t>
      </w:r>
      <w:proofErr w:type="spellStart"/>
      <w:r w:rsidRPr="00EC6D6A">
        <w:rPr>
          <w:rFonts w:ascii="Segoe UI" w:hAnsi="Segoe UI" w:cs="Segoe UI"/>
          <w:sz w:val="20"/>
          <w:szCs w:val="20"/>
        </w:rPr>
        <w:t>backendzie</w:t>
      </w:r>
      <w:proofErr w:type="spellEnd"/>
      <w:r w:rsidRPr="00EC6D6A">
        <w:rPr>
          <w:rFonts w:ascii="Segoe UI" w:hAnsi="Segoe UI" w:cs="Segoe UI"/>
          <w:sz w:val="20"/>
          <w:szCs w:val="20"/>
        </w:rPr>
        <w:t>: wydzielenie osobnych modułów, łatwość aktualizacji modeli.</w:t>
      </w:r>
    </w:p>
    <w:p w14:paraId="55CBC26A" w14:textId="7C70A56E" w:rsidR="00EC6D6A" w:rsidRPr="00543263" w:rsidRDefault="00EC6D6A" w:rsidP="0051683D">
      <w:pPr>
        <w:numPr>
          <w:ilvl w:val="0"/>
          <w:numId w:val="20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sz w:val="20"/>
          <w:szCs w:val="20"/>
        </w:rPr>
        <w:t xml:space="preserve">Możliwe dodanie prostego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endpointu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do ręcznej aktualizacji modeli.</w:t>
      </w:r>
    </w:p>
    <w:p w14:paraId="04EE50E0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Etap 5: Analiza sentymentu i dynamiczne rekomendacje (NLP)</w:t>
      </w:r>
    </w:p>
    <w:p w14:paraId="45A15839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59C25B0C" w14:textId="77777777" w:rsidR="00EC6D6A" w:rsidRPr="00EC6D6A" w:rsidRDefault="00EC6D6A" w:rsidP="0051683D">
      <w:pPr>
        <w:numPr>
          <w:ilvl w:val="0"/>
          <w:numId w:val="21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(NLP): Implementacja analizy sentymentu (</w:t>
      </w:r>
      <w:proofErr w:type="spellStart"/>
      <w:r w:rsidRPr="00EC6D6A">
        <w:rPr>
          <w:rFonts w:ascii="Segoe UI" w:hAnsi="Segoe UI" w:cs="Segoe UI"/>
          <w:sz w:val="20"/>
          <w:szCs w:val="20"/>
        </w:rPr>
        <w:t>spaCy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, NLTK), </w:t>
      </w:r>
      <w:proofErr w:type="spellStart"/>
      <w:r w:rsidRPr="00EC6D6A">
        <w:rPr>
          <w:rFonts w:ascii="Segoe UI" w:hAnsi="Segoe UI" w:cs="Segoe UI"/>
          <w:sz w:val="20"/>
          <w:szCs w:val="20"/>
        </w:rPr>
        <w:t>endpoint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zwracający produkty z uwzględnieniem sentymentu.</w:t>
      </w:r>
    </w:p>
    <w:p w14:paraId="102BBB1F" w14:textId="77777777" w:rsidR="00EC6D6A" w:rsidRPr="00EC6D6A" w:rsidRDefault="00EC6D6A" w:rsidP="0051683D">
      <w:pPr>
        <w:numPr>
          <w:ilvl w:val="0"/>
          <w:numId w:val="21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>: Dodanie w interfejsie informacji o sentymencie produktu (np. odsetek pozytywnych opinii).</w:t>
      </w:r>
    </w:p>
    <w:p w14:paraId="78B64CFB" w14:textId="77777777" w:rsidR="00EC6D6A" w:rsidRPr="00EC6D6A" w:rsidRDefault="00EC6D6A" w:rsidP="00EC6D6A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C6D6A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04B42648" w14:textId="77777777" w:rsidR="00EC6D6A" w:rsidRPr="00EC6D6A" w:rsidRDefault="00EC6D6A" w:rsidP="0051683D">
      <w:pPr>
        <w:numPr>
          <w:ilvl w:val="0"/>
          <w:numId w:val="22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Backend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(NLP): Konfiguracja </w:t>
      </w:r>
      <w:proofErr w:type="spellStart"/>
      <w:r w:rsidRPr="00EC6D6A">
        <w:rPr>
          <w:rFonts w:ascii="Segoe UI" w:hAnsi="Segoe UI" w:cs="Segoe UI"/>
          <w:sz w:val="20"/>
          <w:szCs w:val="20"/>
        </w:rPr>
        <w:t>pipeline’u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 NLP. Usprawnienie modelu sentymentu lub dostosowanie parametrów analizy (np. wybór odpowiednich </w:t>
      </w:r>
      <w:proofErr w:type="spellStart"/>
      <w:r w:rsidRPr="00EC6D6A">
        <w:rPr>
          <w:rFonts w:ascii="Segoe UI" w:hAnsi="Segoe UI" w:cs="Segoe UI"/>
          <w:sz w:val="20"/>
          <w:szCs w:val="20"/>
        </w:rPr>
        <w:t>tokenizatorów</w:t>
      </w:r>
      <w:proofErr w:type="spellEnd"/>
      <w:r w:rsidRPr="00EC6D6A">
        <w:rPr>
          <w:rFonts w:ascii="Segoe UI" w:hAnsi="Segoe UI" w:cs="Segoe UI"/>
          <w:sz w:val="20"/>
          <w:szCs w:val="20"/>
        </w:rPr>
        <w:t xml:space="preserve">, usuwanie stop </w:t>
      </w:r>
      <w:proofErr w:type="spellStart"/>
      <w:r w:rsidRPr="00EC6D6A">
        <w:rPr>
          <w:rFonts w:ascii="Segoe UI" w:hAnsi="Segoe UI" w:cs="Segoe UI"/>
          <w:sz w:val="20"/>
          <w:szCs w:val="20"/>
        </w:rPr>
        <w:t>words</w:t>
      </w:r>
      <w:proofErr w:type="spellEnd"/>
      <w:r w:rsidRPr="00EC6D6A">
        <w:rPr>
          <w:rFonts w:ascii="Segoe UI" w:hAnsi="Segoe UI" w:cs="Segoe UI"/>
          <w:sz w:val="20"/>
          <w:szCs w:val="20"/>
        </w:rPr>
        <w:t>).</w:t>
      </w:r>
    </w:p>
    <w:p w14:paraId="469C8738" w14:textId="55EAA6DA" w:rsidR="004E1D3C" w:rsidRPr="0051683D" w:rsidRDefault="00EC6D6A" w:rsidP="0051683D">
      <w:pPr>
        <w:numPr>
          <w:ilvl w:val="0"/>
          <w:numId w:val="22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C6D6A">
        <w:rPr>
          <w:rFonts w:ascii="Segoe UI" w:hAnsi="Segoe UI" w:cs="Segoe UI"/>
          <w:sz w:val="20"/>
          <w:szCs w:val="20"/>
        </w:rPr>
        <w:t>Frontend</w:t>
      </w:r>
      <w:proofErr w:type="spellEnd"/>
      <w:r w:rsidRPr="00EC6D6A">
        <w:rPr>
          <w:rFonts w:ascii="Segoe UI" w:hAnsi="Segoe UI" w:cs="Segoe UI"/>
          <w:sz w:val="20"/>
          <w:szCs w:val="20"/>
        </w:rPr>
        <w:t>: Dodanie filtra na froncie pozwalającego wybierać produkty o pozytywnym sentymencie, opcjonalnie testy A/B, czy to zwiększa interakcję użytkownika.</w:t>
      </w:r>
    </w:p>
    <w:sectPr w:rsidR="004E1D3C" w:rsidRPr="0051683D" w:rsidSect="00792F0E">
      <w:headerReference w:type="default" r:id="rId10"/>
      <w:footerReference w:type="default" r:id="rId11"/>
      <w:pgSz w:w="11907" w:h="16839" w:code="9"/>
      <w:pgMar w:top="567" w:right="1418" w:bottom="567" w:left="1418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D96DA9" w14:textId="77777777" w:rsidR="00FD7F87" w:rsidRDefault="00FD7F87">
      <w:r>
        <w:separator/>
      </w:r>
    </w:p>
  </w:endnote>
  <w:endnote w:type="continuationSeparator" w:id="0">
    <w:p w14:paraId="554203EF" w14:textId="77777777" w:rsidR="00FD7F87" w:rsidRDefault="00FD7F87">
      <w:r>
        <w:continuationSeparator/>
      </w:r>
    </w:p>
  </w:endnote>
  <w:endnote w:type="continuationNotice" w:id="1">
    <w:p w14:paraId="212C50A3" w14:textId="77777777" w:rsidR="00FD7F87" w:rsidRDefault="00FD7F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A27967" w14:textId="77777777" w:rsidR="006F5E95" w:rsidRDefault="006F5E95">
    <w:pPr>
      <w:jc w:val="center"/>
    </w:pPr>
    <w:r>
      <w:rPr>
        <w:rStyle w:val="Numerstrony"/>
      </w:rPr>
      <w:fldChar w:fldCharType="begin"/>
    </w:r>
    <w:r>
      <w:rPr>
        <w:rStyle w:val="Numerstrony"/>
      </w:rPr>
      <w:instrText xml:space="preserve"> PAGE </w:instrText>
    </w:r>
    <w:r>
      <w:rPr>
        <w:rStyle w:val="Numerstrony"/>
      </w:rPr>
      <w:fldChar w:fldCharType="separate"/>
    </w:r>
    <w:r w:rsidR="00FD693D">
      <w:rPr>
        <w:rStyle w:val="Numerstrony"/>
        <w:noProof/>
      </w:rPr>
      <w:t>1</w:t>
    </w:r>
    <w:r>
      <w:rPr>
        <w:rStyle w:val="Numerstron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DD5BA" w14:textId="77777777" w:rsidR="00FD7F87" w:rsidRDefault="00FD7F87">
      <w:r>
        <w:separator/>
      </w:r>
    </w:p>
  </w:footnote>
  <w:footnote w:type="continuationSeparator" w:id="0">
    <w:p w14:paraId="52ED22FE" w14:textId="77777777" w:rsidR="00FD7F87" w:rsidRDefault="00FD7F87">
      <w:r>
        <w:continuationSeparator/>
      </w:r>
    </w:p>
  </w:footnote>
  <w:footnote w:type="continuationNotice" w:id="1">
    <w:p w14:paraId="18C69080" w14:textId="77777777" w:rsidR="00FD7F87" w:rsidRDefault="00FD7F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51BF5" w14:textId="77777777" w:rsidR="001919A0" w:rsidRPr="001919A0" w:rsidRDefault="001919A0">
    <w:pPr>
      <w:pStyle w:val="Nagwek"/>
    </w:pPr>
    <w:r w:rsidRPr="001919A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17545CAA"/>
    <w:lvl w:ilvl="0">
      <w:numFmt w:val="decimal"/>
      <w:pStyle w:val="Pozycjalistykontrolnej"/>
      <w:lvlText w:val="*"/>
      <w:lvlJc w:val="left"/>
      <w:pPr>
        <w:ind w:left="0" w:firstLine="0"/>
      </w:pPr>
    </w:lvl>
  </w:abstractNum>
  <w:abstractNum w:abstractNumId="1" w15:restartNumberingAfterBreak="0">
    <w:nsid w:val="00CC36EB"/>
    <w:multiLevelType w:val="multilevel"/>
    <w:tmpl w:val="41B8A480"/>
    <w:lvl w:ilvl="0">
      <w:start w:val="1"/>
      <w:numFmt w:val="upperLetter"/>
      <w:pStyle w:val="Poziomlisty2"/>
      <w:lvlText w:val="%1."/>
      <w:lvlJc w:val="left"/>
      <w:pPr>
        <w:tabs>
          <w:tab w:val="num" w:pos="936"/>
        </w:tabs>
        <w:ind w:left="576" w:firstLine="0"/>
      </w:pPr>
    </w:lvl>
    <w:lvl w:ilvl="1">
      <w:start w:val="1"/>
      <w:numFmt w:val="upperLetter"/>
      <w:lvlText w:val="%2."/>
      <w:lvlJc w:val="left"/>
      <w:pPr>
        <w:tabs>
          <w:tab w:val="num" w:pos="1656"/>
        </w:tabs>
        <w:ind w:left="1296" w:firstLine="0"/>
      </w:pPr>
    </w:lvl>
    <w:lvl w:ilvl="2">
      <w:start w:val="1"/>
      <w:numFmt w:val="decimal"/>
      <w:lvlText w:val="%3."/>
      <w:lvlJc w:val="left"/>
      <w:pPr>
        <w:tabs>
          <w:tab w:val="num" w:pos="2376"/>
        </w:tabs>
        <w:ind w:left="2016" w:firstLine="0"/>
      </w:pPr>
    </w:lvl>
    <w:lvl w:ilvl="3">
      <w:start w:val="1"/>
      <w:numFmt w:val="lowerLetter"/>
      <w:lvlText w:val="%4)"/>
      <w:lvlJc w:val="left"/>
      <w:pPr>
        <w:tabs>
          <w:tab w:val="num" w:pos="3096"/>
        </w:tabs>
        <w:ind w:left="2736" w:firstLine="0"/>
      </w:pPr>
    </w:lvl>
    <w:lvl w:ilvl="4">
      <w:start w:val="1"/>
      <w:numFmt w:val="decimal"/>
      <w:lvlText w:val="(%5)"/>
      <w:lvlJc w:val="left"/>
      <w:pPr>
        <w:tabs>
          <w:tab w:val="num" w:pos="3816"/>
        </w:tabs>
        <w:ind w:left="3456" w:firstLine="0"/>
      </w:pPr>
    </w:lvl>
    <w:lvl w:ilvl="5">
      <w:start w:val="1"/>
      <w:numFmt w:val="lowerLetter"/>
      <w:lvlText w:val="(%6)"/>
      <w:lvlJc w:val="left"/>
      <w:pPr>
        <w:tabs>
          <w:tab w:val="num" w:pos="4536"/>
        </w:tabs>
        <w:ind w:left="4176" w:firstLine="0"/>
      </w:pPr>
    </w:lvl>
    <w:lvl w:ilvl="6">
      <w:start w:val="1"/>
      <w:numFmt w:val="lowerRoman"/>
      <w:lvlText w:val="(%7)"/>
      <w:lvlJc w:val="left"/>
      <w:pPr>
        <w:tabs>
          <w:tab w:val="num" w:pos="5256"/>
        </w:tabs>
        <w:ind w:left="4896" w:firstLine="0"/>
      </w:pPr>
    </w:lvl>
    <w:lvl w:ilvl="7">
      <w:start w:val="1"/>
      <w:numFmt w:val="lowerLetter"/>
      <w:lvlText w:val="(%8)"/>
      <w:lvlJc w:val="left"/>
      <w:pPr>
        <w:tabs>
          <w:tab w:val="num" w:pos="5976"/>
        </w:tabs>
        <w:ind w:left="5616" w:firstLine="0"/>
      </w:pPr>
    </w:lvl>
    <w:lvl w:ilvl="8">
      <w:start w:val="1"/>
      <w:numFmt w:val="lowerRoman"/>
      <w:lvlText w:val="(%9)"/>
      <w:lvlJc w:val="left"/>
      <w:pPr>
        <w:tabs>
          <w:tab w:val="num" w:pos="6696"/>
        </w:tabs>
        <w:ind w:left="6336" w:firstLine="0"/>
      </w:pPr>
    </w:lvl>
  </w:abstractNum>
  <w:abstractNum w:abstractNumId="2" w15:restartNumberingAfterBreak="0">
    <w:nsid w:val="0E0452B2"/>
    <w:multiLevelType w:val="multilevel"/>
    <w:tmpl w:val="A0E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A2F6F"/>
    <w:multiLevelType w:val="multilevel"/>
    <w:tmpl w:val="E82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131D2"/>
    <w:multiLevelType w:val="multilevel"/>
    <w:tmpl w:val="E94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66C10"/>
    <w:multiLevelType w:val="multilevel"/>
    <w:tmpl w:val="DDF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547D6"/>
    <w:multiLevelType w:val="multilevel"/>
    <w:tmpl w:val="253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03C37"/>
    <w:multiLevelType w:val="multilevel"/>
    <w:tmpl w:val="747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94E49"/>
    <w:multiLevelType w:val="multilevel"/>
    <w:tmpl w:val="F26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A687E"/>
    <w:multiLevelType w:val="hybridMultilevel"/>
    <w:tmpl w:val="9DEE3AD6"/>
    <w:lvl w:ilvl="0" w:tplc="338029E8">
      <w:start w:val="1"/>
      <w:numFmt w:val="decimal"/>
      <w:pStyle w:val="Numerowanynagweklistykontrolnej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008080"/>
        <w:sz w:val="48"/>
        <w:szCs w:val="4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CA46F3"/>
    <w:multiLevelType w:val="multilevel"/>
    <w:tmpl w:val="56B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04857"/>
    <w:multiLevelType w:val="multilevel"/>
    <w:tmpl w:val="E86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1347F"/>
    <w:multiLevelType w:val="multilevel"/>
    <w:tmpl w:val="2F06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9480B"/>
    <w:multiLevelType w:val="multilevel"/>
    <w:tmpl w:val="3DA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17105"/>
    <w:multiLevelType w:val="multilevel"/>
    <w:tmpl w:val="6CA472C6"/>
    <w:lvl w:ilvl="0">
      <w:start w:val="1"/>
      <w:numFmt w:val="decimal"/>
      <w:pStyle w:val="Poziomlisty3"/>
      <w:lvlText w:val="%1."/>
      <w:lvlJc w:val="left"/>
      <w:pPr>
        <w:tabs>
          <w:tab w:val="num" w:pos="2088"/>
        </w:tabs>
        <w:ind w:left="1728" w:firstLine="0"/>
      </w:pPr>
    </w:lvl>
    <w:lvl w:ilvl="1">
      <w:start w:val="1"/>
      <w:numFmt w:val="upperLetter"/>
      <w:lvlText w:val="%2."/>
      <w:lvlJc w:val="left"/>
      <w:pPr>
        <w:tabs>
          <w:tab w:val="num" w:pos="2808"/>
        </w:tabs>
        <w:ind w:left="2448" w:firstLine="0"/>
      </w:pPr>
    </w:lvl>
    <w:lvl w:ilvl="2">
      <w:start w:val="1"/>
      <w:numFmt w:val="decimal"/>
      <w:lvlText w:val="%3."/>
      <w:lvlJc w:val="left"/>
      <w:pPr>
        <w:tabs>
          <w:tab w:val="num" w:pos="3528"/>
        </w:tabs>
        <w:ind w:left="3168" w:firstLine="0"/>
      </w:pPr>
    </w:lvl>
    <w:lvl w:ilvl="3">
      <w:start w:val="1"/>
      <w:numFmt w:val="lowerLetter"/>
      <w:lvlText w:val="%4)"/>
      <w:lvlJc w:val="left"/>
      <w:pPr>
        <w:tabs>
          <w:tab w:val="num" w:pos="4248"/>
        </w:tabs>
        <w:ind w:left="3888" w:firstLine="0"/>
      </w:pPr>
    </w:lvl>
    <w:lvl w:ilvl="4">
      <w:start w:val="1"/>
      <w:numFmt w:val="decimal"/>
      <w:lvlText w:val="(%5)"/>
      <w:lvlJc w:val="left"/>
      <w:pPr>
        <w:tabs>
          <w:tab w:val="num" w:pos="4968"/>
        </w:tabs>
        <w:ind w:left="4608" w:firstLine="0"/>
      </w:pPr>
    </w:lvl>
    <w:lvl w:ilvl="5">
      <w:start w:val="1"/>
      <w:numFmt w:val="lowerLetter"/>
      <w:lvlText w:val="(%6)"/>
      <w:lvlJc w:val="left"/>
      <w:pPr>
        <w:tabs>
          <w:tab w:val="num" w:pos="5688"/>
        </w:tabs>
        <w:ind w:left="5328" w:firstLine="0"/>
      </w:pPr>
    </w:lvl>
    <w:lvl w:ilvl="6">
      <w:start w:val="1"/>
      <w:numFmt w:val="lowerRoman"/>
      <w:lvlText w:val="(%7)"/>
      <w:lvlJc w:val="left"/>
      <w:pPr>
        <w:tabs>
          <w:tab w:val="num" w:pos="6408"/>
        </w:tabs>
        <w:ind w:left="6048" w:firstLine="0"/>
      </w:pPr>
    </w:lvl>
    <w:lvl w:ilvl="7">
      <w:start w:val="1"/>
      <w:numFmt w:val="lowerLetter"/>
      <w:lvlText w:val="(%8)"/>
      <w:lvlJc w:val="left"/>
      <w:pPr>
        <w:tabs>
          <w:tab w:val="num" w:pos="7128"/>
        </w:tabs>
        <w:ind w:left="6768" w:firstLine="0"/>
      </w:pPr>
    </w:lvl>
    <w:lvl w:ilvl="8">
      <w:start w:val="1"/>
      <w:numFmt w:val="lowerRoman"/>
      <w:lvlText w:val="(%9)"/>
      <w:lvlJc w:val="left"/>
      <w:pPr>
        <w:tabs>
          <w:tab w:val="num" w:pos="7848"/>
        </w:tabs>
        <w:ind w:left="7488" w:firstLine="0"/>
      </w:pPr>
    </w:lvl>
  </w:abstractNum>
  <w:abstractNum w:abstractNumId="15" w15:restartNumberingAfterBreak="0">
    <w:nsid w:val="5CD928AA"/>
    <w:multiLevelType w:val="multilevel"/>
    <w:tmpl w:val="8D0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434F9"/>
    <w:multiLevelType w:val="multilevel"/>
    <w:tmpl w:val="EE24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D146B"/>
    <w:multiLevelType w:val="multilevel"/>
    <w:tmpl w:val="088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9331D"/>
    <w:multiLevelType w:val="multilevel"/>
    <w:tmpl w:val="37F6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47B8F"/>
    <w:multiLevelType w:val="multilevel"/>
    <w:tmpl w:val="DA4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35C10"/>
    <w:multiLevelType w:val="multilevel"/>
    <w:tmpl w:val="452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06994"/>
    <w:multiLevelType w:val="multilevel"/>
    <w:tmpl w:val="E7C64E9A"/>
    <w:lvl w:ilvl="0">
      <w:start w:val="1"/>
      <w:numFmt w:val="upperRoman"/>
      <w:pStyle w:val="Poziomlisty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17993716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458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37491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270731">
    <w:abstractNumId w:val="0"/>
    <w:lvlOverride w:ilvl="0">
      <w:lvl w:ilvl="0">
        <w:numFmt w:val="bullet"/>
        <w:pStyle w:val="Pozycjalistykontrolnej"/>
        <w:lvlText w:val=""/>
        <w:legacy w:legacy="1" w:legacySpace="0" w:legacyIndent="360"/>
        <w:lvlJc w:val="left"/>
        <w:pPr>
          <w:ind w:left="1253" w:hanging="360"/>
        </w:pPr>
        <w:rPr>
          <w:rFonts w:ascii="Wingdings" w:hAnsi="Wingdings" w:hint="default"/>
        </w:rPr>
      </w:lvl>
    </w:lvlOverride>
  </w:num>
  <w:num w:numId="5" w16cid:durableId="1180377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2713006">
    <w:abstractNumId w:val="8"/>
  </w:num>
  <w:num w:numId="7" w16cid:durableId="138498109">
    <w:abstractNumId w:val="7"/>
  </w:num>
  <w:num w:numId="8" w16cid:durableId="797800479">
    <w:abstractNumId w:val="17"/>
  </w:num>
  <w:num w:numId="9" w16cid:durableId="1015233261">
    <w:abstractNumId w:val="2"/>
  </w:num>
  <w:num w:numId="10" w16cid:durableId="2053772577">
    <w:abstractNumId w:val="12"/>
  </w:num>
  <w:num w:numId="11" w16cid:durableId="673342911">
    <w:abstractNumId w:val="6"/>
  </w:num>
  <w:num w:numId="12" w16cid:durableId="1963343490">
    <w:abstractNumId w:val="11"/>
  </w:num>
  <w:num w:numId="13" w16cid:durableId="1806925334">
    <w:abstractNumId w:val="10"/>
  </w:num>
  <w:num w:numId="14" w16cid:durableId="1758165650">
    <w:abstractNumId w:val="15"/>
  </w:num>
  <w:num w:numId="15" w16cid:durableId="2044937114">
    <w:abstractNumId w:val="3"/>
  </w:num>
  <w:num w:numId="16" w16cid:durableId="254367429">
    <w:abstractNumId w:val="5"/>
  </w:num>
  <w:num w:numId="17" w16cid:durableId="1531337593">
    <w:abstractNumId w:val="20"/>
  </w:num>
  <w:num w:numId="18" w16cid:durableId="1033729621">
    <w:abstractNumId w:val="19"/>
  </w:num>
  <w:num w:numId="19" w16cid:durableId="1766876357">
    <w:abstractNumId w:val="18"/>
  </w:num>
  <w:num w:numId="20" w16cid:durableId="1949195836">
    <w:abstractNumId w:val="4"/>
  </w:num>
  <w:num w:numId="21" w16cid:durableId="1646398749">
    <w:abstractNumId w:val="16"/>
  </w:num>
  <w:num w:numId="22" w16cid:durableId="1499341102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C0"/>
    <w:rsid w:val="00000E2F"/>
    <w:rsid w:val="00002618"/>
    <w:rsid w:val="00010149"/>
    <w:rsid w:val="00015AEC"/>
    <w:rsid w:val="00023A49"/>
    <w:rsid w:val="000341E6"/>
    <w:rsid w:val="00050B88"/>
    <w:rsid w:val="000673C5"/>
    <w:rsid w:val="00076B47"/>
    <w:rsid w:val="0008235D"/>
    <w:rsid w:val="000964DB"/>
    <w:rsid w:val="00096EFE"/>
    <w:rsid w:val="000A0E64"/>
    <w:rsid w:val="000B0B3E"/>
    <w:rsid w:val="000B6717"/>
    <w:rsid w:val="000D1900"/>
    <w:rsid w:val="000F2E6C"/>
    <w:rsid w:val="001168E5"/>
    <w:rsid w:val="001251CA"/>
    <w:rsid w:val="00127EC5"/>
    <w:rsid w:val="00143177"/>
    <w:rsid w:val="00153817"/>
    <w:rsid w:val="00162F3E"/>
    <w:rsid w:val="00172F81"/>
    <w:rsid w:val="00186321"/>
    <w:rsid w:val="001919A0"/>
    <w:rsid w:val="001A6DB9"/>
    <w:rsid w:val="001B1153"/>
    <w:rsid w:val="001B4C17"/>
    <w:rsid w:val="001C0ED5"/>
    <w:rsid w:val="001E1E53"/>
    <w:rsid w:val="001F0CC0"/>
    <w:rsid w:val="00211FF2"/>
    <w:rsid w:val="00217A0F"/>
    <w:rsid w:val="0023092A"/>
    <w:rsid w:val="00233E7F"/>
    <w:rsid w:val="002421DF"/>
    <w:rsid w:val="00247793"/>
    <w:rsid w:val="002574FD"/>
    <w:rsid w:val="00263D27"/>
    <w:rsid w:val="00272327"/>
    <w:rsid w:val="00281511"/>
    <w:rsid w:val="002B1704"/>
    <w:rsid w:val="002D5C3F"/>
    <w:rsid w:val="002E1193"/>
    <w:rsid w:val="002E514E"/>
    <w:rsid w:val="002E6D94"/>
    <w:rsid w:val="00302464"/>
    <w:rsid w:val="003069D5"/>
    <w:rsid w:val="00317873"/>
    <w:rsid w:val="00317992"/>
    <w:rsid w:val="00320316"/>
    <w:rsid w:val="00326BB1"/>
    <w:rsid w:val="003306EE"/>
    <w:rsid w:val="00332061"/>
    <w:rsid w:val="0033287F"/>
    <w:rsid w:val="003456CF"/>
    <w:rsid w:val="00346723"/>
    <w:rsid w:val="00370B79"/>
    <w:rsid w:val="00385F7C"/>
    <w:rsid w:val="00392A2B"/>
    <w:rsid w:val="00394C7D"/>
    <w:rsid w:val="003B168D"/>
    <w:rsid w:val="003C0089"/>
    <w:rsid w:val="003E5078"/>
    <w:rsid w:val="003E5B2F"/>
    <w:rsid w:val="003F60E0"/>
    <w:rsid w:val="0045735C"/>
    <w:rsid w:val="004719A1"/>
    <w:rsid w:val="00487E44"/>
    <w:rsid w:val="004A18C2"/>
    <w:rsid w:val="004B7A48"/>
    <w:rsid w:val="004E1D3C"/>
    <w:rsid w:val="004F09EB"/>
    <w:rsid w:val="004F4E78"/>
    <w:rsid w:val="00501A78"/>
    <w:rsid w:val="00502E3D"/>
    <w:rsid w:val="0051683D"/>
    <w:rsid w:val="00520452"/>
    <w:rsid w:val="00543263"/>
    <w:rsid w:val="00556373"/>
    <w:rsid w:val="005657F6"/>
    <w:rsid w:val="005904F6"/>
    <w:rsid w:val="005B2AED"/>
    <w:rsid w:val="005B3CF1"/>
    <w:rsid w:val="005B7981"/>
    <w:rsid w:val="005C20EF"/>
    <w:rsid w:val="005C677B"/>
    <w:rsid w:val="005F1A02"/>
    <w:rsid w:val="005F7903"/>
    <w:rsid w:val="00601A70"/>
    <w:rsid w:val="006177FD"/>
    <w:rsid w:val="00636550"/>
    <w:rsid w:val="00636CE7"/>
    <w:rsid w:val="006619D5"/>
    <w:rsid w:val="00662983"/>
    <w:rsid w:val="00691AB5"/>
    <w:rsid w:val="006A277C"/>
    <w:rsid w:val="006C0DA0"/>
    <w:rsid w:val="006D7D20"/>
    <w:rsid w:val="006F5E95"/>
    <w:rsid w:val="00723C69"/>
    <w:rsid w:val="00724699"/>
    <w:rsid w:val="00747A2B"/>
    <w:rsid w:val="00781FF2"/>
    <w:rsid w:val="007919EE"/>
    <w:rsid w:val="00792F0E"/>
    <w:rsid w:val="007C5076"/>
    <w:rsid w:val="007C7BC2"/>
    <w:rsid w:val="007D46A7"/>
    <w:rsid w:val="007E4DBD"/>
    <w:rsid w:val="007E7D2E"/>
    <w:rsid w:val="007F0309"/>
    <w:rsid w:val="007F59EA"/>
    <w:rsid w:val="00807750"/>
    <w:rsid w:val="00812469"/>
    <w:rsid w:val="008139FA"/>
    <w:rsid w:val="0085173A"/>
    <w:rsid w:val="00852009"/>
    <w:rsid w:val="008662B3"/>
    <w:rsid w:val="00871F48"/>
    <w:rsid w:val="00872363"/>
    <w:rsid w:val="008B1F6F"/>
    <w:rsid w:val="008B5D23"/>
    <w:rsid w:val="008C26BD"/>
    <w:rsid w:val="008C3B8A"/>
    <w:rsid w:val="008D1FFC"/>
    <w:rsid w:val="008D2608"/>
    <w:rsid w:val="008E5B31"/>
    <w:rsid w:val="00901456"/>
    <w:rsid w:val="009068FB"/>
    <w:rsid w:val="0091144E"/>
    <w:rsid w:val="009154C0"/>
    <w:rsid w:val="00916F75"/>
    <w:rsid w:val="00917A98"/>
    <w:rsid w:val="00921AC3"/>
    <w:rsid w:val="00921F15"/>
    <w:rsid w:val="00930D06"/>
    <w:rsid w:val="0093296E"/>
    <w:rsid w:val="0096699F"/>
    <w:rsid w:val="00975094"/>
    <w:rsid w:val="009840D9"/>
    <w:rsid w:val="0099037E"/>
    <w:rsid w:val="009A644F"/>
    <w:rsid w:val="009B25E8"/>
    <w:rsid w:val="009B4058"/>
    <w:rsid w:val="009C4D85"/>
    <w:rsid w:val="009D104B"/>
    <w:rsid w:val="009D4BB4"/>
    <w:rsid w:val="009D4D9B"/>
    <w:rsid w:val="00A1247C"/>
    <w:rsid w:val="00A13746"/>
    <w:rsid w:val="00A44D3A"/>
    <w:rsid w:val="00A76BDA"/>
    <w:rsid w:val="00A80C6E"/>
    <w:rsid w:val="00A9039B"/>
    <w:rsid w:val="00A92CB2"/>
    <w:rsid w:val="00AC1B3B"/>
    <w:rsid w:val="00AC30F4"/>
    <w:rsid w:val="00AD017C"/>
    <w:rsid w:val="00AF057B"/>
    <w:rsid w:val="00B06FF2"/>
    <w:rsid w:val="00B8283A"/>
    <w:rsid w:val="00B86C8E"/>
    <w:rsid w:val="00B9414A"/>
    <w:rsid w:val="00BA6E41"/>
    <w:rsid w:val="00BB29D4"/>
    <w:rsid w:val="00BF245D"/>
    <w:rsid w:val="00C0082C"/>
    <w:rsid w:val="00C249F5"/>
    <w:rsid w:val="00C64BF9"/>
    <w:rsid w:val="00C768BD"/>
    <w:rsid w:val="00C81306"/>
    <w:rsid w:val="00CB095C"/>
    <w:rsid w:val="00CB39A8"/>
    <w:rsid w:val="00CD796C"/>
    <w:rsid w:val="00CE34F6"/>
    <w:rsid w:val="00D03CFB"/>
    <w:rsid w:val="00D04F0D"/>
    <w:rsid w:val="00D222F7"/>
    <w:rsid w:val="00D46551"/>
    <w:rsid w:val="00D74930"/>
    <w:rsid w:val="00D815E8"/>
    <w:rsid w:val="00D93135"/>
    <w:rsid w:val="00DA19A2"/>
    <w:rsid w:val="00DA4935"/>
    <w:rsid w:val="00DB1448"/>
    <w:rsid w:val="00DC37F1"/>
    <w:rsid w:val="00DF783A"/>
    <w:rsid w:val="00E17543"/>
    <w:rsid w:val="00E33DF6"/>
    <w:rsid w:val="00E378D3"/>
    <w:rsid w:val="00E4467E"/>
    <w:rsid w:val="00E73FEE"/>
    <w:rsid w:val="00E754E2"/>
    <w:rsid w:val="00E931D5"/>
    <w:rsid w:val="00E95D4B"/>
    <w:rsid w:val="00EA413F"/>
    <w:rsid w:val="00EB33F7"/>
    <w:rsid w:val="00EB4E27"/>
    <w:rsid w:val="00EC4B80"/>
    <w:rsid w:val="00EC6D6A"/>
    <w:rsid w:val="00F0452F"/>
    <w:rsid w:val="00F05752"/>
    <w:rsid w:val="00F51A83"/>
    <w:rsid w:val="00F52DC8"/>
    <w:rsid w:val="00F5554C"/>
    <w:rsid w:val="00F96FE0"/>
    <w:rsid w:val="00FD693D"/>
    <w:rsid w:val="00FD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98A74B"/>
  <w15:docId w15:val="{29D7A718-E24C-394B-A48C-98A3D2DE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502E3D"/>
    <w:rPr>
      <w:sz w:val="24"/>
      <w:szCs w:val="24"/>
      <w:lang w:val="pl-PL" w:eastAsia="pl-PL"/>
    </w:rPr>
  </w:style>
  <w:style w:type="paragraph" w:styleId="Nagwek1">
    <w:name w:val="heading 1"/>
    <w:basedOn w:val="Normalny"/>
    <w:next w:val="Normalny"/>
    <w:qFormat/>
    <w:pPr>
      <w:keepNext/>
      <w:widowControl w:val="0"/>
      <w:snapToGrid w:val="0"/>
      <w:spacing w:after="240" w:line="480" w:lineRule="atLeast"/>
      <w:ind w:left="720" w:hanging="720"/>
      <w:jc w:val="center"/>
      <w:outlineLvl w:val="0"/>
    </w:pPr>
    <w:rPr>
      <w:b/>
      <w:caps/>
    </w:rPr>
  </w:style>
  <w:style w:type="paragraph" w:styleId="Nagwek2">
    <w:name w:val="heading 2"/>
    <w:basedOn w:val="Normalny"/>
    <w:next w:val="Normalny"/>
    <w:qFormat/>
    <w:pPr>
      <w:spacing w:line="480" w:lineRule="atLeast"/>
      <w:outlineLvl w:val="1"/>
    </w:pPr>
    <w:rPr>
      <w:b/>
    </w:rPr>
  </w:style>
  <w:style w:type="paragraph" w:styleId="Nagwek3">
    <w:name w:val="heading 3"/>
    <w:basedOn w:val="Normalny"/>
    <w:next w:val="Normalny"/>
    <w:qFormat/>
    <w:pPr>
      <w:spacing w:line="480" w:lineRule="atLeast"/>
      <w:jc w:val="center"/>
      <w:outlineLvl w:val="2"/>
    </w:pPr>
    <w:rPr>
      <w:b/>
    </w:rPr>
  </w:style>
  <w:style w:type="paragraph" w:styleId="Nagwek4">
    <w:name w:val="heading 4"/>
    <w:basedOn w:val="Normalny"/>
    <w:next w:val="Normalny"/>
    <w:qFormat/>
    <w:pPr>
      <w:widowControl w:val="0"/>
      <w:snapToGrid w:val="0"/>
      <w:spacing w:line="480" w:lineRule="atLeast"/>
      <w:outlineLvl w:val="3"/>
    </w:pPr>
    <w:rPr>
      <w:b/>
      <w:bCs/>
    </w:rPr>
  </w:style>
  <w:style w:type="paragraph" w:styleId="Nagwek5">
    <w:name w:val="heading 5"/>
    <w:basedOn w:val="Normalny"/>
    <w:next w:val="Normalny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qFormat/>
    <w:pPr>
      <w:spacing w:before="240" w:after="60"/>
      <w:outlineLvl w:val="6"/>
    </w:pPr>
  </w:style>
  <w:style w:type="paragraph" w:styleId="Nagwek8">
    <w:name w:val="heading 8"/>
    <w:basedOn w:val="Normalny"/>
    <w:next w:val="Normalny"/>
    <w:qFormat/>
    <w:p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qFormat/>
    <w:pPr>
      <w:spacing w:before="3600" w:after="280"/>
      <w:jc w:val="center"/>
    </w:pPr>
    <w:rPr>
      <w:sz w:val="28"/>
      <w:szCs w:val="28"/>
    </w:rPr>
  </w:style>
  <w:style w:type="character" w:customStyle="1" w:styleId="BodyTextChar">
    <w:name w:val="Body Text Char"/>
    <w:basedOn w:val="Domylnaczcionkaakapitu"/>
  </w:style>
  <w:style w:type="paragraph" w:styleId="Tekstpodstawowy">
    <w:name w:val="Body Text"/>
    <w:basedOn w:val="Normalny"/>
    <w:link w:val="TekstpodstawowyZnak"/>
    <w:pPr>
      <w:widowControl w:val="0"/>
      <w:tabs>
        <w:tab w:val="left" w:pos="10800"/>
      </w:tabs>
      <w:snapToGrid w:val="0"/>
      <w:spacing w:line="480" w:lineRule="atLeast"/>
      <w:ind w:firstLine="720"/>
    </w:pPr>
  </w:style>
  <w:style w:type="paragraph" w:styleId="Tekstdymka">
    <w:name w:val="Balloon Text"/>
    <w:basedOn w:val="Normalny"/>
    <w:semiHidden/>
    <w:rPr>
      <w:rFonts w:ascii="Tahoma" w:hAnsi="Tahoma" w:cs="Tahoma"/>
      <w:sz w:val="16"/>
      <w:szCs w:val="16"/>
    </w:rPr>
  </w:style>
  <w:style w:type="paragraph" w:customStyle="1" w:styleId="Poziomlisty1">
    <w:name w:val="Poziom listy 1"/>
    <w:basedOn w:val="Normalny"/>
    <w:pPr>
      <w:numPr>
        <w:numId w:val="1"/>
      </w:numPr>
      <w:spacing w:line="480" w:lineRule="atLeast"/>
    </w:pPr>
    <w:rPr>
      <w:lang w:bidi="pl-PL"/>
    </w:rPr>
  </w:style>
  <w:style w:type="paragraph" w:customStyle="1" w:styleId="Poziomlisty2">
    <w:name w:val="Poziom listy 2"/>
    <w:basedOn w:val="Normalny"/>
    <w:pPr>
      <w:numPr>
        <w:numId w:val="2"/>
      </w:numPr>
      <w:spacing w:line="480" w:lineRule="atLeast"/>
    </w:pPr>
    <w:rPr>
      <w:lang w:bidi="pl-PL"/>
    </w:rPr>
  </w:style>
  <w:style w:type="paragraph" w:customStyle="1" w:styleId="Poziomlisty3">
    <w:name w:val="Poziom listy 3"/>
    <w:basedOn w:val="Normalny"/>
    <w:pPr>
      <w:numPr>
        <w:numId w:val="3"/>
      </w:numPr>
      <w:spacing w:line="480" w:lineRule="atLeast"/>
    </w:pPr>
    <w:rPr>
      <w:lang w:bidi="pl-PL"/>
    </w:rPr>
  </w:style>
  <w:style w:type="paragraph" w:customStyle="1" w:styleId="Dokumentacja">
    <w:name w:val="Dokumentacja"/>
    <w:basedOn w:val="Normalny"/>
    <w:pPr>
      <w:spacing w:before="240" w:line="480" w:lineRule="atLeast"/>
      <w:ind w:left="720" w:hanging="720"/>
    </w:pPr>
    <w:rPr>
      <w:lang w:bidi="pl-PL"/>
    </w:rPr>
  </w:style>
  <w:style w:type="paragraph" w:customStyle="1" w:styleId="Pozycjalistykontrolnej">
    <w:name w:val="Pozycja listy kontrolnej"/>
    <w:basedOn w:val="Normalny"/>
    <w:pPr>
      <w:widowControl w:val="0"/>
      <w:numPr>
        <w:numId w:val="4"/>
      </w:numPr>
      <w:snapToGrid w:val="0"/>
      <w:spacing w:before="240"/>
    </w:pPr>
    <w:rPr>
      <w:rFonts w:ascii="Arial" w:hAnsi="Arial" w:cs="Arial"/>
      <w:lang w:bidi="pl-PL"/>
    </w:rPr>
  </w:style>
  <w:style w:type="paragraph" w:customStyle="1" w:styleId="Tytulistykontrolnej">
    <w:name w:val="Tytuł listy kontrolnej"/>
    <w:basedOn w:val="Normalny"/>
    <w:pPr>
      <w:widowControl w:val="0"/>
      <w:spacing w:after="240"/>
      <w:jc w:val="center"/>
    </w:pPr>
    <w:rPr>
      <w:rFonts w:ascii="Arial" w:hAnsi="Arial" w:cs="Arial"/>
      <w:b/>
      <w:sz w:val="32"/>
      <w:szCs w:val="32"/>
      <w:lang w:bidi="pl-PL"/>
    </w:rPr>
  </w:style>
  <w:style w:type="paragraph" w:customStyle="1" w:styleId="Numerowanynagweklistykontrolnej">
    <w:name w:val="Numerowany nagłówek listy kontrolnej"/>
    <w:basedOn w:val="Normalny"/>
    <w:pPr>
      <w:widowControl w:val="0"/>
      <w:numPr>
        <w:numId w:val="5"/>
      </w:numPr>
      <w:tabs>
        <w:tab w:val="left" w:pos="864"/>
      </w:tabs>
      <w:spacing w:before="240"/>
    </w:pPr>
    <w:rPr>
      <w:rFonts w:ascii="Arial" w:hAnsi="Arial" w:cs="Arial"/>
      <w:b/>
      <w:sz w:val="32"/>
      <w:szCs w:val="32"/>
      <w:lang w:bidi="pl-PL"/>
    </w:rPr>
  </w:style>
  <w:style w:type="character" w:customStyle="1" w:styleId="TekstpodstawowyZnak">
    <w:name w:val="Tekst podstawowy Znak"/>
    <w:basedOn w:val="Domylnaczcionkaakapitu"/>
    <w:link w:val="Tekstpodstawowy"/>
    <w:locked/>
    <w:rPr>
      <w:snapToGrid w:val="0"/>
      <w:sz w:val="24"/>
      <w:szCs w:val="24"/>
      <w:lang w:val="pl-PL" w:eastAsia="pl-PL" w:bidi="pl-PL"/>
    </w:rPr>
  </w:style>
  <w:style w:type="table" w:customStyle="1" w:styleId="Tabela">
    <w:name w:val="Tabela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topka">
    <w:name w:val="footer"/>
    <w:basedOn w:val="Normalny"/>
    <w:pPr>
      <w:tabs>
        <w:tab w:val="center" w:pos="4320"/>
        <w:tab w:val="right" w:pos="8640"/>
      </w:tabs>
    </w:pPr>
  </w:style>
  <w:style w:type="character" w:styleId="Numerstrony">
    <w:name w:val="page number"/>
    <w:basedOn w:val="Domylnaczcionkaakapitu"/>
  </w:style>
  <w:style w:type="paragraph" w:styleId="Nagwek">
    <w:name w:val="header"/>
    <w:basedOn w:val="Normalny"/>
    <w:rsid w:val="001919A0"/>
    <w:pPr>
      <w:tabs>
        <w:tab w:val="center" w:pos="4320"/>
        <w:tab w:val="right" w:pos="8640"/>
      </w:tabs>
    </w:pPr>
  </w:style>
  <w:style w:type="paragraph" w:styleId="Akapitzlist">
    <w:name w:val="List Paragraph"/>
    <w:basedOn w:val="Normalny"/>
    <w:uiPriority w:val="34"/>
    <w:qFormat/>
    <w:rsid w:val="00781FF2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3C0089"/>
    <w:rPr>
      <w:b/>
      <w:bCs/>
    </w:rPr>
  </w:style>
  <w:style w:type="paragraph" w:styleId="NormalnyWeb">
    <w:name w:val="Normal (Web)"/>
    <w:basedOn w:val="Normalny"/>
    <w:uiPriority w:val="99"/>
    <w:unhideWhenUsed/>
    <w:rsid w:val="003C0089"/>
    <w:pPr>
      <w:spacing w:before="100" w:beforeAutospacing="1" w:after="100" w:afterAutospacing="1"/>
    </w:pPr>
  </w:style>
  <w:style w:type="character" w:customStyle="1" w:styleId="overflow-hidden">
    <w:name w:val="overflow-hidden"/>
    <w:basedOn w:val="Domylnaczcionkaakapitu"/>
    <w:rsid w:val="00CD7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2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5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3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1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7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1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2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8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8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0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ks\AppData\Roaming\Microsoft\Templates\Konspekt%20sprawozdania%20szkolneg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2FDF9D5509D84E90EF2139650E3CC0" ma:contentTypeVersion="1" ma:contentTypeDescription="Utwórz nowy dokument." ma:contentTypeScope="" ma:versionID="3914ff811e2b8d0c5357f2aae3c868e8">
  <xsd:schema xmlns:xsd="http://www.w3.org/2001/XMLSchema" xmlns:xs="http://www.w3.org/2001/XMLSchema" xmlns:p="http://schemas.microsoft.com/office/2006/metadata/properties" xmlns:ns2="d5eca324-b29b-4deb-9c6b-cbbb2d12b763" targetNamespace="http://schemas.microsoft.com/office/2006/metadata/properties" ma:root="true" ma:fieldsID="e877da0e02454bc2397ed2a6c8d3430e" ns2:_="">
    <xsd:import namespace="d5eca324-b29b-4deb-9c6b-cbbb2d12b76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ca324-b29b-4deb-9c6b-cbbb2d12b76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eca324-b29b-4deb-9c6b-cbbb2d12b763" xsi:nil="true"/>
  </documentManagement>
</p:properties>
</file>

<file path=customXml/itemProps1.xml><?xml version="1.0" encoding="utf-8"?>
<ds:datastoreItem xmlns:ds="http://schemas.openxmlformats.org/officeDocument/2006/customXml" ds:itemID="{5F241A66-221F-4ADC-BDFD-7C5D0F27D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eca324-b29b-4deb-9c6b-cbbb2d12b7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81A2E4-6224-4084-90F3-16432B03F1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423CCF-B1BE-4980-B7EF-2CDD32F88F1D}">
  <ds:schemaRefs>
    <ds:schemaRef ds:uri="http://schemas.microsoft.com/office/2006/metadata/properties"/>
    <ds:schemaRef ds:uri="http://schemas.microsoft.com/office/infopath/2007/PartnerControls"/>
    <ds:schemaRef ds:uri="d5eca324-b29b-4deb-9c6b-cbbb2d12b7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Konspekt sprawozdania szkolnego</Template>
  <TotalTime>286</TotalTime>
  <Pages>5</Pages>
  <Words>1113</Words>
  <Characters>6684</Characters>
  <Application>Microsoft Office Word</Application>
  <DocSecurity>0</DocSecurity>
  <Lines>55</Lines>
  <Paragraphs>15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Platforma rekomendacji produktów na bazie analizy danych użytkownika z zastosowaniem uczenia maszynowego i modelowania niepewności</dc:title>
  <dc:subject>Praca inżynierska</dc:subject>
  <dc:creator>Dawid Olko</dc:creator>
  <cp:keywords/>
  <dc:description/>
  <cp:lastModifiedBy>Dawid Olko</cp:lastModifiedBy>
  <cp:revision>4</cp:revision>
  <dcterms:created xsi:type="dcterms:W3CDTF">2023-09-28T18:59:00Z</dcterms:created>
  <dcterms:modified xsi:type="dcterms:W3CDTF">2024-12-12T20:46:00Z</dcterms:modified>
  <cp:version>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TC010183721045</vt:lpwstr>
  </property>
  <property fmtid="{D5CDD505-2E9C-101B-9397-08002B2CF9AE}" pid="3" name="InternalTags">
    <vt:lpwstr/>
  </property>
  <property fmtid="{D5CDD505-2E9C-101B-9397-08002B2CF9AE}" pid="4" name="ContentTypeId">
    <vt:lpwstr>0x010100642FDF9D5509D84E90EF2139650E3CC0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6514700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