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pPr>
      <w:r>
        <w:t>ABOUT US</w:t>
      </w:r>
    </w:p>
    <w:p>
      <w:pPr>
        <w:spacing w:after="0" w:line="0" w:lineRule="atLeast"/>
      </w:pPr>
      <w:r>
        <w:t>ZANEMA is a unique employers’ organization in Zanzibar established in 1998 to advance employers’ interests and influence policy and good practices related to industrial relations, employment and the business environment in Zanzibar. The Organisation has been an active player in the evolving socio-economic environment in Zanzibar.</w:t>
      </w:r>
    </w:p>
    <w:p>
      <w:pPr>
        <w:spacing w:after="0" w:line="0" w:lineRule="atLeast"/>
      </w:pPr>
    </w:p>
    <w:p>
      <w:pPr>
        <w:spacing w:after="0" w:line="0" w:lineRule="atLeast"/>
      </w:pPr>
      <w:r>
        <w:t xml:space="preserve">Vision </w:t>
      </w:r>
    </w:p>
    <w:p>
      <w:pPr>
        <w:spacing w:after="0" w:line="0" w:lineRule="atLeast"/>
      </w:pPr>
    </w:p>
    <w:p>
      <w:pPr>
        <w:spacing w:after="0" w:line="0" w:lineRule="atLeast"/>
      </w:pPr>
      <w:r>
        <w:rPr>
          <w:i/>
        </w:rPr>
        <w:t>To be a country that has constructive labour relations for enhanced economic growth and poverty reduction</w:t>
      </w:r>
    </w:p>
    <w:p>
      <w:pPr>
        <w:spacing w:after="0" w:line="0" w:lineRule="atLeast"/>
      </w:pPr>
    </w:p>
    <w:p>
      <w:pPr>
        <w:spacing w:after="0" w:line="0" w:lineRule="atLeast"/>
      </w:pPr>
      <w:r>
        <w:t xml:space="preserve">Mission </w:t>
      </w:r>
    </w:p>
    <w:p>
      <w:pPr>
        <w:spacing w:after="0" w:line="0" w:lineRule="atLeast"/>
      </w:pPr>
    </w:p>
    <w:p>
      <w:pPr>
        <w:spacing w:after="0" w:line="0" w:lineRule="atLeast"/>
      </w:pPr>
      <w:r>
        <w:rPr>
          <w:i/>
        </w:rPr>
        <w:t>To unify and represent Zanzibar employers for enabling constructive labour relations through policy engagement, capacity building and partnerships</w:t>
      </w:r>
    </w:p>
    <w:p>
      <w:pPr>
        <w:spacing w:after="0" w:line="0" w:lineRule="atLeast"/>
      </w:pPr>
    </w:p>
    <w:p>
      <w:pPr>
        <w:spacing w:after="0" w:line="0" w:lineRule="atLeast"/>
      </w:pPr>
      <w:r>
        <w:t>Core values:</w:t>
      </w:r>
    </w:p>
    <w:p>
      <w:pPr>
        <w:numPr>
          <w:ilvl w:val="0"/>
          <w:numId w:val="1"/>
        </w:numPr>
        <w:spacing w:after="0" w:line="0" w:lineRule="atLeast"/>
      </w:pPr>
      <w:r>
        <w:t>Transparency and Accountability</w:t>
      </w:r>
    </w:p>
    <w:p>
      <w:pPr>
        <w:numPr>
          <w:ilvl w:val="0"/>
          <w:numId w:val="1"/>
        </w:numPr>
        <w:spacing w:after="0" w:line="0" w:lineRule="atLeast"/>
      </w:pPr>
      <w:r>
        <w:t>Professionalism</w:t>
      </w:r>
    </w:p>
    <w:p>
      <w:pPr>
        <w:numPr>
          <w:ilvl w:val="0"/>
          <w:numId w:val="1"/>
        </w:numPr>
        <w:spacing w:after="0" w:line="0" w:lineRule="atLeast"/>
      </w:pPr>
      <w:r>
        <w:t>Responsiveness</w:t>
      </w:r>
    </w:p>
    <w:p>
      <w:pPr>
        <w:numPr>
          <w:ilvl w:val="0"/>
          <w:numId w:val="1"/>
        </w:numPr>
        <w:spacing w:after="0" w:line="0" w:lineRule="atLeast"/>
      </w:pPr>
      <w:r>
        <w:t>Equality of Partnership</w:t>
      </w:r>
    </w:p>
    <w:p>
      <w:pPr>
        <w:numPr>
          <w:ilvl w:val="0"/>
          <w:numId w:val="1"/>
        </w:numPr>
        <w:spacing w:after="0" w:line="0" w:lineRule="atLeast"/>
      </w:pPr>
      <w:r>
        <w:t>Gender Sensitivity</w:t>
      </w:r>
    </w:p>
    <w:p>
      <w:pPr>
        <w:numPr>
          <w:ilvl w:val="0"/>
          <w:numId w:val="1"/>
        </w:numPr>
        <w:spacing w:after="0" w:line="0" w:lineRule="atLeast"/>
      </w:pPr>
      <w:r>
        <w:t>Volunteerism</w:t>
      </w:r>
    </w:p>
    <w:p>
      <w:pPr>
        <w:spacing w:after="0" w:line="0" w:lineRule="atLeast"/>
      </w:pPr>
    </w:p>
    <w:p>
      <w:pPr>
        <w:spacing w:after="0" w:line="0" w:lineRule="atLeast"/>
        <w:rPr>
          <w:bCs/>
        </w:rPr>
      </w:pPr>
      <w:r>
        <w:rPr>
          <w:bCs/>
        </w:rPr>
        <w:t xml:space="preserve">Operational functions </w:t>
      </w:r>
    </w:p>
    <w:p>
      <w:pPr>
        <w:numPr>
          <w:ilvl w:val="0"/>
          <w:numId w:val="1"/>
        </w:numPr>
        <w:spacing w:after="0" w:line="0" w:lineRule="atLeast"/>
      </w:pPr>
      <w:r>
        <w:t>Provision of training &amp; membership services for capacity building, dispute resolution and information sharing</w:t>
      </w:r>
    </w:p>
    <w:p>
      <w:pPr>
        <w:numPr>
          <w:ilvl w:val="0"/>
          <w:numId w:val="1"/>
        </w:numPr>
        <w:spacing w:after="0" w:line="0" w:lineRule="atLeast"/>
      </w:pPr>
      <w:r>
        <w:t>Increasing the numbers and  diversity of members</w:t>
      </w:r>
    </w:p>
    <w:p>
      <w:pPr>
        <w:numPr>
          <w:ilvl w:val="0"/>
          <w:numId w:val="1"/>
        </w:numPr>
        <w:spacing w:after="0" w:line="0" w:lineRule="atLeast"/>
      </w:pPr>
      <w:r>
        <w:t>Provision of legal &amp; advisory services to member employers</w:t>
      </w:r>
    </w:p>
    <w:p>
      <w:pPr>
        <w:numPr>
          <w:ilvl w:val="0"/>
          <w:numId w:val="1"/>
        </w:numPr>
        <w:spacing w:after="0" w:line="0" w:lineRule="atLeast"/>
      </w:pPr>
      <w:r>
        <w:t>Networking and advocacy to promote the rights and interests of private employers and for business friendly policy and legal frameworks in Zanzibar</w:t>
      </w:r>
    </w:p>
    <w:p>
      <w:pPr>
        <w:numPr>
          <w:ilvl w:val="0"/>
          <w:numId w:val="1"/>
        </w:numPr>
        <w:spacing w:after="0" w:line="0" w:lineRule="atLeast"/>
      </w:pPr>
      <w:r>
        <w:t>Programme management, development, monitoring and evaluation</w:t>
      </w:r>
    </w:p>
    <w:p>
      <w:pPr>
        <w:spacing w:after="0" w:line="0" w:lineRule="atLeast"/>
      </w:pPr>
    </w:p>
    <w:p>
      <w:pPr>
        <w:spacing w:after="0" w:line="0" w:lineRule="atLeast"/>
      </w:pPr>
    </w:p>
    <w:p>
      <w:pPr>
        <w:spacing w:after="0" w:line="0" w:lineRule="atLeast"/>
        <w:rPr>
          <w:u w:val="single"/>
        </w:rPr>
      </w:pPr>
      <w:r>
        <w:rPr>
          <w:u w:val="single"/>
        </w:rPr>
        <w:t>MEMBERS OF ZANEMA</w:t>
      </w:r>
    </w:p>
    <w:p>
      <w:pPr>
        <w:spacing w:after="0" w:line="0" w:lineRule="atLeast"/>
      </w:pPr>
    </w:p>
    <w:p>
      <w:pPr>
        <w:spacing w:after="0" w:line="0" w:lineRule="atLeast"/>
      </w:pPr>
      <w:r>
        <w:t>Membership is open to all private employers, whether individuals, partnerships or companies</w:t>
      </w:r>
    </w:p>
    <w:p>
      <w:pPr>
        <w:spacing w:after="0" w:line="0" w:lineRule="atLeast"/>
      </w:pPr>
    </w:p>
    <w:p>
      <w:pPr>
        <w:spacing w:after="0" w:line="0" w:lineRule="atLeast"/>
      </w:pPr>
      <w:r>
        <w:t>Honorary Members</w:t>
      </w:r>
    </w:p>
    <w:p>
      <w:pPr>
        <w:spacing w:after="0" w:line="0" w:lineRule="atLeast"/>
      </w:pPr>
    </w:p>
    <w:p>
      <w:pPr>
        <w:spacing w:after="0" w:line="0" w:lineRule="atLeast"/>
      </w:pPr>
      <w:r>
        <w:t xml:space="preserve">The Management Committee as it deems fit may from time to time at its discretion, invite any person or body corporate to be an honorary member of the Association. </w:t>
      </w:r>
    </w:p>
    <w:p>
      <w:pPr>
        <w:spacing w:after="0" w:line="0" w:lineRule="atLeast"/>
      </w:pPr>
    </w:p>
    <w:p>
      <w:pPr>
        <w:spacing w:after="0" w:line="0" w:lineRule="atLeast"/>
      </w:pPr>
      <w:r>
        <w:t>Associate Membership</w:t>
      </w:r>
    </w:p>
    <w:p>
      <w:pPr>
        <w:spacing w:after="0" w:line="0" w:lineRule="atLeast"/>
      </w:pPr>
    </w:p>
    <w:p>
      <w:pPr>
        <w:spacing w:after="0" w:line="0" w:lineRule="atLeast"/>
      </w:pPr>
      <w:r>
        <w:t>Any organization established by law and whose aims and objectives are similar to those of the Zanzibar Employers Association is eligible for admission as an Associate member.</w:t>
      </w:r>
    </w:p>
    <w:p>
      <w:pPr>
        <w:spacing w:after="0" w:line="0" w:lineRule="atLeast"/>
      </w:pPr>
    </w:p>
    <w:p>
      <w:pPr>
        <w:spacing w:after="0" w:line="0" w:lineRule="atLeast"/>
        <w:rPr>
          <w:b/>
        </w:rPr>
      </w:pPr>
      <w:r>
        <w:rPr>
          <w:b/>
        </w:rPr>
        <w:t>SERVICES</w:t>
      </w:r>
    </w:p>
    <w:p>
      <w:pPr>
        <w:numPr>
          <w:ilvl w:val="0"/>
          <w:numId w:val="1"/>
        </w:numPr>
        <w:spacing w:after="0" w:line="0" w:lineRule="atLeast"/>
      </w:pPr>
      <w:r>
        <w:t>Provision of training &amp; membership services for capacity building, dispute resolution, Labor Laws and other emerging issues in the labor world</w:t>
      </w:r>
    </w:p>
    <w:p>
      <w:pPr>
        <w:numPr>
          <w:ilvl w:val="0"/>
          <w:numId w:val="1"/>
        </w:numPr>
        <w:spacing w:after="0" w:line="0" w:lineRule="atLeast"/>
      </w:pPr>
      <w:r>
        <w:t>Provision of legal &amp; advisory services to employers</w:t>
      </w:r>
    </w:p>
    <w:p>
      <w:pPr>
        <w:numPr>
          <w:ilvl w:val="0"/>
          <w:numId w:val="1"/>
        </w:numPr>
        <w:spacing w:after="0" w:line="0" w:lineRule="atLeast"/>
        <w:rPr>
          <w:b/>
        </w:rPr>
      </w:pPr>
      <w:r>
        <w:t xml:space="preserve">Policy and law interpretation </w:t>
      </w:r>
    </w:p>
    <w:p>
      <w:pPr>
        <w:numPr>
          <w:ilvl w:val="0"/>
          <w:numId w:val="1"/>
        </w:numPr>
        <w:spacing w:after="0" w:line="0" w:lineRule="atLeast"/>
        <w:rPr>
          <w:b/>
        </w:rPr>
      </w:pPr>
      <w:r>
        <w:t xml:space="preserve">Program management and development </w:t>
      </w:r>
    </w:p>
    <w:p>
      <w:pPr>
        <w:numPr>
          <w:numId w:val="0"/>
        </w:numPr>
        <w:spacing w:after="0" w:line="0" w:lineRule="atLeast"/>
      </w:pPr>
    </w:p>
    <w:p>
      <w:pPr>
        <w:numPr>
          <w:numId w:val="0"/>
        </w:numPr>
        <w:spacing w:after="0" w:line="0" w:lineRule="atLeast"/>
      </w:pPr>
    </w:p>
    <w:p>
      <w:pPr>
        <w:numPr>
          <w:numId w:val="0"/>
        </w:numPr>
        <w:spacing w:after="0" w:line="0" w:lineRule="atLeast"/>
      </w:pPr>
    </w:p>
    <w:p>
      <w:pPr>
        <w:numPr>
          <w:numId w:val="0"/>
        </w:numPr>
        <w:spacing w:after="0" w:line="0" w:lineRule="atLeast"/>
      </w:pPr>
    </w:p>
    <w:p>
      <w:pPr>
        <w:numPr>
          <w:numId w:val="0"/>
        </w:numPr>
        <w:spacing w:after="0" w:line="0" w:lineRule="atLeast"/>
        <w:rPr>
          <w:rFonts w:hint="default"/>
        </w:rPr>
      </w:pPr>
      <w:r>
        <w:rPr>
          <w:rFonts w:hint="default"/>
        </w:rPr>
        <w:t>MKITI:  HAMISI SALIM ALLY  0777414462</w:t>
      </w:r>
    </w:p>
    <w:p>
      <w:pPr>
        <w:numPr>
          <w:numId w:val="0"/>
        </w:numPr>
        <w:spacing w:after="0" w:line="0" w:lineRule="atLeast"/>
        <w:rPr>
          <w:rFonts w:hint="default"/>
        </w:rPr>
      </w:pPr>
      <w:r>
        <w:rPr>
          <w:rFonts w:hint="default"/>
        </w:rPr>
        <w:t>MD: MR SALAHI 0777424797</w:t>
      </w:r>
    </w:p>
    <w:p>
      <w:pPr>
        <w:numPr>
          <w:numId w:val="0"/>
        </w:numPr>
        <w:spacing w:after="0" w:line="0" w:lineRule="atLeast"/>
        <w:rPr>
          <w:rFonts w:hint="default"/>
        </w:rPr>
      </w:pPr>
    </w:p>
    <w:p>
      <w:pPr>
        <w:numPr>
          <w:numId w:val="0"/>
        </w:numPr>
        <w:spacing w:after="0" w:line="0" w:lineRule="atLeast"/>
        <w:rPr>
          <w:rFonts w:hint="default"/>
        </w:rPr>
      </w:pPr>
    </w:p>
    <w:p>
      <w:pPr>
        <w:numPr>
          <w:numId w:val="0"/>
        </w:numPr>
        <w:spacing w:after="0" w:line="0" w:lineRule="atLeast"/>
        <w:rPr>
          <w:rFonts w:hint="default"/>
          <w:lang w:val="en-US"/>
        </w:rPr>
      </w:pPr>
      <w:r>
        <w:rPr>
          <w:rFonts w:hint="default"/>
          <w:lang w:val="en-US"/>
        </w:rPr>
        <w:t>Emails:</w:t>
      </w:r>
    </w:p>
    <w:p>
      <w:pPr>
        <w:numPr>
          <w:numId w:val="0"/>
        </w:numPr>
        <w:spacing w:after="0" w:line="0" w:lineRule="atLeast"/>
        <w:rPr>
          <w:rFonts w:hint="default"/>
          <w:lang w:val="en-US"/>
        </w:rPr>
      </w:pPr>
    </w:p>
    <w:p>
      <w:pPr>
        <w:numPr>
          <w:numId w:val="0"/>
        </w:numPr>
        <w:spacing w:after="0" w:line="0" w:lineRule="atLeast"/>
        <w:rPr>
          <w:rFonts w:hint="default"/>
          <w:lang w:val="en-US"/>
        </w:rPr>
      </w:pPr>
      <w:r>
        <w:rPr>
          <w:rFonts w:hint="default"/>
          <w:lang w:val="en-US"/>
        </w:rPr>
        <w:t>md</w:t>
      </w:r>
      <w:bookmarkStart w:id="0" w:name="_GoBack"/>
      <w:bookmarkEnd w:id="0"/>
      <w:r>
        <w:rPr>
          <w:rFonts w:hint="default"/>
          <w:lang w:val="en-US"/>
        </w:rPr>
        <w:t>@zanema.co.org</w:t>
      </w:r>
    </w:p>
    <w:p>
      <w:pPr>
        <w:numPr>
          <w:numId w:val="0"/>
        </w:numPr>
        <w:spacing w:after="0" w:line="0" w:lineRule="atLeast"/>
        <w:rPr>
          <w:rFonts w:hint="default"/>
          <w:lang w:val="en-US"/>
        </w:rPr>
      </w:pPr>
      <w:r>
        <w:rPr>
          <w:rFonts w:hint="default"/>
          <w:lang w:val="en-US"/>
        </w:rPr>
        <w:t>chairma@zanema.co.org</w:t>
      </w:r>
    </w:p>
    <w:p>
      <w:pPr>
        <w:numPr>
          <w:numId w:val="0"/>
        </w:numPr>
        <w:spacing w:after="0" w:line="0" w:lineRule="atLeast"/>
        <w:rPr>
          <w:rFonts w:hint="default"/>
          <w:lang w:val="en-US"/>
        </w:rPr>
      </w:pPr>
      <w:r>
        <w:rPr>
          <w:rFonts w:hint="default"/>
          <w:lang w:val="en-US"/>
        </w:rPr>
        <w:t>vicechair@zanema.co.org</w:t>
      </w:r>
    </w:p>
    <w:p>
      <w:pPr>
        <w:numPr>
          <w:numId w:val="0"/>
        </w:numPr>
        <w:spacing w:after="0" w:line="0" w:lineRule="atLeast"/>
        <w:rPr>
          <w:rFonts w:hint="default"/>
          <w:lang w:val="en-US"/>
        </w:rPr>
      </w:pPr>
    </w:p>
    <w:p>
      <w:pPr>
        <w:spacing w:after="0" w:line="0" w:lineRule="atLeast"/>
        <w:rPr>
          <w:b/>
        </w:rPr>
      </w:pPr>
    </w:p>
    <w:p>
      <w:pPr>
        <w:spacing w:after="0" w:line="0" w:lineRule="atLeast"/>
      </w:pPr>
    </w:p>
    <w:p>
      <w:pPr>
        <w:spacing w:after="0" w:line="0" w:lineRule="atLeast"/>
      </w:pPr>
    </w:p>
    <w:p>
      <w:pPr>
        <w:spacing w:after="0" w:line="0" w:lineRule="atLeast"/>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Bitstream Charter">
    <w:panose1 w:val="00000000000000000000"/>
    <w:charset w:val="00"/>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174868"/>
    <w:multiLevelType w:val="multilevel"/>
    <w:tmpl w:val="5417486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B24"/>
    <w:rsid w:val="002021A5"/>
    <w:rsid w:val="003F6B24"/>
    <w:rsid w:val="004327E3"/>
    <w:rsid w:val="004344A2"/>
    <w:rsid w:val="00617367"/>
    <w:rsid w:val="0095611B"/>
    <w:rsid w:val="00C11750"/>
    <w:rsid w:val="00D262A7"/>
    <w:rsid w:val="3FFBDC7A"/>
    <w:rsid w:val="5EFC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otnote reference"/>
    <w:basedOn w:val="2"/>
    <w:semiHidden/>
    <w:unhideWhenUsed/>
    <w:qFormat/>
    <w:uiPriority w:val="99"/>
    <w:rPr>
      <w:vertAlign w:val="superscript"/>
    </w:rPr>
  </w:style>
  <w:style w:type="paragraph" w:styleId="5">
    <w:name w:val="footnote text"/>
    <w:basedOn w:val="1"/>
    <w:link w:val="6"/>
    <w:semiHidden/>
    <w:unhideWhenUsed/>
    <w:qFormat/>
    <w:uiPriority w:val="99"/>
    <w:pPr>
      <w:spacing w:after="0" w:line="240" w:lineRule="auto"/>
      <w:jc w:val="both"/>
    </w:pPr>
    <w:rPr>
      <w:rFonts w:ascii="Arial" w:hAnsi="Arial" w:eastAsia="Calibri" w:cs="Arial"/>
      <w:sz w:val="20"/>
      <w:szCs w:val="20"/>
    </w:rPr>
  </w:style>
  <w:style w:type="character" w:customStyle="1" w:styleId="6">
    <w:name w:val="Footnote Text Char"/>
    <w:basedOn w:val="2"/>
    <w:link w:val="5"/>
    <w:semiHidden/>
    <w:qFormat/>
    <w:uiPriority w:val="99"/>
    <w:rPr>
      <w:rFonts w:ascii="Arial" w:hAnsi="Arial" w:eastAsia="Calibri" w:cs="Arial"/>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293</Words>
  <Characters>1675</Characters>
  <Lines>13</Lines>
  <Paragraphs>3</Paragraphs>
  <TotalTime>0</TotalTime>
  <ScaleCrop>false</ScaleCrop>
  <LinksUpToDate>false</LinksUpToDate>
  <CharactersWithSpaces>1965</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2020-06-26T05:45:00Z</dcterms:created>
  <dc:creator>Faithyfaicy</dc:creator>
  <cp:lastModifiedBy>dawilly</cp:lastModifiedBy>
  <dcterms:modified xsi:type="dcterms:W3CDTF">2024-10-08T03:10:04Z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