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20"/>
        <w:jc w:val="center"/>
        <w:rPr>
          <w:sz w:val="36"/>
          <w:szCs w:val="36"/>
        </w:rPr>
      </w:pPr>
      <w:r>
        <w:rPr>
          <w:rFonts w:eastAsia="Arial" w:cs="Arial" w:ascii="Arial" w:hAnsi="Arial"/>
          <w:b/>
          <w:bCs/>
          <w:color w:val="1F3864"/>
          <w:sz w:val="36"/>
          <w:szCs w:val="36"/>
        </w:rPr>
        <w:t>Pojmová mapa – Programování v C#</w:t>
      </w:r>
    </w:p>
    <w:p>
      <w:pPr>
        <w:pStyle w:val="Normal"/>
        <w:pBdr>
          <w:bottom w:val="single" w:sz="6" w:space="1" w:color="1F3864"/>
        </w:pBdr>
        <w:spacing w:before="160" w:after="280"/>
        <w:jc w:val="left"/>
        <w:rPr>
          <w:sz w:val="24"/>
          <w:szCs w:val="24"/>
        </w:rPr>
      </w:pPr>
      <w:r>
        <w:rPr>
          <w:rFonts w:eastAsia="Arial" w:cs="Arial" w:ascii="Arial" w:hAnsi="Arial"/>
          <w:color w:val="333333"/>
          <w:sz w:val="24"/>
          <w:szCs w:val="24"/>
        </w:rPr>
        <w:t>Zad</w:t>
      </w:r>
      <w:r>
        <w:rPr>
          <w:rFonts w:eastAsia="Arial" w:cs="Arial" w:ascii="Arial" w:hAnsi="Arial"/>
          <w:color w:val="333333"/>
          <w:sz w:val="24"/>
          <w:szCs w:val="24"/>
        </w:rPr>
        <w:t>á</w:t>
      </w:r>
      <w:r>
        <w:rPr>
          <w:rFonts w:eastAsia="Arial" w:cs="Arial" w:ascii="Arial" w:hAnsi="Arial"/>
          <w:color w:val="333333"/>
          <w:sz w:val="24"/>
          <w:szCs w:val="24"/>
        </w:rPr>
        <w:t>ni: Ve dvojici sestavte pojmovou mapu. Pojmy z tohoto seznamu rozm</w:t>
      </w:r>
      <w:r>
        <w:rPr>
          <w:rFonts w:eastAsia="Arial" w:cs="Arial" w:ascii="Arial" w:hAnsi="Arial"/>
          <w:color w:val="333333"/>
          <w:sz w:val="24"/>
          <w:szCs w:val="24"/>
        </w:rPr>
        <w:t>ístěte</w:t>
      </w:r>
      <w:r>
        <w:rPr>
          <w:rFonts w:eastAsia="Arial" w:cs="Arial" w:ascii="Arial" w:hAnsi="Arial"/>
          <w:color w:val="333333"/>
          <w:sz w:val="24"/>
          <w:szCs w:val="24"/>
        </w:rPr>
        <w:t xml:space="preserve"> na papir a zakreslete </w:t>
      </w:r>
      <w:r>
        <w:rPr>
          <w:rFonts w:eastAsia="Arial" w:cs="Arial" w:ascii="Arial" w:hAnsi="Arial"/>
          <w:color w:val="333333"/>
          <w:sz w:val="24"/>
          <w:szCs w:val="24"/>
        </w:rPr>
        <w:t>š</w:t>
      </w:r>
      <w:r>
        <w:rPr>
          <w:rFonts w:eastAsia="Arial" w:cs="Arial" w:ascii="Arial" w:hAnsi="Arial"/>
          <w:color w:val="333333"/>
          <w:sz w:val="24"/>
          <w:szCs w:val="24"/>
        </w:rPr>
        <w:t>ipky – ka</w:t>
      </w:r>
      <w:r>
        <w:rPr>
          <w:rFonts w:eastAsia="Arial" w:cs="Arial" w:ascii="Arial" w:hAnsi="Arial"/>
          <w:color w:val="333333"/>
          <w:sz w:val="24"/>
          <w:szCs w:val="24"/>
        </w:rPr>
        <w:t>ždou</w:t>
      </w:r>
      <w:r>
        <w:rPr>
          <w:rFonts w:eastAsia="Arial" w:cs="Arial" w:ascii="Arial" w:hAnsi="Arial"/>
          <w:color w:val="333333"/>
          <w:sz w:val="24"/>
          <w:szCs w:val="24"/>
        </w:rPr>
        <w:t xml:space="preserve"> </w:t>
      </w:r>
      <w:r>
        <w:rPr>
          <w:rFonts w:eastAsia="Arial" w:cs="Arial" w:ascii="Arial" w:hAnsi="Arial"/>
          <w:color w:val="333333"/>
          <w:sz w:val="24"/>
          <w:szCs w:val="24"/>
        </w:rPr>
        <w:t>š</w:t>
      </w:r>
      <w:r>
        <w:rPr>
          <w:rFonts w:eastAsia="Arial" w:cs="Arial" w:ascii="Arial" w:hAnsi="Arial"/>
          <w:color w:val="333333"/>
          <w:sz w:val="24"/>
          <w:szCs w:val="24"/>
        </w:rPr>
        <w:t>ipku popi</w:t>
      </w:r>
      <w:r>
        <w:rPr>
          <w:rFonts w:eastAsia="Arial" w:cs="Arial" w:ascii="Arial" w:hAnsi="Arial"/>
          <w:color w:val="333333"/>
          <w:sz w:val="24"/>
          <w:szCs w:val="24"/>
        </w:rPr>
        <w:t>š</w:t>
      </w:r>
      <w:r>
        <w:rPr>
          <w:rFonts w:eastAsia="Arial" w:cs="Arial" w:ascii="Arial" w:hAnsi="Arial"/>
          <w:color w:val="333333"/>
          <w:sz w:val="24"/>
          <w:szCs w:val="24"/>
        </w:rPr>
        <w:t>te tak, aby vysv</w:t>
      </w:r>
      <w:r>
        <w:rPr>
          <w:rFonts w:eastAsia="Arial" w:cs="Arial" w:ascii="Arial" w:hAnsi="Arial"/>
          <w:color w:val="333333"/>
          <w:sz w:val="24"/>
          <w:szCs w:val="24"/>
        </w:rPr>
        <w:t>ě</w:t>
      </w:r>
      <w:r>
        <w:rPr>
          <w:rFonts w:eastAsia="Arial" w:cs="Arial" w:ascii="Arial" w:hAnsi="Arial"/>
          <w:color w:val="333333"/>
          <w:sz w:val="24"/>
          <w:szCs w:val="24"/>
        </w:rPr>
        <w:t>tlovala vztah mezi pojmy (nap</w:t>
      </w:r>
      <w:r>
        <w:rPr>
          <w:rFonts w:eastAsia="Arial" w:cs="Arial" w:ascii="Arial" w:hAnsi="Arial"/>
          <w:color w:val="333333"/>
          <w:sz w:val="24"/>
          <w:szCs w:val="24"/>
        </w:rPr>
        <w:t>ř</w:t>
      </w:r>
      <w:r>
        <w:rPr>
          <w:rFonts w:eastAsia="Arial" w:cs="Arial" w:ascii="Arial" w:hAnsi="Arial"/>
          <w:color w:val="333333"/>
          <w:sz w:val="24"/>
          <w:szCs w:val="24"/>
        </w:rPr>
        <w:t>. "obsahuje", "vrac</w:t>
      </w:r>
      <w:r>
        <w:rPr>
          <w:rFonts w:eastAsia="Arial" w:cs="Arial" w:ascii="Arial" w:hAnsi="Arial"/>
          <w:color w:val="333333"/>
          <w:sz w:val="24"/>
          <w:szCs w:val="24"/>
        </w:rPr>
        <w:t>í</w:t>
      </w:r>
      <w:r>
        <w:rPr>
          <w:rFonts w:eastAsia="Arial" w:cs="Arial" w:ascii="Arial" w:hAnsi="Arial"/>
          <w:color w:val="333333"/>
          <w:sz w:val="24"/>
          <w:szCs w:val="24"/>
        </w:rPr>
        <w:t>", "je typem", "d</w:t>
      </w:r>
      <w:r>
        <w:rPr>
          <w:rFonts w:eastAsia="Arial" w:cs="Arial" w:ascii="Arial" w:hAnsi="Arial"/>
          <w:color w:val="333333"/>
          <w:sz w:val="24"/>
          <w:szCs w:val="24"/>
        </w:rPr>
        <w:t>ě</w:t>
      </w:r>
      <w:r>
        <w:rPr>
          <w:rFonts w:eastAsia="Arial" w:cs="Arial" w:ascii="Arial" w:hAnsi="Arial"/>
          <w:color w:val="333333"/>
          <w:sz w:val="24"/>
          <w:szCs w:val="24"/>
        </w:rPr>
        <w:t>di z" …). Nemus</w:t>
      </w:r>
      <w:r>
        <w:rPr>
          <w:rFonts w:eastAsia="Arial" w:cs="Arial" w:ascii="Arial" w:hAnsi="Arial"/>
          <w:color w:val="333333"/>
          <w:sz w:val="24"/>
          <w:szCs w:val="24"/>
        </w:rPr>
        <w:t>í</w:t>
      </w:r>
      <w:r>
        <w:rPr>
          <w:rFonts w:eastAsia="Arial" w:cs="Arial" w:ascii="Arial" w:hAnsi="Arial"/>
          <w:color w:val="333333"/>
          <w:sz w:val="24"/>
          <w:szCs w:val="24"/>
        </w:rPr>
        <w:t>te pou</w:t>
      </w:r>
      <w:r>
        <w:rPr>
          <w:rFonts w:eastAsia="Arial" w:cs="Arial" w:ascii="Arial" w:hAnsi="Arial"/>
          <w:color w:val="333333"/>
          <w:sz w:val="24"/>
          <w:szCs w:val="24"/>
        </w:rPr>
        <w:t>ží</w:t>
      </w:r>
      <w:r>
        <w:rPr>
          <w:rFonts w:eastAsia="Arial" w:cs="Arial" w:ascii="Arial" w:hAnsi="Arial"/>
          <w:color w:val="333333"/>
          <w:sz w:val="24"/>
          <w:szCs w:val="24"/>
        </w:rPr>
        <w:t>t v</w:t>
      </w:r>
      <w:r>
        <w:rPr>
          <w:rFonts w:eastAsia="Arial" w:cs="Arial" w:ascii="Arial" w:hAnsi="Arial"/>
          <w:color w:val="333333"/>
          <w:sz w:val="24"/>
          <w:szCs w:val="24"/>
        </w:rPr>
        <w:t>š</w:t>
      </w:r>
      <w:r>
        <w:rPr>
          <w:rFonts w:eastAsia="Arial" w:cs="Arial" w:ascii="Arial" w:hAnsi="Arial"/>
          <w:color w:val="333333"/>
          <w:sz w:val="24"/>
          <w:szCs w:val="24"/>
        </w:rPr>
        <w:t>echny pojmy, ale sna</w:t>
      </w:r>
      <w:r>
        <w:rPr>
          <w:rFonts w:eastAsia="Arial" w:cs="Arial" w:ascii="Arial" w:hAnsi="Arial"/>
          <w:color w:val="333333"/>
          <w:sz w:val="24"/>
          <w:szCs w:val="24"/>
        </w:rPr>
        <w:t>žt</w:t>
      </w:r>
      <w:r>
        <w:rPr>
          <w:rFonts w:eastAsia="Arial" w:cs="Arial" w:ascii="Arial" w:hAnsi="Arial"/>
          <w:color w:val="333333"/>
          <w:sz w:val="24"/>
          <w:szCs w:val="24"/>
        </w:rPr>
        <w:t>e se propojit co nejv</w:t>
      </w:r>
      <w:r>
        <w:rPr>
          <w:rFonts w:eastAsia="Arial" w:cs="Arial" w:ascii="Arial" w:hAnsi="Arial"/>
          <w:color w:val="333333"/>
          <w:sz w:val="24"/>
          <w:szCs w:val="24"/>
        </w:rPr>
        <w:t>í</w:t>
      </w:r>
      <w:r>
        <w:rPr>
          <w:rFonts w:eastAsia="Arial" w:cs="Arial" w:ascii="Arial" w:hAnsi="Arial"/>
          <w:color w:val="333333"/>
          <w:sz w:val="24"/>
          <w:szCs w:val="24"/>
        </w:rPr>
        <w:t>ce z nich.</w:t>
      </w:r>
    </w:p>
    <w:tbl>
      <w:tblPr>
        <w:tblW w:w="9000" w:type="dxa"/>
        <w:jc w:val="left"/>
        <w:tblInd w:w="0" w:type="dxa"/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500"/>
        <w:gridCol w:w="3800"/>
        <w:gridCol w:w="399"/>
        <w:gridCol w:w="501"/>
        <w:gridCol w:w="3800"/>
      </w:tblGrid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1.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Abstrakce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21.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Objekt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2.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Algoritmus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22.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Operátor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3.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Atribut (vlastnost)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23.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Podmínka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4.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bool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24.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Pole (array)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5.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Button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25.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Proměnná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6.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Datový typ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26.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Přetížení metody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7.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Debug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27.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Přístupový modifikátor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8.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Dědičnost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28.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Random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9.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Enum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29.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Rekurze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10.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Event (událost)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30.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Return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11.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Form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31.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Cyklus (loop)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12.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Funkce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32.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String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13.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If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33.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Switch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14.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Instance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34.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TextBox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15.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Iterace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35.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Timer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16.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Konstruktor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36.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Třída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17.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Label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37.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Výjimka (Exception)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18.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List&lt;T&gt;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38.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Void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19.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Metoda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39.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While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20.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4"/>
                <w:szCs w:val="24"/>
              </w:rPr>
              <w:t>Null</w:t>
            </w:r>
          </w:p>
        </w:tc>
        <w:tc>
          <w:tcPr>
            <w:tcW w:w="399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01" w:type="dxa"/>
            <w:tcBorders/>
          </w:tcPr>
          <w:p>
            <w:pPr>
              <w:pStyle w:val="Normal"/>
              <w:widowControl w:val="false"/>
              <w:jc w:val="right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999999"/>
                <w:sz w:val="24"/>
                <w:szCs w:val="24"/>
              </w:rPr>
              <w:t>40.</w:t>
            </w:r>
          </w:p>
        </w:tc>
        <w:tc>
          <w:tcPr>
            <w:tcW w:w="3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7F9FC" w:val="clear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Zapouzdření</w:t>
            </w:r>
          </w:p>
        </w:tc>
      </w:tr>
    </w:tbl>
    <w:p>
      <w:pPr>
        <w:pStyle w:val="Normal"/>
        <w:pBdr>
          <w:top w:val="single" w:sz="2" w:space="1" w:color="CCCCCC"/>
        </w:pBdr>
        <w:spacing w:before="320" w:after="0"/>
        <w:jc w:val="center"/>
        <w:rPr>
          <w:rFonts w:ascii="Arial" w:hAnsi="Arial" w:eastAsia="Arial" w:cs="Arial"/>
          <w:color w:val="888888"/>
          <w:sz w:val="18"/>
          <w:szCs w:val="18"/>
        </w:rPr>
      </w:pPr>
      <w:r>
        <w:rPr/>
      </w:r>
    </w:p>
    <w:sectPr>
      <w:type w:val="nextPage"/>
      <w:pgSz w:w="11906" w:h="16838"/>
      <w:pgMar w:left="1000" w:right="1000" w:gutter="0" w:header="0" w:top="1000" w:footer="0" w:bottom="100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cs-C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cs-CZ" w:eastAsia="zh-CN" w:bidi="hi-IN"/>
    </w:rPr>
  </w:style>
  <w:style w:type="paragraph" w:styleId="Nadpis1">
    <w:name w:val="Heading 1"/>
    <w:basedOn w:val="Nadpis"/>
    <w:qFormat/>
    <w:pPr/>
    <w:rPr>
      <w:color w:val="2E74B5"/>
      <w:sz w:val="32"/>
      <w:szCs w:val="32"/>
    </w:rPr>
  </w:style>
  <w:style w:type="paragraph" w:styleId="Nadpis2">
    <w:name w:val="Heading 2"/>
    <w:basedOn w:val="Nadpis"/>
    <w:qFormat/>
    <w:pPr/>
    <w:rPr>
      <w:color w:val="2E74B5"/>
      <w:sz w:val="26"/>
      <w:szCs w:val="26"/>
    </w:rPr>
  </w:style>
  <w:style w:type="paragraph" w:styleId="Nadpis3">
    <w:name w:val="Heading 3"/>
    <w:basedOn w:val="Nadpis"/>
    <w:qFormat/>
    <w:pPr/>
    <w:rPr>
      <w:color w:val="1F4D78"/>
      <w:sz w:val="24"/>
      <w:szCs w:val="24"/>
    </w:rPr>
  </w:style>
  <w:style w:type="paragraph" w:styleId="Nadpis4">
    <w:name w:val="Heading 4"/>
    <w:basedOn w:val="Nadpis"/>
    <w:qFormat/>
    <w:pPr/>
    <w:rPr>
      <w:i/>
      <w:iCs/>
      <w:color w:val="2E74B5"/>
    </w:rPr>
  </w:style>
  <w:style w:type="paragraph" w:styleId="Nadpis5">
    <w:name w:val="Heading 5"/>
    <w:basedOn w:val="Nadpis"/>
    <w:qFormat/>
    <w:pPr/>
    <w:rPr>
      <w:color w:val="2E74B5"/>
    </w:rPr>
  </w:style>
  <w:style w:type="paragraph" w:styleId="Nadpis6">
    <w:name w:val="Heading 6"/>
    <w:basedOn w:val="Nadpis"/>
    <w:qFormat/>
    <w:pPr/>
    <w:rPr>
      <w:color w:val="1F4D78"/>
    </w:rPr>
  </w:style>
  <w:style w:type="character" w:styleId="Internetovodkaz">
    <w:name w:val="Internetový odkaz"/>
    <w:uiPriority w:val="99"/>
    <w:unhideWhenUsed/>
    <w:rPr>
      <w:color w:val="0563C1"/>
      <w:u w:val="single"/>
    </w:rPr>
  </w:style>
  <w:style w:type="character" w:styleId="Znakypropoznmkupodarou">
    <w:name w:val="Znaky pro poznámku pod čarou"/>
    <w:uiPriority w:val="99"/>
    <w:semiHidden/>
    <w:unhideWhenUsed/>
    <w:qFormat/>
    <w:rPr>
      <w:vertAlign w:val="superscript"/>
    </w:rPr>
  </w:style>
  <w:style w:type="character" w:styleId="Ukotvenpoznmkypodarou">
    <w:name w:val="Ukotvení poznámky pod čarou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paragraph" w:styleId="Nadpis">
    <w:name w:val="Nadpis"/>
    <w:basedOn w:val="Normal"/>
    <w:next w:val="Tlotextu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lotextu">
    <w:name w:val="Body Text"/>
    <w:basedOn w:val="Normal"/>
    <w:pPr>
      <w:spacing w:lineRule="auto" w:line="276" w:before="0" w:after="140"/>
    </w:pPr>
    <w:rPr/>
  </w:style>
  <w:style w:type="paragraph" w:styleId="Seznam">
    <w:name w:val="List"/>
    <w:basedOn w:val="Tlotextu"/>
    <w:pPr/>
    <w:rPr>
      <w:rFonts w:cs="Lohit Devanagari"/>
    </w:rPr>
  </w:style>
  <w:style w:type="paragraph" w:styleId="Popisek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Rejstk">
    <w:name w:val="Rejstřík"/>
    <w:basedOn w:val="Normal"/>
    <w:qFormat/>
    <w:pPr>
      <w:suppressLineNumbers/>
    </w:pPr>
    <w:rPr>
      <w:rFonts w:cs="Lohit Devanagari"/>
    </w:rPr>
  </w:style>
  <w:style w:type="paragraph" w:styleId="Nzev">
    <w:name w:val="Title"/>
    <w:basedOn w:val="Nadpis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cs-CZ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cs-CZ" w:eastAsia="zh-CN" w:bidi="hi-IN"/>
    </w:rPr>
  </w:style>
  <w:style w:type="paragraph" w:styleId="Poznmkapodarou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Obsahtabulky">
    <w:name w:val="Obsah tabulky"/>
    <w:basedOn w:val="Normal"/>
    <w:qFormat/>
    <w:pPr>
      <w:widowControl w:val="false"/>
      <w:suppressLineNumbers/>
    </w:pPr>
    <w:rPr/>
  </w:style>
  <w:style w:type="paragraph" w:styleId="Nadpistabulky">
    <w:name w:val="Nadpis tabulky"/>
    <w:basedOn w:val="Obsahtabulky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LibreOffice/7.3.7.2$Linux_X86_64 LibreOffice_project/30$Build-2</Application>
  <AppVersion>15.0000</AppVersion>
  <Pages>1</Pages>
  <Words>138</Words>
  <Characters>708</Characters>
  <CharactersWithSpaces>766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2026-03-29T13:42:02Z</dcterms:created>
  <dc:creator>Un-named</dc:creator>
  <dc:description/>
  <dc:language>cs-CZ</dc:language>
  <cp:lastModifiedBy/>
  <dcterms:modified xsi:type="dcterms:W3CDTF">2026-03-29T15:44:25Z</dcterms:modified>
  <cp:revision>2</cp:revision>
  <dc:subject/>
  <dc:title/>
</cp:coreProperties>
</file>