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transfer money to another bank?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Use mobile or internet banking to initiate an interbank transfer. You’ll need the recipient’s account number and bank name.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much can I transfer per day?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Daily transfer limits depend on your account type. You can view or request to increase your limit via the mobile app or by visiting a branch.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is the daily withdrawal limit at an ATM?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The ATM withdrawal limit is typically 10,000 to 20,000 ETB per day, depending on your card type. You can request a limit increase by contacting your branch.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is the withdrawal limit at a bank branch?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There is generally no strict limit on withdrawals at the branch, but large cash withdrawals may require prior notice or authorization.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is the withdrawal limit via mobile banking?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Mobile banking withdrawal limits range from 5,000 to 15,000 ETB per day, depending on your account level and transaction type. You can verify or adjust limits in the app settings.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are the current exchange rates?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check real-time exchange rates on our mobile app or website under “Forex Rates.”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send money abroad?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Visit a branch or use the online portal. You’ll need the recipient’s SWIFT code and account number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is KYC and why is it required?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KYC (Know Your Customer) helps us verify your identity and prevent fraud. It’s a regulatory requirement.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can I update my KYC details?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Visit your nearest branch with valid ID and proof of address. Some updates may be available via app.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contact customer support?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call our </w:t>
      </w:r>
      <w:r w:rsidR="00DB6428">
        <w:rPr>
          <w:rFonts w:ascii="Times New Roman" w:eastAsia="Times New Roman" w:hAnsi="Times New Roman" w:cs="Times New Roman"/>
          <w:sz w:val="24"/>
          <w:szCs w:val="24"/>
        </w:rPr>
        <w:t>9</w:t>
      </w:r>
      <w:r w:rsidR="00253E74">
        <w:rPr>
          <w:rFonts w:ascii="Times New Roman" w:eastAsia="Times New Roman" w:hAnsi="Times New Roman" w:cs="Times New Roman"/>
          <w:sz w:val="24"/>
          <w:szCs w:val="24"/>
        </w:rPr>
        <w:t>51, 24/7</w:t>
      </w:r>
      <w:bookmarkStart w:id="0" w:name="_GoBack"/>
      <w:bookmarkEnd w:id="0"/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helpline, email us, or start a live chat on our website or app.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Can I talk to a human agent?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Yes, type “Talk to agent” or press 0 to be connected to a live representative during business hours.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get my account statement?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download statements from the app or online banking portal, or request them at your nearest branch.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Can I receive my statement by email?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Yes, you can opt-in for e-statements via your account settings or at the branch.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transfer money to another bank?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Use mobile or internet banking to initiate an interbank transfer. You’ll need the recipient’s account number and bank name.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much can I transfer per day?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Daily transfer limits depend on your account type. You can view or increase your limit in the app settings.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register for mobile banking?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Download our app and follow the registration steps. You’ll need your account number and registered phone number.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I can’t log in to the mobile app. What should I do?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Make sure your internet connection is stable and your credentials are correct. You can also reset your password if needed.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transfer money using the app?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Go to “Transfers,” select recipient, amount, and confirm with your PIN or OTP.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apply for a debit or credit card?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apply online or at your nearest branch. Ensure you meet the eligibility requirements.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should I do if I lose my card?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Report the loss immediately through our mobile app or by calling customer service to block the card.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activate my new card?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activate your card at any ATM or by following the instructions included with your card.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can I apply for a loan?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apply through our website, mobile app, or by visiting any branch with the required documents.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are the interest rates on loans?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Interest rates vary depending on the loan type and your eligibility. Please visit our website or branch for detailed information.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Can I repay my loan early?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Yes, early repayment is allowed. Some loans may have a prepayment fee. Please confirm with your loan officer.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Where is the nearest branch or ATM?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find the nearest branch or ATM using the locator tool on our website or mobile app.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</w:t>
      </w:r>
      <w:proofErr w:type="gramStart"/>
      <w:r w:rsidRPr="000E3D4E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your branch opening hours?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Most branches operate from Monday to Friday, 8:00 AM to 4:00 PM. Some branches are open on weekends.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I forgot my password/PIN. How do I reset it?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Use the “Forgot Password” option on the login screen or contact customer support. You may also reset it at an ATM or branch.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can I block my debit or credit card?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Call our</w:t>
      </w:r>
      <w:r w:rsidR="00CD5544">
        <w:rPr>
          <w:rFonts w:ascii="Times New Roman" w:eastAsia="Times New Roman" w:hAnsi="Times New Roman" w:cs="Times New Roman"/>
          <w:sz w:val="24"/>
          <w:szCs w:val="24"/>
        </w:rPr>
        <w:t xml:space="preserve"> ‘951</w:t>
      </w:r>
      <w:proofErr w:type="gramStart"/>
      <w:r w:rsidR="000F2E4E">
        <w:rPr>
          <w:rFonts w:ascii="Times New Roman" w:eastAsia="Times New Roman" w:hAnsi="Times New Roman" w:cs="Times New Roman"/>
          <w:sz w:val="24"/>
          <w:szCs w:val="24"/>
        </w:rPr>
        <w:t xml:space="preserve">’, 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  <w:proofErr w:type="gramEnd"/>
      <w:r w:rsidRPr="000E3D4E">
        <w:rPr>
          <w:rFonts w:ascii="Times New Roman" w:eastAsia="Times New Roman" w:hAnsi="Times New Roman" w:cs="Times New Roman"/>
          <w:sz w:val="24"/>
          <w:szCs w:val="24"/>
        </w:rPr>
        <w:t>/7 hotline or use the mobile banking app to block your card immediately in case of loss or theft.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should I do if I notice suspicious activity on my account?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Contact customer support immediately. We will block your account or card and investigate the activity.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enable two-factor authentication?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Two-factor authentication is enabled by default for online banking. You can manage settings under "Security" in your app.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open a bank account?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open an account by visiting the nearest branch with a valid ID, passport-sized photo, and proof of address. Some accounts may also be opened online via our website or mobile app.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What documents are required to open an account?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Typically, a valid government-issued ID, proof of address, and a passport-size photo are required. Requirements may vary depending on the account type.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can I check my account balance?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You can check your balance through mobile banking, internet banking, by visiting an ATM, or calling our customer care center.</w:t>
      </w:r>
    </w:p>
    <w:p w:rsidR="000E3D4E" w:rsidRP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do I update my personal details?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Please visit your nearest branch with a valid ID to update personal information. Some updates can also be made via online banking.</w:t>
      </w:r>
    </w:p>
    <w:p w:rsidR="000E3D4E" w:rsidRDefault="000E3D4E" w:rsidP="000E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How can I close my account?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br/>
      </w:r>
      <w:r w:rsidRPr="000E3D4E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0E3D4E">
        <w:rPr>
          <w:rFonts w:ascii="Times New Roman" w:eastAsia="Times New Roman" w:hAnsi="Times New Roman" w:cs="Times New Roman"/>
          <w:sz w:val="24"/>
          <w:szCs w:val="24"/>
        </w:rPr>
        <w:t xml:space="preserve"> To close your account, visit the nearest branch with your ID and any remaining checkbooks or cards. Any outstanding balance will be settled at closure.</w:t>
      </w:r>
      <w:r w:rsidR="006A1754">
        <w:rPr>
          <w:rFonts w:ascii="Times New Roman" w:eastAsia="Times New Roman" w:hAnsi="Times New Roman" w:cs="Times New Roman"/>
          <w:sz w:val="24"/>
          <w:szCs w:val="24"/>
        </w:rPr>
        <w:br/>
      </w:r>
      <w:r w:rsidR="006A1754">
        <w:rPr>
          <w:rFonts w:ascii="Times New Roman" w:eastAsia="Times New Roman" w:hAnsi="Times New Roman" w:cs="Times New Roman"/>
          <w:sz w:val="24"/>
          <w:szCs w:val="24"/>
        </w:rPr>
        <w:br/>
      </w:r>
      <w:r w:rsidR="006A1754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6A17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A1754">
        <w:rPr>
          <w:rFonts w:ascii="Times New Roman" w:eastAsia="Times New Roman" w:hAnsi="Times New Roman" w:cs="Times New Roman"/>
          <w:b/>
          <w:sz w:val="24"/>
          <w:szCs w:val="24"/>
        </w:rPr>
        <w:t xml:space="preserve"> c</w:t>
      </w:r>
      <w:r w:rsidR="006A1754" w:rsidRPr="006A1754">
        <w:rPr>
          <w:rFonts w:ascii="Times New Roman" w:eastAsia="Times New Roman" w:hAnsi="Times New Roman" w:cs="Times New Roman"/>
          <w:sz w:val="24"/>
          <w:szCs w:val="24"/>
        </w:rPr>
        <w:t xml:space="preserve">ustomer contact </w:t>
      </w:r>
      <w:r w:rsidR="00E41443" w:rsidRPr="006A1754">
        <w:rPr>
          <w:rFonts w:ascii="Times New Roman" w:eastAsia="Times New Roman" w:hAnsi="Times New Roman" w:cs="Times New Roman"/>
          <w:sz w:val="24"/>
          <w:szCs w:val="24"/>
        </w:rPr>
        <w:t>center</w:t>
      </w:r>
      <w:r w:rsidR="00E414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A1754">
        <w:rPr>
          <w:rFonts w:ascii="Times New Roman" w:eastAsia="Times New Roman" w:hAnsi="Times New Roman" w:cs="Times New Roman"/>
          <w:sz w:val="24"/>
          <w:szCs w:val="24"/>
        </w:rPr>
        <w:t>if do not have specific answer about query)</w:t>
      </w:r>
      <w:r w:rsidR="006A1754" w:rsidRPr="006A175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162AB0" w:rsidRDefault="00E41443" w:rsidP="00E56A28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A: </w:t>
      </w:r>
      <w:r w:rsidRPr="00E41443">
        <w:rPr>
          <w:rFonts w:ascii="Times New Roman" w:eastAsia="Times New Roman" w:hAnsi="Times New Roman" w:cs="Times New Roman"/>
          <w:sz w:val="24"/>
          <w:szCs w:val="24"/>
        </w:rPr>
        <w:t xml:space="preserve">Give </w:t>
      </w:r>
      <w:r w:rsidR="00DE0C85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r w:rsidRPr="00E41443">
        <w:rPr>
          <w:rFonts w:ascii="Times New Roman" w:eastAsia="Times New Roman" w:hAnsi="Times New Roman" w:cs="Times New Roman"/>
          <w:sz w:val="24"/>
          <w:szCs w:val="24"/>
        </w:rPr>
        <w:t>the customer contact center number”951”</w:t>
      </w:r>
    </w:p>
    <w:sectPr w:rsidR="0016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wNjMxMLY0MjA0MzNS0lEKTi0uzszPAykwqgUA5c3xOSwAAAA="/>
  </w:docVars>
  <w:rsids>
    <w:rsidRoot w:val="000E3D4E"/>
    <w:rsid w:val="000E3D4E"/>
    <w:rsid w:val="000F2E4E"/>
    <w:rsid w:val="00162AB0"/>
    <w:rsid w:val="00253E74"/>
    <w:rsid w:val="006A1754"/>
    <w:rsid w:val="00CD5544"/>
    <w:rsid w:val="00DB6428"/>
    <w:rsid w:val="00DE0C85"/>
    <w:rsid w:val="00E41443"/>
    <w:rsid w:val="00E5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E54A"/>
  <w15:chartTrackingRefBased/>
  <w15:docId w15:val="{9B5F7528-6107-4FF8-AEDA-42BE7FAB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3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Shibabaw</dc:creator>
  <cp:keywords/>
  <dc:description/>
  <cp:lastModifiedBy>Dawit Shibabaw</cp:lastModifiedBy>
  <cp:revision>9</cp:revision>
  <dcterms:created xsi:type="dcterms:W3CDTF">2025-04-13T16:46:00Z</dcterms:created>
  <dcterms:modified xsi:type="dcterms:W3CDTF">2025-05-26T09:10:00Z</dcterms:modified>
</cp:coreProperties>
</file>