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6859" w:rsidRPr="00430ECF" w:rsidRDefault="00BB7DD8" w:rsidP="002E5103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color w:val="7030A0"/>
          <w:sz w:val="32"/>
          <w:szCs w:val="32"/>
          <w:u w:val="single"/>
        </w:rPr>
      </w:pPr>
      <w:r w:rsidRPr="00430ECF">
        <w:rPr>
          <w:rFonts w:ascii="Times New Roman" w:hAnsi="Times New Roman" w:cs="Times New Roman"/>
          <w:b/>
          <w:color w:val="7030A0"/>
          <w:sz w:val="32"/>
          <w:szCs w:val="32"/>
          <w:u w:val="single"/>
        </w:rPr>
        <w:t>Action Plan</w:t>
      </w:r>
    </w:p>
    <w:p w:rsidR="00763067" w:rsidRDefault="00763067" w:rsidP="00F61C0D">
      <w:pPr>
        <w:spacing w:after="200" w:line="240" w:lineRule="auto"/>
        <w:jc w:val="both"/>
        <w:rPr>
          <w:rFonts w:ascii="Times New Roman" w:hAnsi="Times New Roman" w:cs="Times New Roman"/>
          <w:color w:val="990099"/>
          <w:sz w:val="32"/>
        </w:rPr>
      </w:pPr>
      <w:r w:rsidRPr="00F61C0D">
        <w:rPr>
          <w:rFonts w:ascii="Times New Roman" w:hAnsi="Times New Roman" w:cs="Times New Roman"/>
          <w:color w:val="990099"/>
          <w:sz w:val="24"/>
        </w:rPr>
        <w:t xml:space="preserve">Executive Summary </w:t>
      </w:r>
    </w:p>
    <w:p w:rsidR="00763067" w:rsidRDefault="00763067" w:rsidP="00F61C0D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action plan </w:t>
      </w:r>
      <w:r w:rsidRPr="00D96A5A">
        <w:rPr>
          <w:rFonts w:ascii="Times New Roman" w:hAnsi="Times New Roman" w:cs="Times New Roman"/>
          <w:sz w:val="24"/>
          <w:szCs w:val="24"/>
        </w:rPr>
        <w:t>o</w:t>
      </w:r>
      <w:r w:rsidR="008E76FC">
        <w:rPr>
          <w:rFonts w:ascii="Times New Roman" w:hAnsi="Times New Roman" w:cs="Times New Roman"/>
          <w:sz w:val="24"/>
          <w:szCs w:val="24"/>
        </w:rPr>
        <w:t xml:space="preserve">utlines the steps </w:t>
      </w:r>
      <w:r>
        <w:rPr>
          <w:rFonts w:ascii="Times New Roman" w:hAnsi="Times New Roman" w:cs="Times New Roman"/>
          <w:sz w:val="24"/>
          <w:szCs w:val="24"/>
        </w:rPr>
        <w:t xml:space="preserve">that support </w:t>
      </w:r>
      <w:r w:rsidR="008E76FC">
        <w:rPr>
          <w:rFonts w:ascii="Times New Roman" w:hAnsi="Times New Roman" w:cs="Times New Roman"/>
          <w:sz w:val="24"/>
          <w:szCs w:val="24"/>
        </w:rPr>
        <w:t xml:space="preserve">us to </w:t>
      </w:r>
      <w:r>
        <w:rPr>
          <w:rFonts w:ascii="Times New Roman" w:hAnsi="Times New Roman" w:cs="Times New Roman"/>
          <w:sz w:val="24"/>
          <w:szCs w:val="24"/>
        </w:rPr>
        <w:t xml:space="preserve">conduct </w:t>
      </w:r>
      <w:r w:rsidR="00F61C0D">
        <w:rPr>
          <w:rFonts w:ascii="Times New Roman" w:hAnsi="Times New Roman" w:cs="Times New Roman"/>
          <w:sz w:val="24"/>
          <w:szCs w:val="24"/>
        </w:rPr>
        <w:t>listed tasks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6A5A">
        <w:rPr>
          <w:rFonts w:ascii="Times New Roman" w:hAnsi="Times New Roman" w:cs="Times New Roman"/>
          <w:sz w:val="24"/>
        </w:rPr>
        <w:t xml:space="preserve">in the next </w:t>
      </w:r>
      <w:r w:rsidR="00F61C0D">
        <w:rPr>
          <w:rFonts w:ascii="Times New Roman" w:hAnsi="Times New Roman" w:cs="Times New Roman"/>
          <w:sz w:val="24"/>
        </w:rPr>
        <w:t>one month</w:t>
      </w:r>
      <w:r w:rsidRPr="00D96A5A">
        <w:rPr>
          <w:rFonts w:ascii="Times New Roman" w:hAnsi="Times New Roman" w:cs="Times New Roman"/>
          <w:sz w:val="24"/>
        </w:rPr>
        <w:t>. The plan includes four key objectives:</w:t>
      </w:r>
    </w:p>
    <w:p w:rsidR="00F61C0D" w:rsidRPr="00F61C0D" w:rsidRDefault="00F61C0D" w:rsidP="00F61C0D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 w:rsidRPr="00F61C0D">
        <w:rPr>
          <w:rFonts w:ascii="Times New Roman" w:hAnsi="Times New Roman" w:cs="Times New Roman"/>
          <w:sz w:val="24"/>
          <w:szCs w:val="24"/>
        </w:rPr>
        <w:t>Understanding the business</w:t>
      </w:r>
      <w:r>
        <w:rPr>
          <w:rFonts w:ascii="Times New Roman" w:hAnsi="Times New Roman" w:cs="Times New Roman"/>
          <w:sz w:val="24"/>
          <w:szCs w:val="24"/>
        </w:rPr>
        <w:t xml:space="preserve"> and expectations of the bank</w:t>
      </w:r>
    </w:p>
    <w:p w:rsidR="00F61C0D" w:rsidRDefault="00F61C0D" w:rsidP="00F61C0D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Assess current process</w:t>
      </w:r>
    </w:p>
    <w:p w:rsidR="00F61C0D" w:rsidRDefault="00F61C0D" w:rsidP="00F61C0D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Perform trend Analysis</w:t>
      </w:r>
    </w:p>
    <w:tbl>
      <w:tblPr>
        <w:tblStyle w:val="TableGrid"/>
        <w:tblpPr w:leftFromText="180" w:rightFromText="180" w:vertAnchor="page" w:horzAnchor="margin" w:tblpXSpec="center" w:tblpY="5342"/>
        <w:tblW w:w="9445" w:type="dxa"/>
        <w:tblLook w:val="04A0" w:firstRow="1" w:lastRow="0" w:firstColumn="1" w:lastColumn="0" w:noHBand="0" w:noVBand="1"/>
      </w:tblPr>
      <w:tblGrid>
        <w:gridCol w:w="4883"/>
        <w:gridCol w:w="1931"/>
        <w:gridCol w:w="1310"/>
        <w:gridCol w:w="1321"/>
      </w:tblGrid>
      <w:tr w:rsidR="0090671B" w:rsidRPr="009F79CD" w:rsidTr="0090671B">
        <w:trPr>
          <w:trHeight w:val="557"/>
        </w:trPr>
        <w:tc>
          <w:tcPr>
            <w:tcW w:w="4883" w:type="dxa"/>
            <w:shd w:val="clear" w:color="auto" w:fill="D4A1F3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 xml:space="preserve">Tasks </w:t>
            </w:r>
          </w:p>
        </w:tc>
        <w:tc>
          <w:tcPr>
            <w:tcW w:w="1931" w:type="dxa"/>
            <w:shd w:val="clear" w:color="auto" w:fill="D4A1F3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 xml:space="preserve">Assigned to </w:t>
            </w:r>
          </w:p>
        </w:tc>
        <w:tc>
          <w:tcPr>
            <w:tcW w:w="1310" w:type="dxa"/>
            <w:shd w:val="clear" w:color="auto" w:fill="D4A1F3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Due date</w:t>
            </w:r>
          </w:p>
        </w:tc>
        <w:tc>
          <w:tcPr>
            <w:tcW w:w="1321" w:type="dxa"/>
            <w:shd w:val="clear" w:color="auto" w:fill="D4A1F3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Coach</w:t>
            </w:r>
          </w:p>
        </w:tc>
      </w:tr>
      <w:tr w:rsidR="0090671B" w:rsidRPr="009F79CD" w:rsidTr="0090671B">
        <w:trPr>
          <w:trHeight w:val="120"/>
        </w:trPr>
        <w:tc>
          <w:tcPr>
            <w:tcW w:w="4883" w:type="dxa"/>
          </w:tcPr>
          <w:p w:rsidR="0090671B" w:rsidRPr="009F79CD" w:rsidRDefault="0090671B" w:rsidP="00F61C0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103">
              <w:rPr>
                <w:rFonts w:ascii="Times New Roman" w:hAnsi="Times New Roman" w:cs="Times New Roman"/>
                <w:b/>
                <w:sz w:val="24"/>
                <w:szCs w:val="24"/>
              </w:rPr>
              <w:t>Understanding the business:</w:t>
            </w: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 xml:space="preserve"> data overview, how CBE works and etc.</w:t>
            </w:r>
          </w:p>
          <w:p w:rsidR="0090671B" w:rsidRPr="009F79CD" w:rsidRDefault="0090671B" w:rsidP="00F61C0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b/>
                <w:sz w:val="24"/>
                <w:szCs w:val="24"/>
              </w:rPr>
              <w:t>Understanding the bank needs</w:t>
            </w: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: To meet the expectation and priorities of the bank.</w:t>
            </w:r>
          </w:p>
          <w:p w:rsidR="0090671B" w:rsidRPr="009F79CD" w:rsidRDefault="0090671B" w:rsidP="00F61C0D">
            <w:pPr>
              <w:pStyle w:val="ListParagraph"/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Identifying how data science can contribute to achieving CBE strategic goals and solving critical business problems.</w:t>
            </w:r>
          </w:p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1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  <w:bookmarkStart w:id="0" w:name="_GoBack"/>
            <w:bookmarkEnd w:id="0"/>
          </w:p>
        </w:tc>
        <w:tc>
          <w:tcPr>
            <w:tcW w:w="1310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6/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1/2024</w:t>
            </w:r>
          </w:p>
        </w:tc>
        <w:tc>
          <w:tcPr>
            <w:tcW w:w="1321" w:type="dxa"/>
          </w:tcPr>
          <w:p w:rsidR="0090671B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YYY</w:t>
            </w:r>
          </w:p>
        </w:tc>
      </w:tr>
      <w:tr w:rsidR="0090671B" w:rsidRPr="009F79CD" w:rsidTr="0090671B">
        <w:trPr>
          <w:trHeight w:val="123"/>
        </w:trPr>
        <w:tc>
          <w:tcPr>
            <w:tcW w:w="4883" w:type="dxa"/>
          </w:tcPr>
          <w:p w:rsidR="0090671B" w:rsidRPr="009F79CD" w:rsidRDefault="0090671B" w:rsidP="00F61C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b/>
                <w:sz w:val="24"/>
                <w:szCs w:val="24"/>
              </w:rPr>
              <w:t>Assess Current Process</w:t>
            </w: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: Evaluate existing data science process and identify areas for improvement. Understanding the data infrastructure, algorithms, and models in use; if any.</w:t>
            </w:r>
          </w:p>
          <w:p w:rsidR="0090671B" w:rsidRPr="009F79CD" w:rsidRDefault="0090671B" w:rsidP="00F61C0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Evaluating Data collection and ingestion process.</w:t>
            </w:r>
          </w:p>
          <w:p w:rsidR="0090671B" w:rsidRPr="009F79CD" w:rsidRDefault="0090671B" w:rsidP="00F61C0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Examining Data cleaning and preprocessing methods.</w:t>
            </w:r>
          </w:p>
          <w:p w:rsidR="0090671B" w:rsidRPr="009F79CD" w:rsidRDefault="0090671B" w:rsidP="00F61C0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Assessing the relevance and effectiveness of the features used in the models.</w:t>
            </w:r>
          </w:p>
          <w:p w:rsidR="0090671B" w:rsidRPr="009F79CD" w:rsidRDefault="0090671B" w:rsidP="00F61C0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Evaluating the model development process, i.e. algorithm selection, parameter tuning, and validation techniques.</w:t>
            </w:r>
          </w:p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1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AAA</w:t>
            </w:r>
          </w:p>
        </w:tc>
        <w:tc>
          <w:tcPr>
            <w:tcW w:w="1310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13/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1/2024</w:t>
            </w:r>
          </w:p>
        </w:tc>
        <w:tc>
          <w:tcPr>
            <w:tcW w:w="1321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WWW</w:t>
            </w:r>
          </w:p>
        </w:tc>
      </w:tr>
      <w:tr w:rsidR="0090671B" w:rsidRPr="009F79CD" w:rsidTr="0090671B">
        <w:trPr>
          <w:trHeight w:val="812"/>
        </w:trPr>
        <w:tc>
          <w:tcPr>
            <w:tcW w:w="4883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Performing </w:t>
            </w:r>
            <w:r w:rsidRPr="009F79CD">
              <w:rPr>
                <w:rFonts w:ascii="Times New Roman" w:hAnsi="Times New Roman" w:cs="Times New Roman"/>
                <w:b/>
                <w:sz w:val="24"/>
                <w:szCs w:val="24"/>
              </w:rPr>
              <w:t>Trend analysis on data science in banking industry</w:t>
            </w:r>
          </w:p>
        </w:tc>
        <w:tc>
          <w:tcPr>
            <w:tcW w:w="1931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BBB</w:t>
            </w:r>
          </w:p>
        </w:tc>
        <w:tc>
          <w:tcPr>
            <w:tcW w:w="1310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20/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1/2024</w:t>
            </w:r>
          </w:p>
        </w:tc>
        <w:tc>
          <w:tcPr>
            <w:tcW w:w="1321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ZZZ</w:t>
            </w:r>
          </w:p>
        </w:tc>
      </w:tr>
      <w:tr w:rsidR="0090671B" w:rsidRPr="009F79CD" w:rsidTr="0090671B">
        <w:trPr>
          <w:trHeight w:val="856"/>
        </w:trPr>
        <w:tc>
          <w:tcPr>
            <w:tcW w:w="4883" w:type="dxa"/>
          </w:tcPr>
          <w:p w:rsidR="0090671B" w:rsidRPr="009F79CD" w:rsidRDefault="0090671B" w:rsidP="00F61C0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Identifying use cases</w:t>
            </w: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: By collaborating with other team member’s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 xml:space="preserve"> outlining different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 cases</w:t>
            </w: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 xml:space="preserve"> that helps to define the goals for the data science team.</w:t>
            </w:r>
          </w:p>
        </w:tc>
        <w:tc>
          <w:tcPr>
            <w:tcW w:w="1931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CCC</w:t>
            </w:r>
          </w:p>
        </w:tc>
        <w:tc>
          <w:tcPr>
            <w:tcW w:w="1310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20/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9F79CD">
              <w:rPr>
                <w:rFonts w:ascii="Times New Roman" w:hAnsi="Times New Roman" w:cs="Times New Roman"/>
                <w:sz w:val="24"/>
                <w:szCs w:val="24"/>
              </w:rPr>
              <w:t>1/2024</w:t>
            </w:r>
          </w:p>
        </w:tc>
        <w:tc>
          <w:tcPr>
            <w:tcW w:w="1321" w:type="dxa"/>
          </w:tcPr>
          <w:p w:rsidR="0090671B" w:rsidRPr="009F79CD" w:rsidRDefault="0090671B" w:rsidP="00F61C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VVV</w:t>
            </w:r>
          </w:p>
        </w:tc>
      </w:tr>
    </w:tbl>
    <w:p w:rsidR="009F79CD" w:rsidRDefault="00F61C0D" w:rsidP="00F61C0D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Identify use cases</w:t>
      </w:r>
    </w:p>
    <w:p w:rsidR="00F61C0D" w:rsidRPr="00F61C0D" w:rsidRDefault="00F61C0D" w:rsidP="00F61C0D">
      <w:pPr>
        <w:spacing w:after="200" w:line="240" w:lineRule="auto"/>
        <w:jc w:val="both"/>
        <w:rPr>
          <w:rFonts w:ascii="Times New Roman" w:hAnsi="Times New Roman" w:cs="Times New Roman"/>
          <w:color w:val="7030A0"/>
          <w:sz w:val="24"/>
        </w:rPr>
      </w:pPr>
      <w:r w:rsidRPr="00F61C0D">
        <w:rPr>
          <w:rFonts w:ascii="Times New Roman" w:hAnsi="Times New Roman" w:cs="Times New Roman"/>
          <w:color w:val="7030A0"/>
          <w:sz w:val="24"/>
        </w:rPr>
        <w:t>Objectives and tasks</w:t>
      </w:r>
    </w:p>
    <w:p w:rsidR="00F61C0D" w:rsidRPr="00F61C0D" w:rsidRDefault="00F61C0D" w:rsidP="00F61C0D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</w:p>
    <w:sectPr w:rsidR="00F61C0D" w:rsidRPr="00F61C0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2FD7" w:rsidRDefault="009A2FD7" w:rsidP="00BF1845">
      <w:pPr>
        <w:spacing w:after="0" w:line="240" w:lineRule="auto"/>
      </w:pPr>
      <w:r>
        <w:separator/>
      </w:r>
    </w:p>
  </w:endnote>
  <w:endnote w:type="continuationSeparator" w:id="0">
    <w:p w:rsidR="009A2FD7" w:rsidRDefault="009A2FD7" w:rsidP="00BF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2FD7" w:rsidRDefault="009A2FD7" w:rsidP="00BF1845">
      <w:pPr>
        <w:spacing w:after="0" w:line="240" w:lineRule="auto"/>
      </w:pPr>
      <w:r>
        <w:separator/>
      </w:r>
    </w:p>
  </w:footnote>
  <w:footnote w:type="continuationSeparator" w:id="0">
    <w:p w:rsidR="009A2FD7" w:rsidRDefault="009A2FD7" w:rsidP="00BF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5103" w:rsidRPr="0037535B" w:rsidRDefault="008B4D65" w:rsidP="008B4D65">
    <w:pPr>
      <w:pStyle w:val="Header"/>
      <w:rPr>
        <w:color w:val="7030A0"/>
        <w:sz w:val="24"/>
        <w:lang w:val="en-GB"/>
      </w:rPr>
    </w:pPr>
    <w:r>
      <w:rPr>
        <w:noProof/>
        <w:color w:val="7030A0"/>
        <w:lang w:val="en-GB" w:eastAsia="en-GB"/>
      </w:rPr>
      <w:t xml:space="preserve">  </w:t>
    </w:r>
    <w:r w:rsidR="0037535B">
      <w:rPr>
        <w:noProof/>
        <w:color w:val="7030A0"/>
        <w:lang w:val="en-GB" w:eastAsia="en-GB"/>
      </w:rPr>
      <w:tab/>
    </w:r>
    <w:r w:rsidR="0037535B" w:rsidRPr="0037535B">
      <w:rPr>
        <w:noProof/>
        <w:color w:val="7030A0"/>
        <w:sz w:val="24"/>
        <w:lang w:val="en-GB" w:eastAsia="en-GB"/>
      </w:rPr>
      <w:t xml:space="preserve">                                                                          </w:t>
    </w:r>
    <w:r w:rsidR="0037535B">
      <w:rPr>
        <w:noProof/>
        <w:color w:val="7030A0"/>
        <w:sz w:val="24"/>
        <w:lang w:val="en-GB" w:eastAsia="en-GB"/>
      </w:rPr>
      <w:t xml:space="preserve">                       </w:t>
    </w:r>
    <w:r w:rsidR="002E5103" w:rsidRPr="0037535B">
      <w:rPr>
        <w:color w:val="7030A0"/>
        <w:sz w:val="24"/>
        <w:lang w:val="en-GB"/>
      </w:rPr>
      <w:t>Commercial Bank of Ethiopia</w:t>
    </w:r>
  </w:p>
  <w:p w:rsidR="00166559" w:rsidRPr="0037535B" w:rsidRDefault="00166559" w:rsidP="002E5103">
    <w:pPr>
      <w:pStyle w:val="Header"/>
      <w:jc w:val="right"/>
      <w:rPr>
        <w:color w:val="7030A0"/>
        <w:sz w:val="24"/>
        <w:lang w:val="en-GB"/>
      </w:rPr>
    </w:pPr>
    <w:r w:rsidRPr="0037535B">
      <w:rPr>
        <w:color w:val="7030A0"/>
        <w:sz w:val="24"/>
        <w:lang w:val="en-GB"/>
      </w:rPr>
      <w:t>The Bank You Can Always Rely on!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C521D"/>
    <w:multiLevelType w:val="hybridMultilevel"/>
    <w:tmpl w:val="CF08F21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D928E4"/>
    <w:multiLevelType w:val="hybridMultilevel"/>
    <w:tmpl w:val="FA7291C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15A35"/>
    <w:multiLevelType w:val="hybridMultilevel"/>
    <w:tmpl w:val="E54C41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1AA581E"/>
    <w:multiLevelType w:val="hybridMultilevel"/>
    <w:tmpl w:val="7C541AA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845"/>
    <w:rsid w:val="00006C76"/>
    <w:rsid w:val="0001635C"/>
    <w:rsid w:val="00032D13"/>
    <w:rsid w:val="00051C29"/>
    <w:rsid w:val="00102A47"/>
    <w:rsid w:val="00166559"/>
    <w:rsid w:val="00193549"/>
    <w:rsid w:val="002111B4"/>
    <w:rsid w:val="002B65CB"/>
    <w:rsid w:val="002E5103"/>
    <w:rsid w:val="00307401"/>
    <w:rsid w:val="0037535B"/>
    <w:rsid w:val="003E1C0D"/>
    <w:rsid w:val="00430ECF"/>
    <w:rsid w:val="004C1CBF"/>
    <w:rsid w:val="004F0558"/>
    <w:rsid w:val="005D3542"/>
    <w:rsid w:val="006D38E3"/>
    <w:rsid w:val="00763067"/>
    <w:rsid w:val="007D1C52"/>
    <w:rsid w:val="00824D0F"/>
    <w:rsid w:val="00881CB9"/>
    <w:rsid w:val="008B0E4D"/>
    <w:rsid w:val="008B4D65"/>
    <w:rsid w:val="008E76FC"/>
    <w:rsid w:val="0090671B"/>
    <w:rsid w:val="009A2FD7"/>
    <w:rsid w:val="009B2071"/>
    <w:rsid w:val="009C59F7"/>
    <w:rsid w:val="009F79CD"/>
    <w:rsid w:val="00A1667C"/>
    <w:rsid w:val="00BB7DD8"/>
    <w:rsid w:val="00BC6689"/>
    <w:rsid w:val="00BF1845"/>
    <w:rsid w:val="00C12801"/>
    <w:rsid w:val="00C810D8"/>
    <w:rsid w:val="00E51FAB"/>
    <w:rsid w:val="00E65FA5"/>
    <w:rsid w:val="00F6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EDB732"/>
  <w15:chartTrackingRefBased/>
  <w15:docId w15:val="{3CBFDEE9-AC09-441F-8B8E-68D228AAA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1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84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F1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845"/>
    <w:rPr>
      <w:lang w:val="en-US"/>
    </w:rPr>
  </w:style>
  <w:style w:type="table" w:styleId="TableGrid">
    <w:name w:val="Table Grid"/>
    <w:basedOn w:val="TableNormal"/>
    <w:uiPriority w:val="39"/>
    <w:rsid w:val="00BF1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184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61C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C90FA-3164-45C1-8781-F1E314FAA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cbe</dc:creator>
  <cp:keywords/>
  <dc:description/>
  <cp:lastModifiedBy>CBE</cp:lastModifiedBy>
  <cp:revision>3</cp:revision>
  <cp:lastPrinted>2023-12-26T01:02:00Z</cp:lastPrinted>
  <dcterms:created xsi:type="dcterms:W3CDTF">2024-02-14T13:20:00Z</dcterms:created>
  <dcterms:modified xsi:type="dcterms:W3CDTF">2024-02-14T13:25:00Z</dcterms:modified>
</cp:coreProperties>
</file>