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3BB9" w:rsidRPr="006F6052" w:rsidRDefault="00F33BB9" w:rsidP="00F33BB9">
      <w:pPr>
        <w:spacing w:after="0" w:line="360" w:lineRule="auto"/>
        <w:jc w:val="center"/>
        <w:rPr>
          <w:rFonts w:ascii="Nyala" w:hAnsi="Nyala"/>
          <w:b/>
          <w:bCs/>
          <w:color w:val="0033CC"/>
          <w:sz w:val="30"/>
          <w:szCs w:val="30"/>
          <w:u w:val="single"/>
          <w:lang w:val="am-ET"/>
        </w:rPr>
      </w:pP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ልጆች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ለወላጆቻቸው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ሊያደርጉላቸው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ስለ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ሚገባቸው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የሚናገረው</w:t>
      </w:r>
      <w:r w:rsidRPr="006F6052">
        <w:rPr>
          <w:rFonts w:ascii="Geez Unicode" w:hAnsi="Geez Unicode"/>
          <w:b/>
          <w:bCs/>
          <w:color w:val="0033CC"/>
          <w:sz w:val="30"/>
          <w:szCs w:val="30"/>
          <w:u w:val="single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0033CC"/>
          <w:sz w:val="30"/>
          <w:szCs w:val="30"/>
          <w:u w:val="single"/>
          <w:lang w:val="am-ET"/>
        </w:rPr>
        <w:t>አንቀጽ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ኦ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ውሉድ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6F6052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ተአ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ዘዙ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ለአበዊክሙ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በኵሉ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ግብር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C00000"/>
          <w:sz w:val="30"/>
          <w:szCs w:val="30"/>
          <w:lang w:val="am-ET"/>
        </w:rPr>
        <w:t>ቆላስይስ</w:t>
      </w:r>
      <w:r w:rsidRPr="00AF6CB6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C00000"/>
          <w:sz w:val="30"/>
          <w:szCs w:val="30"/>
          <w:lang w:val="am-ET"/>
        </w:rPr>
        <w:t>፫፡፳።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 </w:t>
      </w:r>
    </w:p>
    <w:p w:rsid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ልጆች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ሆይ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በሥራችሁ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ሁሉ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ለእናት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አባታችሁ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ታዘዙ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ይህ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ለእናት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አባት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መታዘዝ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795493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በጌታችን</w:t>
      </w:r>
      <w:r w:rsidRPr="00795493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795493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በኢየሱስ</w:t>
      </w:r>
      <w:r w:rsidRPr="00795493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795493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ክርስቶስ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ዘንድ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በጎ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ሥራ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ነው።</w:t>
      </w:r>
    </w:p>
    <w:p w:rsidR="00F33BB9" w:rsidRPr="00AF6CB6" w:rsidRDefault="00F33BB9" w:rsidP="00AA482B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ከአስርቱ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ቃላትም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አንዱ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አክ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ብር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አባከ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ወእመ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ከመ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ይኩንከ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ጽድቀ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ወ</w:t>
      </w:r>
      <w:r w:rsidR="006F6052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ይኑኅ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መዋዕሊከ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በውስተ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ምድር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ዘይሁበከ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እግዚአብሔር</w:t>
      </w:r>
      <w:r w:rsid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795493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አም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ላክከ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</w:p>
    <w:p w:rsidR="00F33BB9" w:rsidRPr="006F6052" w:rsidRDefault="00F33BB9" w:rsidP="00AA482B">
      <w:pPr>
        <w:spacing w:after="0" w:line="360" w:lineRule="auto"/>
        <w:rPr>
          <w:rFonts w:ascii="Nyala" w:hAnsi="Nyala"/>
          <w:b/>
          <w:bCs/>
          <w:color w:val="C00000"/>
          <w:sz w:val="24"/>
          <w:szCs w:val="24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>“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እግዚአብሔር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አምላክህ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እንዳዘዘህ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አባትህንና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እናትህን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አክብር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እግዚአብሔር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አምላክ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በሚሰጥህ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ምድር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ላይ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ዕድሜህ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እንዲረዝም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መልካምም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እንዲሆንልህ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ይላል።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ኦሪት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ዘጽአት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፳፡፲፪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ዘዳግም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፭፡፲፮።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ሐዋርያት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በዲዲስቅልያ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በዘጠነኛው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አንቀጽ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ሥጋውያን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አባትህን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እርዳ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FF6600"/>
          <w:sz w:val="30"/>
          <w:szCs w:val="30"/>
          <w:u w:val="words"/>
          <w:lang w:val="am-ET"/>
        </w:rPr>
        <w:t>የመገኛህ</w:t>
      </w:r>
      <w:r w:rsidRPr="00AA482B">
        <w:rPr>
          <w:rFonts w:ascii="Nyala" w:hAnsi="Nyala"/>
          <w:b/>
          <w:bCs/>
          <w:color w:val="FF6600"/>
          <w:sz w:val="30"/>
          <w:szCs w:val="30"/>
          <w:u w:val="words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FF6600"/>
          <w:sz w:val="30"/>
          <w:szCs w:val="30"/>
          <w:u w:val="words"/>
          <w:lang w:val="am-ET"/>
        </w:rPr>
        <w:t>ምክንያት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እነሱ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ናቸውና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ብለዋል።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ሐዋርያው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ቅዱስ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ጳውሎስም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ለጢሞቲዎስ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በጻ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ፈው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መልእክቱ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6F6052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፦</w:t>
      </w:r>
      <w:r w:rsidR="006F6052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፩ጢሞ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.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፭፡፰</w:t>
      </w:r>
      <w:r w:rsidRPr="00AF6CB6">
        <w:rPr>
          <w:rFonts w:ascii="Nyala" w:hAnsi="Nyala"/>
          <w:b/>
          <w:bCs/>
          <w:color w:val="C00000"/>
          <w:sz w:val="30"/>
          <w:szCs w:val="30"/>
          <w:lang w:val="am-ET"/>
        </w:rPr>
        <w:t xml:space="preserve"> </w:t>
      </w:r>
    </w:p>
    <w:p w:rsidR="00F33BB9" w:rsidRPr="00AF6CB6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ለእና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ት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ለአባቱ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የማያስብ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እናት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አባቱን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ለሚጥል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የማይረዳ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ማንም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ቢሆን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ሃይማኖቱን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የካደ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ነው።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ከማያምንም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ሰው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ይልቅ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የሚከፋ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ነው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ብሏል።</w:t>
      </w:r>
    </w:p>
    <w:p w:rsidR="00F33BB9" w:rsidRPr="00AF6CB6" w:rsidRDefault="00F33BB9" w:rsidP="00AA482B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ጌታም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አክብር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አባከ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ወእመ</w:t>
      </w:r>
      <w:r w:rsidRPr="00AF6CB6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ከ</w:t>
      </w:r>
      <w:r w:rsidRPr="00AF6CB6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አባትህንና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እናትህን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አክብር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ያለውን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ትዕዛዝ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መደበኛ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አድርጎ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ሲያጸናው</w:t>
      </w:r>
      <w:r w:rsidR="00AA482B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“</w:t>
      </w:r>
      <w:r w:rsidRPr="00AA482B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አባቱን</w:t>
      </w:r>
      <w:r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የሚያማ</w:t>
      </w:r>
      <w:r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003399"/>
          <w:sz w:val="30"/>
          <w:szCs w:val="30"/>
          <w:lang w:val="am-ET"/>
        </w:rPr>
        <w:t>ይሙት</w:t>
      </w:r>
      <w:r w:rsidR="00AA482B" w:rsidRPr="00AA482B">
        <w:rPr>
          <w:rFonts w:ascii="Nyala" w:hAnsi="Nyala"/>
          <w:b/>
          <w:bCs/>
          <w:color w:val="003399"/>
          <w:sz w:val="30"/>
          <w:szCs w:val="30"/>
          <w:lang w:val="am-ET"/>
        </w:rPr>
        <w:t>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ብሏል።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ማቴ</w:t>
      </w:r>
      <w:r w:rsidRPr="00AA482B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. </w:t>
      </w:r>
      <w:r w:rsidRPr="00AA482B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፲፭፡፬</w:t>
      </w:r>
      <w:r w:rsidRPr="00AA482B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ኦሪት</w:t>
      </w:r>
      <w:r w:rsidRPr="00AA482B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AA482B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ዘፀ</w:t>
      </w:r>
      <w:r w:rsidRPr="00AA482B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. </w:t>
      </w:r>
      <w:r w:rsidRPr="00AA482B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፳፩፡፲፯</w:t>
      </w:r>
    </w:p>
    <w:p w:rsid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ስለዚህ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795493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ንና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="00795493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ማክበር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ሕገ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እግዚአብሔር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ነው።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አለማክበር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አለመርዳት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ደግሞ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ሕጉን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ማፍረስ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ነው።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</w:p>
    <w:p w:rsidR="00F33BB9" w:rsidRPr="00AF6CB6" w:rsidRDefault="00F33BB9" w:rsidP="00795493">
      <w:pPr>
        <w:spacing w:after="0" w:line="360" w:lineRule="auto"/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</w:pP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በተጨማሪም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ደግሞ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አባትን</w:t>
      </w:r>
      <w:r w:rsidR="00795493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ና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795493"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እናትን</w:t>
      </w:r>
      <w:r w:rsidR="00795493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መርዳት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ውለታን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መመለስ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ነው።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ወልዶ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ቁልቁል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ወርዶ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ዳገት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ወጥቶ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በብዙ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ድካም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እየመገበ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ያሳደ</w:t>
      </w:r>
      <w:r w:rsidR="006F6052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ገ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ሲሆን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፤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ደግሞ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ዘጠኝ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ከአምስት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ቀን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በሆዷ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ውስጥ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6F6052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ተሸ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ክማ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ሶስት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ዓመት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ከመንፈቅ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በክንድዋ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አቅፋ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እያጠባች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በጫንቃዋ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አዝላ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ከልቧ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ሥር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የሚመነጨውን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ወተት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መግባ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ማነኛውንም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የሕጻንነት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እድፍ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ሳትጸየፍ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ታግሳ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ያሳደገች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ናት።</w:t>
      </w:r>
    </w:p>
    <w:p w:rsidR="00F33BB9" w:rsidRPr="006F6052" w:rsidRDefault="00F33BB9" w:rsidP="00F33BB9">
      <w:pPr>
        <w:spacing w:after="0" w:line="360" w:lineRule="auto"/>
        <w:rPr>
          <w:rFonts w:ascii="Nyala" w:hAnsi="Nyala"/>
          <w:b/>
          <w:bCs/>
          <w:color w:val="000000" w:themeColor="text1"/>
          <w:sz w:val="24"/>
          <w:szCs w:val="24"/>
          <w:lang w:val="am-ET"/>
        </w:rPr>
      </w:pP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ስለዚህ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እኛም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ልጆች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="006F6052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ጥረን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ግረን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ወጥተን</w:t>
      </w:r>
      <w:r w:rsidR="006F6052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ና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ወርደን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አባት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እናታችንን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መርዳት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ይኖርብናል።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እንደዚህ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ካደረግን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በረከተ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ሥጋ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በረከተ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ነፍስ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እናገኛለን።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እድሜአችን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ይረዝማል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፣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ኃጢአታችንም</w:t>
      </w:r>
      <w:r w:rsidRPr="00AF6CB6">
        <w:rPr>
          <w:rFonts w:ascii="Nyala" w:hAnsi="Nyala"/>
          <w:b/>
          <w:bCs/>
          <w:color w:val="FF66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6600"/>
          <w:sz w:val="30"/>
          <w:szCs w:val="30"/>
          <w:lang w:val="am-ET"/>
        </w:rPr>
        <w:t>ይሰረይልናል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።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መጽሐፈ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ሲራክ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ምዕራፍ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፫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 xml:space="preserve"> 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፡፩</w:t>
      </w:r>
      <w:r w:rsidRPr="006F6052">
        <w:rPr>
          <w:rFonts w:ascii="Nyala" w:hAnsi="Nyala"/>
          <w:b/>
          <w:bCs/>
          <w:color w:val="C00000"/>
          <w:sz w:val="24"/>
          <w:szCs w:val="24"/>
          <w:lang w:val="am-ET"/>
        </w:rPr>
        <w:t>-</w:t>
      </w:r>
      <w:r w:rsidRPr="006F6052">
        <w:rPr>
          <w:rFonts w:ascii="Kefa" w:hAnsi="Kefa" w:cs="Kefa"/>
          <w:b/>
          <w:bCs/>
          <w:color w:val="C00000"/>
          <w:sz w:val="24"/>
          <w:szCs w:val="24"/>
          <w:lang w:val="am-ET"/>
        </w:rPr>
        <w:t>፲፯</w:t>
      </w:r>
    </w:p>
    <w:p w:rsidR="00E81255" w:rsidRPr="00AF6CB6" w:rsidRDefault="00F33BB9" w:rsidP="00F33BB9">
      <w:pPr>
        <w:jc w:val="center"/>
        <w:rPr>
          <w:sz w:val="30"/>
          <w:szCs w:val="30"/>
        </w:rPr>
      </w:pP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አሳስቦ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ለመጻፍ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አስጀምሮ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ለመጨረስ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ላበቃን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ልዑለ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ባሕርይ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FF0000"/>
          <w:sz w:val="30"/>
          <w:szCs w:val="30"/>
          <w:lang w:val="am-ET"/>
        </w:rPr>
        <w:t>እግዚአብሔር</w:t>
      </w:r>
      <w:r w:rsidRPr="00AF6CB6">
        <w:rPr>
          <w:rFonts w:ascii="Nyala" w:hAnsi="Nyala"/>
          <w:b/>
          <w:bCs/>
          <w:color w:val="FF0000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ምስጋናችን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ይድረሰው</w:t>
      </w:r>
      <w:r w:rsidRPr="00AF6CB6">
        <w:rPr>
          <w:rFonts w:ascii="Nyala" w:hAnsi="Nyala"/>
          <w:b/>
          <w:bCs/>
          <w:color w:val="000000" w:themeColor="text1"/>
          <w:sz w:val="30"/>
          <w:szCs w:val="30"/>
          <w:lang w:val="am-ET"/>
        </w:rPr>
        <w:t xml:space="preserve"> </w:t>
      </w:r>
      <w:r w:rsidRPr="00AF6CB6">
        <w:rPr>
          <w:rFonts w:ascii="Kefa" w:hAnsi="Kefa" w:cs="Kefa"/>
          <w:b/>
          <w:bCs/>
          <w:color w:val="000000" w:themeColor="text1"/>
          <w:sz w:val="30"/>
          <w:szCs w:val="30"/>
          <w:lang w:val="am-ET"/>
        </w:rPr>
        <w:t>አሜን።</w:t>
      </w:r>
    </w:p>
    <w:sectPr w:rsidR="00E81255" w:rsidRPr="00AF6CB6" w:rsidSect="00E8125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efa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Nyala">
    <w:altName w:val="Cambria"/>
    <w:charset w:val="00"/>
    <w:family w:val="auto"/>
    <w:pitch w:val="variable"/>
    <w:sig w:usb0="A000006F" w:usb1="00000000" w:usb2="00000800" w:usb3="00000000" w:csb0="00000093" w:csb1="00000000"/>
  </w:font>
  <w:font w:name="Geez Unicode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TrackMoves/>
  <w:defaultTabStop w:val="720"/>
  <w:characterSpacingControl w:val="doNotCompress"/>
  <w:compat>
    <w:applyBreakingRules/>
    <w:useFELayout/>
  </w:compat>
  <w:rsids>
    <w:rsidRoot w:val="00F33BB9"/>
    <w:rsid w:val="003505E0"/>
    <w:rsid w:val="006F6052"/>
    <w:rsid w:val="0071334A"/>
    <w:rsid w:val="00795493"/>
    <w:rsid w:val="00AA482B"/>
    <w:rsid w:val="00AF6CB6"/>
    <w:rsid w:val="00E81255"/>
    <w:rsid w:val="00F33BB9"/>
    <w:rsid w:val="00F760EE"/>
  </w:rsids>
  <m:mathPr>
    <m:mathFont m:val="Gungsu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B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999</Characters>
  <Application>Microsoft Word 12.0.0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Afework</dc:creator>
  <cp:lastModifiedBy>Dawit Yifter</cp:lastModifiedBy>
  <cp:revision>2</cp:revision>
  <dcterms:created xsi:type="dcterms:W3CDTF">2012-10-06T02:10:00Z</dcterms:created>
  <dcterms:modified xsi:type="dcterms:W3CDTF">2012-10-06T02:10:00Z</dcterms:modified>
</cp:coreProperties>
</file>