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99" w:rsidRPr="003C4F33" w:rsidRDefault="00002C80" w:rsidP="003C4F33">
      <w:pPr>
        <w:spacing w:after="40"/>
        <w:rPr>
          <w:b/>
          <w:i/>
          <w:sz w:val="24"/>
          <w:szCs w:val="24"/>
        </w:rPr>
      </w:pPr>
      <w:r w:rsidRPr="003C4F33">
        <w:rPr>
          <w:b/>
          <w:i/>
          <w:sz w:val="24"/>
          <w:szCs w:val="24"/>
        </w:rPr>
        <w:t>Fundacja „Władza bliżej ludzi”</w:t>
      </w:r>
    </w:p>
    <w:p w:rsidR="00002C80" w:rsidRPr="003C4F33" w:rsidRDefault="00002C80" w:rsidP="003C4F33">
      <w:pPr>
        <w:spacing w:after="40"/>
        <w:rPr>
          <w:sz w:val="24"/>
          <w:szCs w:val="24"/>
        </w:rPr>
      </w:pPr>
      <w:r w:rsidRPr="003C4F33">
        <w:rPr>
          <w:sz w:val="24"/>
          <w:szCs w:val="24"/>
        </w:rPr>
        <w:t>Mętów 196C, 20 – 388 Lublin</w:t>
      </w:r>
    </w:p>
    <w:p w:rsidR="00002C80" w:rsidRDefault="00002C80" w:rsidP="003C4F33">
      <w:pPr>
        <w:pBdr>
          <w:bottom w:val="single" w:sz="4" w:space="1" w:color="auto"/>
        </w:pBdr>
        <w:spacing w:after="40"/>
        <w:rPr>
          <w:sz w:val="24"/>
          <w:szCs w:val="24"/>
        </w:rPr>
      </w:pPr>
      <w:r w:rsidRPr="003C4F33">
        <w:rPr>
          <w:sz w:val="24"/>
          <w:szCs w:val="24"/>
        </w:rPr>
        <w:t xml:space="preserve">KRS: </w:t>
      </w:r>
      <w:r w:rsidR="003C4F33" w:rsidRPr="003C4F33">
        <w:rPr>
          <w:sz w:val="24"/>
          <w:szCs w:val="24"/>
        </w:rPr>
        <w:t>0000759281, NIP: 7133100359</w:t>
      </w:r>
    </w:p>
    <w:p w:rsidR="003C4F33" w:rsidRDefault="003C4F33" w:rsidP="003C4F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Mętów, </w:t>
      </w:r>
      <w:r w:rsidR="00E6404A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="00E6404A">
        <w:rPr>
          <w:sz w:val="24"/>
          <w:szCs w:val="24"/>
        </w:rPr>
        <w:t>lipca</w:t>
      </w:r>
      <w:r>
        <w:rPr>
          <w:sz w:val="24"/>
          <w:szCs w:val="24"/>
        </w:rPr>
        <w:t xml:space="preserve"> 2019</w:t>
      </w:r>
      <w:r w:rsidR="004913A7">
        <w:rPr>
          <w:sz w:val="24"/>
          <w:szCs w:val="24"/>
        </w:rPr>
        <w:t xml:space="preserve"> r.</w:t>
      </w:r>
    </w:p>
    <w:p w:rsidR="00E6404A" w:rsidRPr="004913A7" w:rsidRDefault="00E6404A" w:rsidP="004913A7">
      <w:pPr>
        <w:ind w:firstLine="4395"/>
        <w:rPr>
          <w:b/>
          <w:bCs/>
          <w:sz w:val="24"/>
          <w:szCs w:val="24"/>
        </w:rPr>
      </w:pPr>
      <w:r w:rsidRPr="004913A7">
        <w:rPr>
          <w:b/>
          <w:bCs/>
          <w:sz w:val="24"/>
          <w:szCs w:val="24"/>
        </w:rPr>
        <w:t>Prezydium Naczelnej Rady Adwokackiej</w:t>
      </w:r>
    </w:p>
    <w:p w:rsidR="00E6404A" w:rsidRPr="004913A7" w:rsidRDefault="00E6404A" w:rsidP="004913A7">
      <w:pPr>
        <w:ind w:firstLine="4395"/>
        <w:rPr>
          <w:sz w:val="24"/>
          <w:szCs w:val="24"/>
        </w:rPr>
      </w:pPr>
      <w:r w:rsidRPr="004913A7">
        <w:rPr>
          <w:sz w:val="24"/>
          <w:szCs w:val="24"/>
        </w:rPr>
        <w:t>Za pośrednictwem:</w:t>
      </w:r>
    </w:p>
    <w:p w:rsidR="00E6404A" w:rsidRPr="004913A7" w:rsidRDefault="00E6404A" w:rsidP="004913A7">
      <w:pPr>
        <w:ind w:firstLine="4395"/>
        <w:rPr>
          <w:b/>
          <w:bCs/>
          <w:sz w:val="24"/>
          <w:szCs w:val="24"/>
        </w:rPr>
      </w:pPr>
      <w:r w:rsidRPr="004913A7">
        <w:rPr>
          <w:b/>
          <w:bCs/>
          <w:sz w:val="24"/>
          <w:szCs w:val="24"/>
        </w:rPr>
        <w:t>Okręgowej Rady Adwokackiej w Rzeszowie</w:t>
      </w:r>
    </w:p>
    <w:p w:rsidR="004913A7" w:rsidRDefault="004913A7" w:rsidP="004913A7">
      <w:pPr>
        <w:rPr>
          <w:b/>
          <w:bCs/>
          <w:sz w:val="24"/>
          <w:szCs w:val="24"/>
        </w:rPr>
      </w:pPr>
    </w:p>
    <w:p w:rsidR="004913A7" w:rsidRDefault="004913A7" w:rsidP="004913A7">
      <w:pPr>
        <w:rPr>
          <w:b/>
          <w:bCs/>
          <w:sz w:val="24"/>
          <w:szCs w:val="24"/>
        </w:rPr>
      </w:pPr>
    </w:p>
    <w:p w:rsidR="00E6404A" w:rsidRPr="004913A7" w:rsidRDefault="00E6404A" w:rsidP="004913A7">
      <w:pPr>
        <w:rPr>
          <w:b/>
          <w:bCs/>
          <w:sz w:val="24"/>
          <w:szCs w:val="24"/>
        </w:rPr>
      </w:pPr>
      <w:r w:rsidRPr="004913A7">
        <w:rPr>
          <w:b/>
          <w:bCs/>
          <w:sz w:val="24"/>
          <w:szCs w:val="24"/>
        </w:rPr>
        <w:t xml:space="preserve">Sygn. postepowania Ldz. Inf. </w:t>
      </w:r>
      <w:proofErr w:type="spellStart"/>
      <w:r w:rsidRPr="004913A7">
        <w:rPr>
          <w:b/>
          <w:bCs/>
          <w:sz w:val="24"/>
          <w:szCs w:val="24"/>
        </w:rPr>
        <w:t>Publ</w:t>
      </w:r>
      <w:proofErr w:type="spellEnd"/>
      <w:r w:rsidRPr="004913A7">
        <w:rPr>
          <w:b/>
          <w:bCs/>
          <w:sz w:val="24"/>
          <w:szCs w:val="24"/>
        </w:rPr>
        <w:t>. /5/2019</w:t>
      </w:r>
    </w:p>
    <w:p w:rsidR="004913A7" w:rsidRDefault="004913A7" w:rsidP="004913A7">
      <w:pPr>
        <w:jc w:val="center"/>
        <w:rPr>
          <w:b/>
          <w:bCs/>
          <w:sz w:val="28"/>
          <w:szCs w:val="28"/>
        </w:rPr>
      </w:pPr>
    </w:p>
    <w:p w:rsidR="00E6404A" w:rsidRPr="004913A7" w:rsidRDefault="00E6404A" w:rsidP="004913A7">
      <w:pPr>
        <w:jc w:val="center"/>
        <w:rPr>
          <w:b/>
          <w:bCs/>
          <w:sz w:val="28"/>
          <w:szCs w:val="28"/>
        </w:rPr>
      </w:pPr>
      <w:r w:rsidRPr="004913A7">
        <w:rPr>
          <w:b/>
          <w:bCs/>
          <w:sz w:val="28"/>
          <w:szCs w:val="28"/>
        </w:rPr>
        <w:t>Odwołanie od Uchwały Okręgowej Izby Adwokackiej w Rzeszowie z dnia 13 czerwca 2019 r. dotyczącej udzielenie informacji publicznej</w:t>
      </w:r>
    </w:p>
    <w:p w:rsidR="00E6404A" w:rsidRDefault="00E6404A" w:rsidP="004913A7">
      <w:pPr>
        <w:jc w:val="both"/>
        <w:rPr>
          <w:sz w:val="24"/>
          <w:szCs w:val="24"/>
        </w:rPr>
      </w:pPr>
      <w:r>
        <w:rPr>
          <w:sz w:val="24"/>
          <w:szCs w:val="24"/>
        </w:rPr>
        <w:t>Działając w imie</w:t>
      </w:r>
      <w:bookmarkStart w:id="0" w:name="_GoBack"/>
      <w:bookmarkEnd w:id="0"/>
      <w:r>
        <w:rPr>
          <w:sz w:val="24"/>
          <w:szCs w:val="24"/>
        </w:rPr>
        <w:t xml:space="preserve">niu fundacji „Władza bliżej ludzi”, wnoszę o uchylenie ww. uchwały i przekazanie sprawy do ponownego rozpoznania. </w:t>
      </w:r>
    </w:p>
    <w:p w:rsidR="00AC1E57" w:rsidRPr="004913A7" w:rsidRDefault="00AC1E57" w:rsidP="004913A7">
      <w:pPr>
        <w:jc w:val="center"/>
        <w:rPr>
          <w:b/>
          <w:bCs/>
          <w:sz w:val="28"/>
          <w:szCs w:val="28"/>
        </w:rPr>
      </w:pPr>
      <w:r w:rsidRPr="004913A7">
        <w:rPr>
          <w:b/>
          <w:bCs/>
          <w:sz w:val="28"/>
          <w:szCs w:val="28"/>
        </w:rPr>
        <w:t>Uzasadnieni</w:t>
      </w:r>
      <w:r w:rsidR="004913A7" w:rsidRPr="004913A7">
        <w:rPr>
          <w:b/>
          <w:bCs/>
          <w:sz w:val="28"/>
          <w:szCs w:val="28"/>
        </w:rPr>
        <w:t>e</w:t>
      </w:r>
      <w:r w:rsidRPr="004913A7">
        <w:rPr>
          <w:b/>
          <w:bCs/>
          <w:sz w:val="28"/>
          <w:szCs w:val="28"/>
        </w:rPr>
        <w:t>:</w:t>
      </w:r>
    </w:p>
    <w:p w:rsidR="00AC1E57" w:rsidRDefault="00AC1E57" w:rsidP="004913A7">
      <w:pPr>
        <w:jc w:val="both"/>
        <w:rPr>
          <w:sz w:val="24"/>
          <w:szCs w:val="24"/>
        </w:rPr>
      </w:pPr>
      <w:r>
        <w:rPr>
          <w:sz w:val="24"/>
          <w:szCs w:val="24"/>
        </w:rPr>
        <w:t>Organ w swojej uchwale powołał się na przesłankę przetworzenia informacji jako uzasadniającej odmow</w:t>
      </w:r>
      <w:r w:rsidR="004913A7">
        <w:rPr>
          <w:sz w:val="24"/>
          <w:szCs w:val="24"/>
        </w:rPr>
        <w:t>ę jej</w:t>
      </w:r>
      <w:r>
        <w:rPr>
          <w:sz w:val="24"/>
          <w:szCs w:val="24"/>
        </w:rPr>
        <w:t xml:space="preserve"> udzielenia,</w:t>
      </w:r>
      <w:r w:rsidR="004913A7">
        <w:rPr>
          <w:sz w:val="24"/>
          <w:szCs w:val="24"/>
        </w:rPr>
        <w:t xml:space="preserve"> wskazując</w:t>
      </w:r>
      <w:r>
        <w:rPr>
          <w:sz w:val="24"/>
          <w:szCs w:val="24"/>
        </w:rPr>
        <w:t xml:space="preserve"> że czynność przetworzenia informacji zajmie ok. 28 h (sic!). Natomiast w żad</w:t>
      </w:r>
      <w:r w:rsidR="004913A7">
        <w:rPr>
          <w:sz w:val="24"/>
          <w:szCs w:val="24"/>
        </w:rPr>
        <w:t>en</w:t>
      </w:r>
      <w:r>
        <w:rPr>
          <w:sz w:val="24"/>
          <w:szCs w:val="24"/>
        </w:rPr>
        <w:t xml:space="preserve"> sposób nie wskazał czynności jakie wchodzą w zakres przetworzenia wnioskowanej informacji. </w:t>
      </w:r>
    </w:p>
    <w:p w:rsidR="00AC1E57" w:rsidRDefault="00AC1E57" w:rsidP="004913A7">
      <w:pPr>
        <w:jc w:val="both"/>
        <w:rPr>
          <w:sz w:val="24"/>
          <w:szCs w:val="24"/>
        </w:rPr>
      </w:pPr>
      <w:r>
        <w:rPr>
          <w:sz w:val="24"/>
          <w:szCs w:val="24"/>
        </w:rPr>
        <w:t>W obecnym stanie techniki, już praktycznie nie prowadzi się papierowych ksiąg rachunkowych oraz papierowych kart pracowniczych.  Systemy informatyczne pozwalają na bardzo szybkie uzyskiwanie takich danych. Z informacji jakie posiada wnioskodawca, taka czynność trwa od kilku do kilkunastu minut. Z resztą ORA Rzeszów jest obowiązana do 31 stycznia 2019 r. wystawić każdemu swojemu „pracownikowi” PIT-11. Jeżeli nawet uznać, że informacja dotycząca składników wynagrodzenia jest informacj</w:t>
      </w:r>
      <w:r w:rsidR="004913A7">
        <w:rPr>
          <w:sz w:val="24"/>
          <w:szCs w:val="24"/>
        </w:rPr>
        <w:t>ą</w:t>
      </w:r>
      <w:r>
        <w:rPr>
          <w:sz w:val="24"/>
          <w:szCs w:val="24"/>
        </w:rPr>
        <w:t xml:space="preserve"> przetworzoną, to informacja dotycząca samej wysokości pobranych kwot jest informacj</w:t>
      </w:r>
      <w:r w:rsidR="004913A7">
        <w:rPr>
          <w:sz w:val="24"/>
          <w:szCs w:val="24"/>
        </w:rPr>
        <w:t>ą</w:t>
      </w:r>
      <w:r>
        <w:rPr>
          <w:sz w:val="24"/>
          <w:szCs w:val="24"/>
        </w:rPr>
        <w:t xml:space="preserve"> prostą, co</w:t>
      </w:r>
      <w:r w:rsidR="004913A7">
        <w:rPr>
          <w:sz w:val="24"/>
          <w:szCs w:val="24"/>
        </w:rPr>
        <w:t xml:space="preserve"> tworzy informację złożoną. I przynajmniej co do wysokości pobranych wynagrodzeń organ powinien udzielić informacji. </w:t>
      </w:r>
      <w:r>
        <w:rPr>
          <w:sz w:val="24"/>
          <w:szCs w:val="24"/>
        </w:rPr>
        <w:t xml:space="preserve"> </w:t>
      </w:r>
    </w:p>
    <w:p w:rsidR="004913A7" w:rsidRDefault="004913A7" w:rsidP="004913A7">
      <w:pPr>
        <w:jc w:val="both"/>
        <w:rPr>
          <w:sz w:val="24"/>
          <w:szCs w:val="24"/>
        </w:rPr>
      </w:pPr>
      <w:r>
        <w:rPr>
          <w:sz w:val="24"/>
          <w:szCs w:val="24"/>
        </w:rPr>
        <w:t>Fundacja jednak stoi na stanowisku, że cała wnioskowana informacja na charakter informacji prostej, co potwierdza orzecznictwo sądów administracyjnych.</w:t>
      </w:r>
    </w:p>
    <w:p w:rsidR="004913A7" w:rsidRDefault="004913A7" w:rsidP="004913A7">
      <w:pPr>
        <w:jc w:val="both"/>
        <w:rPr>
          <w:sz w:val="24"/>
          <w:szCs w:val="24"/>
        </w:rPr>
      </w:pPr>
      <w:r>
        <w:rPr>
          <w:sz w:val="24"/>
          <w:szCs w:val="24"/>
        </w:rPr>
        <w:t>W związku na powyższe okoliczności wnoszę jak w petitum.</w:t>
      </w:r>
    </w:p>
    <w:p w:rsidR="004913A7" w:rsidRDefault="004913A7" w:rsidP="00E6404A">
      <w:pPr>
        <w:rPr>
          <w:sz w:val="24"/>
          <w:szCs w:val="24"/>
        </w:rPr>
      </w:pPr>
    </w:p>
    <w:p w:rsidR="00E6404A" w:rsidRPr="003C4F33" w:rsidRDefault="00E6404A" w:rsidP="00E640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6404A" w:rsidRPr="003C4F33" w:rsidSect="00002C80">
      <w:pgSz w:w="11906" w:h="16838"/>
      <w:pgMar w:top="1417" w:right="1417" w:bottom="1417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650" w:rsidRDefault="00D94650" w:rsidP="00002C80">
      <w:pPr>
        <w:spacing w:after="0" w:line="240" w:lineRule="auto"/>
      </w:pPr>
      <w:r>
        <w:separator/>
      </w:r>
    </w:p>
  </w:endnote>
  <w:endnote w:type="continuationSeparator" w:id="0">
    <w:p w:rsidR="00D94650" w:rsidRDefault="00D94650" w:rsidP="0000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650" w:rsidRDefault="00D94650" w:rsidP="00002C80">
      <w:pPr>
        <w:spacing w:after="0" w:line="240" w:lineRule="auto"/>
      </w:pPr>
      <w:r>
        <w:separator/>
      </w:r>
    </w:p>
  </w:footnote>
  <w:footnote w:type="continuationSeparator" w:id="0">
    <w:p w:rsidR="00D94650" w:rsidRDefault="00D94650" w:rsidP="00002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sDQ3Nbc0MTS1tLBQ0lEKTi0uzszPAykwqgUAUy3SVSwAAAA="/>
  </w:docVars>
  <w:rsids>
    <w:rsidRoot w:val="00E6404A"/>
    <w:rsid w:val="00002C80"/>
    <w:rsid w:val="002C2E9C"/>
    <w:rsid w:val="003C4F33"/>
    <w:rsid w:val="004913A7"/>
    <w:rsid w:val="004F3AC2"/>
    <w:rsid w:val="00553DCB"/>
    <w:rsid w:val="005B13AD"/>
    <w:rsid w:val="00757820"/>
    <w:rsid w:val="00A77D1B"/>
    <w:rsid w:val="00AC1E57"/>
    <w:rsid w:val="00AD4BC1"/>
    <w:rsid w:val="00B37699"/>
    <w:rsid w:val="00D94650"/>
    <w:rsid w:val="00E6404A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83857"/>
  <w15:chartTrackingRefBased/>
  <w15:docId w15:val="{42E36966-ACC6-4245-9EB0-4AD42B99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2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2C80"/>
  </w:style>
  <w:style w:type="paragraph" w:styleId="Stopka">
    <w:name w:val="footer"/>
    <w:basedOn w:val="Normalny"/>
    <w:link w:val="StopkaZnak"/>
    <w:uiPriority w:val="99"/>
    <w:unhideWhenUsed/>
    <w:rsid w:val="00002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id\Documents\Niestandardowe%20szablony%20pakietu%20Office\fundacja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A925-8F63-4164-B138-EB00B226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fundacja.dotm</Template>
  <TotalTime>38</TotalTime>
  <Pages>1</Pages>
  <Words>249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Wesołowski</dc:creator>
  <cp:keywords/>
  <dc:description/>
  <cp:lastModifiedBy>Dawid Wesołowski</cp:lastModifiedBy>
  <cp:revision>2</cp:revision>
  <cp:lastPrinted>2019-07-12T08:35:00Z</cp:lastPrinted>
  <dcterms:created xsi:type="dcterms:W3CDTF">2019-07-12T08:01:00Z</dcterms:created>
  <dcterms:modified xsi:type="dcterms:W3CDTF">2019-07-12T08:39:00Z</dcterms:modified>
</cp:coreProperties>
</file>