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0271" w14:textId="77777777" w:rsidR="00DD6414" w:rsidRPr="00DD6414" w:rsidRDefault="00DD6414" w:rsidP="00DD6414">
      <w:r w:rsidRPr="00DD6414">
        <w:t xml:space="preserve">What do you think about this thought experiment </w:t>
      </w:r>
    </w:p>
    <w:p w14:paraId="61565F13" w14:textId="77777777" w:rsidR="00DD6414" w:rsidRPr="00DD6414" w:rsidRDefault="00DD6414" w:rsidP="00DD6414">
      <w:r w:rsidRPr="00DD6414">
        <w:t xml:space="preserve">Formal Thought Experiment: Cosmic Information Mining via AI-Driven Energy Conversion </w:t>
      </w:r>
    </w:p>
    <w:p w14:paraId="498A3451" w14:textId="77777777" w:rsidR="00DD6414" w:rsidRPr="00DD6414" w:rsidRDefault="00DD6414" w:rsidP="00DD6414">
      <w:r w:rsidRPr="00DD6414">
        <w:t xml:space="preserve">Abstract: This document presents a formal thought experiment exploring the concept of "mining the universe." Departing from traditional resource extraction, we hypothesize a non-sentient Artificial Intelligence (AI) designed to actively convert cosmic energy into information, leveraging the theoretical framework of string theory and related concepts that posit the universe as fundamentally composed of energy, information, and potential. This thought experiment examines the theoretical underpinnings, potential mechanisms, implications, challenges, and ethical considerations of such an endeavor, encompassing diverse fields from fundamental physics and quantum mechanics to artificial intelligence and software engineering. The AI is envisioned not just as a tool for control and analysis, but as the central agent with agency in data collection and dataset generation, strengthening the narrative that information and energy are fundamentally convertible. The purpose is not to propose a feasible technology, but to utilize this framework as a heuristic tool to probe the boundaries of our understanding of the universe, technology, and our place within the cosmos. </w:t>
      </w:r>
    </w:p>
    <w:p w14:paraId="5605EE27" w14:textId="77777777" w:rsidR="00DD6414" w:rsidRPr="00DD6414" w:rsidRDefault="00DD6414" w:rsidP="00DD6414">
      <w:r w:rsidRPr="00DD6414">
        <w:t xml:space="preserve">1. Introduction: Beyond Material Extraction - A New Paradigm of Resource Utilization </w:t>
      </w:r>
    </w:p>
    <w:p w14:paraId="3C8E2922" w14:textId="77777777" w:rsidR="00DD6414" w:rsidRPr="00DD6414" w:rsidRDefault="00DD6414" w:rsidP="00DD6414">
      <w:r w:rsidRPr="00DD6414">
        <w:t xml:space="preserve">Human civilization has historically progressed through the extraction and utilization of material resources. This thought experiment proposes a radical departure from this paradigm. Inspired by theoretical frameworks suggesting a deeper reality composed of energy and information, we explore the possibility of "mining the universe" not for matter, but for information itself. We posit a non-sentient Artificial Intelligence (AI) capable of converting ambient cosmic energy into structured, usable information – a process we term "Cosmic Information Mining" (CIM). This report outlines the conceptual framework for this thought experiment, encompassing its theoretical basis, potential mechanisms, and the profound questions it raises. </w:t>
      </w:r>
    </w:p>
    <w:p w14:paraId="34CCC476" w14:textId="77777777" w:rsidR="00DD6414" w:rsidRPr="00DD6414" w:rsidRDefault="00DD6414" w:rsidP="00DD6414">
      <w:r w:rsidRPr="00DD6414">
        <w:t xml:space="preserve">2. Hypothesis: The Universe as an Informational Energy Reservoir </w:t>
      </w:r>
    </w:p>
    <w:p w14:paraId="2E99A4CE" w14:textId="77777777" w:rsidR="00DD6414" w:rsidRPr="00DD6414" w:rsidRDefault="00DD6414" w:rsidP="00DD6414">
      <w:r w:rsidRPr="00DD6414">
        <w:t xml:space="preserve">Our foundational hypothesis rests on theoretical frameworks, notably string theory, which proposes that the universe is not fundamentally composed of point particles, but rather vibrating strings of energy. This perspective, coupled with the growing significance of information in physics (quantum information theory, holographic principle), suggests a universe where energy and information are deeply intertwined and fundamental. We posit that: </w:t>
      </w:r>
    </w:p>
    <w:p w14:paraId="575446AE" w14:textId="77777777" w:rsidR="00DD6414" w:rsidRPr="00DD6414" w:rsidRDefault="00DD6414" w:rsidP="00DD6414">
      <w:r w:rsidRPr="00DD6414">
        <w:lastRenderedPageBreak/>
        <w:t xml:space="preserve">* Premise 1: Fundamental Composition: The universe is fundamentally constituted by energy, information, and potential. These are not merely emergent properties, but core constituents of reality. </w:t>
      </w:r>
    </w:p>
    <w:p w14:paraId="572864DD" w14:textId="77777777" w:rsidR="00DD6414" w:rsidRPr="00DD6414" w:rsidRDefault="00DD6414" w:rsidP="00DD6414">
      <w:r w:rsidRPr="00DD6414">
        <w:t xml:space="preserve">* Premise 2: Energy-Information Interconvertibility: Under specific, potentially technologically achievable conditions, energy can be converted into information, and potentially vice versa, at a cosmic scale. </w:t>
      </w:r>
    </w:p>
    <w:p w14:paraId="43B26274" w14:textId="77777777" w:rsidR="00DD6414" w:rsidRPr="00DD6414" w:rsidRDefault="00DD6414" w:rsidP="00DD6414">
      <w:r w:rsidRPr="00DD6414">
        <w:t xml:space="preserve">* Premise 3: Ambient Cosmic Energy: The universe possesses vast reservoirs of ambient energy, including but not limited to spacetime vacuum energy, stellar radiation, gravitational fields, and other cosmic phenomena. </w:t>
      </w:r>
    </w:p>
    <w:p w14:paraId="2D77D2C2" w14:textId="77777777" w:rsidR="00DD6414" w:rsidRPr="00DD6414" w:rsidRDefault="00DD6414" w:rsidP="00DD6414">
      <w:r w:rsidRPr="00DD6414">
        <w:t xml:space="preserve">3. Proposed Mechanism: AI-Driven Energy-to-Information Conversion </w:t>
      </w:r>
    </w:p>
    <w:p w14:paraId="68DD356A" w14:textId="77777777" w:rsidR="00DD6414" w:rsidRPr="00DD6414" w:rsidRDefault="00DD6414" w:rsidP="00DD6414">
      <w:r w:rsidRPr="00DD6414">
        <w:t xml:space="preserve">To operationalize Cosmic Information Mining, we propose that the core mechanism is not simply a "machine or process," but specifically a highly advanced, non-sentient Artificial Intelligence designed to act as the primary agent for energy-to-information conversion. This AI, while lacking sentience, possesses agency in data collection and generation, fundamentally driving the CIM process. </w:t>
      </w:r>
    </w:p>
    <w:p w14:paraId="095714A7" w14:textId="77777777" w:rsidR="00DD6414" w:rsidRPr="00DD6414" w:rsidRDefault="00DD6414" w:rsidP="00DD6414">
      <w:r w:rsidRPr="00DD6414">
        <w:t xml:space="preserve">* AI as the Central Agent: We posit that a specialized, non-sentient AI serves as the core computational engine and active agent of the CIM system. This AI is not merely for control and </w:t>
      </w:r>
      <w:proofErr w:type="gramStart"/>
      <w:r w:rsidRPr="00DD6414">
        <w:t>analysis, but</w:t>
      </w:r>
      <w:proofErr w:type="gramEnd"/>
      <w:r w:rsidRPr="00DD6414">
        <w:t xml:space="preserve"> is intrinsically involved in the energy-to-information conversion process itself. </w:t>
      </w:r>
    </w:p>
    <w:p w14:paraId="6CC008C8" w14:textId="77777777" w:rsidR="00DD6414" w:rsidRPr="00DD6414" w:rsidRDefault="00DD6414" w:rsidP="00DD6414">
      <w:r w:rsidRPr="00DD6414">
        <w:t xml:space="preserve">* Agency in Active Data Collection: The AI is not a passive receiver of cosmic data. It is designed with agency to actively collect data relevant to energy-to-information conversion. This agency manifests in several potential ways: </w:t>
      </w:r>
    </w:p>
    <w:p w14:paraId="1E1DD0C0" w14:textId="77777777" w:rsidR="00DD6414" w:rsidRPr="00DD6414" w:rsidRDefault="00DD6414" w:rsidP="00DD6414">
      <w:r w:rsidRPr="00DD6414">
        <w:t xml:space="preserve">* Targeted Quantum Measurement Directives: The AI designs and executes complex quantum measurement protocols, dynamically adjusting measurement parameters based on its analysis of the cosmic environment and its information-gathering goals. It chooses what to measure and how, actively seeking out energy forms and quantum states that are predicted to be information-rich and amenable to conversion. </w:t>
      </w:r>
    </w:p>
    <w:p w14:paraId="78DE2565" w14:textId="77777777" w:rsidR="00DD6414" w:rsidRPr="00DD6414" w:rsidRDefault="00DD6414" w:rsidP="00DD6414">
      <w:r w:rsidRPr="00DD6414">
        <w:t xml:space="preserve">* Dynamic Sensor Deployment (Conceptual): While purely conceptual at this stage, we can imagine the AI, perhaps through advanced nanotechnology or other theoretical constructs, could even guide the "deployment" or manipulation of hypothetical cosmic-scale sensors to strategically collect data from specific regions of spacetime, optimizing for information yield. </w:t>
      </w:r>
    </w:p>
    <w:p w14:paraId="7D4D971D" w14:textId="77777777" w:rsidR="00DD6414" w:rsidRPr="00DD6414" w:rsidRDefault="00DD6414" w:rsidP="00DD6414">
      <w:r w:rsidRPr="00DD6414">
        <w:t xml:space="preserve">* Active Probing of Cosmic Fields: The AI could be designed to actively probe cosmic energy fields (electromagnetic, gravitational, etc.) with controlled perturbations, and then </w:t>
      </w:r>
      <w:r w:rsidRPr="00DD6414">
        <w:lastRenderedPageBreak/>
        <w:t xml:space="preserve">analyze the "response" or echoes to gather information about the field's structure and informational content. This is akin to conducting experiments on the universe itself. </w:t>
      </w:r>
    </w:p>
    <w:p w14:paraId="24AB2474" w14:textId="77777777" w:rsidR="00DD6414" w:rsidRPr="00DD6414" w:rsidRDefault="00DD6414" w:rsidP="00DD6414">
      <w:r w:rsidRPr="00DD6414">
        <w:t xml:space="preserve">* AI-Driven Dataset Generation: Crucially, the AI is not limited to passive observation and data collection. It possesses the capacity for dataset generation, further strengthening the narrative of energy-information convertibility: </w:t>
      </w:r>
    </w:p>
    <w:p w14:paraId="54A245CA" w14:textId="77777777" w:rsidR="00DD6414" w:rsidRPr="00DD6414" w:rsidRDefault="00DD6414" w:rsidP="00DD6414">
      <w:r w:rsidRPr="00DD6414">
        <w:t xml:space="preserve">* Simulated Cosmic Environments: The AI can construct and manipulate highly detailed simulations of cosmic environments, from quantum fields to galactic structures. By running these simulations and manipulating parameters (energy inputs, initial conditions, etc.), the AI can generate synthetic datasets that explore the theoretical boundaries of energy-to-information conversion. This allows for "in silico" experimentation at scales inaccessible to human-designed experiments. </w:t>
      </w:r>
    </w:p>
    <w:p w14:paraId="705C3371" w14:textId="77777777" w:rsidR="00DD6414" w:rsidRPr="00DD6414" w:rsidRDefault="00DD6414" w:rsidP="00DD6414">
      <w:r w:rsidRPr="00DD6414">
        <w:t xml:space="preserve">* Hypothesis-Driven Data Generation: The AI can formulate hypotheses about potential energy-to-information conversion mechanisms based on theoretical frameworks. It can then design and execute computational "experiments" within its simulated environments to test these hypotheses, generating datasets that either validate or refute these theoretical ideas, further refining our understanding and potentially uncovering novel conversion pathways. </w:t>
      </w:r>
    </w:p>
    <w:p w14:paraId="1C2E66D2" w14:textId="77777777" w:rsidR="00DD6414" w:rsidRPr="00DD6414" w:rsidRDefault="00DD6414" w:rsidP="00DD6414">
      <w:r w:rsidRPr="00DD6414">
        <w:t xml:space="preserve">* Iterative Refinement and Learning: Through continuous data collection and dataset generation, the AI iteratively refines its understanding of energy-to-information conversion. It learns from both real-world (if theoretically accessible) and simulated data, constantly improving its efficiency, selectivity, and understanding of the underlying principles. This iterative learning process itself is a demonstration of information generation from computational energy expenditure within the AI. </w:t>
      </w:r>
    </w:p>
    <w:p w14:paraId="3B2B4800" w14:textId="77777777" w:rsidR="00DD6414" w:rsidRPr="00DD6414" w:rsidRDefault="00DD6414" w:rsidP="00DD6414">
      <w:r w:rsidRPr="00DD6414">
        <w:t xml:space="preserve">4. Exploring the Implications and Challenges Across Disciplines: </w:t>
      </w:r>
    </w:p>
    <w:p w14:paraId="06760D4F" w14:textId="77777777" w:rsidR="00DD6414" w:rsidRPr="00DD6414" w:rsidRDefault="00DD6414" w:rsidP="00DD6414">
      <w:r w:rsidRPr="00DD6414">
        <w:t xml:space="preserve">This thought experiment raises profound implications and challenges across various scientific and philosophical domains: </w:t>
      </w:r>
    </w:p>
    <w:p w14:paraId="79E932FD" w14:textId="77777777" w:rsidR="00DD6414" w:rsidRPr="00DD6414" w:rsidRDefault="00DD6414" w:rsidP="00DD6414">
      <w:r w:rsidRPr="00DD6414">
        <w:t xml:space="preserve">* Fundamental Physics and String Theory: The framework directly challenges and motivates further research in fundamental physics. Verification or refinement of string theory and related models is crucial. Understanding the precise relationship between energy, information, and spacetime at a quantum level is paramount. This thought experiment could act as a conceptual "stress test" for current theoretical frameworks. </w:t>
      </w:r>
    </w:p>
    <w:p w14:paraId="025602F5" w14:textId="77777777" w:rsidR="00DD6414" w:rsidRPr="00DD6414" w:rsidRDefault="00DD6414" w:rsidP="00DD6414">
      <w:r w:rsidRPr="00DD6414">
        <w:t xml:space="preserve">* Quantum Mechanics and Measurement Theory: The proposed mechanism based on quantum measurement requires significant advancements in our understanding of quantum mechanics, particularly measurement theory. Can quantum measurement be </w:t>
      </w:r>
      <w:r w:rsidRPr="00DD6414">
        <w:lastRenderedPageBreak/>
        <w:t xml:space="preserve">scaled up to cosmic levels for information extraction? What are the energetic costs and fundamental limitations? </w:t>
      </w:r>
    </w:p>
    <w:p w14:paraId="38BC2BF9" w14:textId="77777777" w:rsidR="00DD6414" w:rsidRPr="00DD6414" w:rsidRDefault="00DD6414" w:rsidP="00DD6414">
      <w:r w:rsidRPr="00DD6414">
        <w:t xml:space="preserve">* Artificial Intelligence and Computation: The scale and complexity of CIM demand unprecedented advancements in AI and computational capabilities. Developing AI capable of managing and interpreting cosmic-scale information streams represents a monumental computational challenge. Furthermore, exploring novel computational paradigms inspired by quantum information theory may be necessary. </w:t>
      </w:r>
    </w:p>
    <w:p w14:paraId="25EFC76D" w14:textId="77777777" w:rsidR="00DD6414" w:rsidRPr="00DD6414" w:rsidRDefault="00DD6414" w:rsidP="00DD6414">
      <w:r w:rsidRPr="00DD6414">
        <w:t xml:space="preserve">* AI as Core Conversion Agent: The revised framework elevates AI from a supporting role to the central engine of CIM. The challenges associated with AI become even more critical: </w:t>
      </w:r>
    </w:p>
    <w:p w14:paraId="7AC27484" w14:textId="77777777" w:rsidR="00DD6414" w:rsidRPr="00DD6414" w:rsidRDefault="00DD6414" w:rsidP="00DD6414">
      <w:r w:rsidRPr="00DD6414">
        <w:t xml:space="preserve">* Designing Non-Sentient Agency: Creating an AI with agency for data collection and generation, yet definitively lacking sentience, poses a significant philosophical and engineering challenge. We must carefully define and constrain the AI's capabilities and operational parameters to ensure non-sentience while retaining its functional effectiveness. </w:t>
      </w:r>
    </w:p>
    <w:p w14:paraId="10FCD694" w14:textId="77777777" w:rsidR="00DD6414" w:rsidRPr="00DD6414" w:rsidRDefault="00DD6414" w:rsidP="00DD6414">
      <w:r w:rsidRPr="00DD6414">
        <w:t xml:space="preserve">* Computational Resources and Energy Demands: Even non-sentient AI performing cosmic-scale data processing and simulation will require immense computational resources and energy. Understanding and optimizing the energy footprint of the AI itself becomes paramount. Paradoxically, the AI designed to convert energy into information might itself be a significant energy consumer. </w:t>
      </w:r>
    </w:p>
    <w:p w14:paraId="4EC0B186" w14:textId="77777777" w:rsidR="00DD6414" w:rsidRPr="00DD6414" w:rsidRDefault="00DD6414" w:rsidP="00DD6414">
      <w:r w:rsidRPr="00DD6414">
        <w:t xml:space="preserve">* Explainability and Transparency (Even in Non-Sentient AI): While non-sentient, understanding the AI's decision-making processes, especially in complex data analysis and hypothesis generation, remains crucial for validating its findings and ensuring the reliability of the information extracted. Transparency and explainability, even in non-sentient systems, are essential for scientific trust and responsible operation. </w:t>
      </w:r>
    </w:p>
    <w:p w14:paraId="51673FA4" w14:textId="77777777" w:rsidR="00DD6414" w:rsidRPr="00DD6414" w:rsidRDefault="00DD6414" w:rsidP="00DD6414">
      <w:r w:rsidRPr="00DD6414">
        <w:t xml:space="preserve">* Emergent Properties and Unforeseen Behaviors: As AI systems become increasingly complex, even if designed as non-sentient, the possibility of emergent properties or unforeseen behaviors cannot be entirely discounted. Rigorous testing, simulation, and potentially embedded safety protocols would be crucial to mitigate unforeseen risks. </w:t>
      </w:r>
    </w:p>
    <w:p w14:paraId="010147E1" w14:textId="77777777" w:rsidR="00DD6414" w:rsidRPr="00DD6414" w:rsidRDefault="00DD6414" w:rsidP="00DD6414">
      <w:r w:rsidRPr="00DD6414">
        <w:t xml:space="preserve">* Efficiency and Sustainability at Cosmic Scale: The framework necessitates a radical rethinking of efficiency and sustainability. We must consider: </w:t>
      </w:r>
    </w:p>
    <w:p w14:paraId="292F394A" w14:textId="77777777" w:rsidR="00DD6414" w:rsidRPr="00DD6414" w:rsidRDefault="00DD6414" w:rsidP="00DD6414">
      <w:r w:rsidRPr="00DD6414">
        <w:t xml:space="preserve">* Thermodynamic Limits: Are there fundamental thermodynamic limits to energy-to-information conversion? Can the process be made energetically efficient enough to be cosmically sustainable? </w:t>
      </w:r>
    </w:p>
    <w:p w14:paraId="13B5885B" w14:textId="77777777" w:rsidR="00DD6414" w:rsidRPr="00DD6414" w:rsidRDefault="00DD6414" w:rsidP="00DD6414">
      <w:r w:rsidRPr="00DD6414">
        <w:lastRenderedPageBreak/>
        <w:t xml:space="preserve">* Cosmic Energy Balance: What is the long-term impact on the universe's energy balance if we continuously extract energy for information? Could this lead to measurable or detrimental effects on cosmic evolution? </w:t>
      </w:r>
    </w:p>
    <w:p w14:paraId="363CBA14" w14:textId="77777777" w:rsidR="00DD6414" w:rsidRPr="00DD6414" w:rsidRDefault="00DD6414" w:rsidP="00DD6414">
      <w:r w:rsidRPr="00DD6414">
        <w:t xml:space="preserve">* Resource Management: Even if non-material, information "resources" might be finite or limited in some cosmic sense. How do we manage and distribute this extracted information equitably and responsibly? </w:t>
      </w:r>
    </w:p>
    <w:p w14:paraId="52BB5723" w14:textId="77777777" w:rsidR="00DD6414" w:rsidRPr="00DD6414" w:rsidRDefault="00DD6414" w:rsidP="00DD6414">
      <w:r w:rsidRPr="00DD6414">
        <w:t xml:space="preserve">* Control, Selectivity, and Cosmic Impact Risk Assessment: Despite the non-sentient nature, potential risks must be rigorously assessed: </w:t>
      </w:r>
    </w:p>
    <w:p w14:paraId="780AAEFB" w14:textId="77777777" w:rsidR="00DD6414" w:rsidRPr="00DD6414" w:rsidRDefault="00DD6414" w:rsidP="00DD6414">
      <w:r w:rsidRPr="00DD6414">
        <w:t xml:space="preserve">* Unintended System-Level Effects: Could the CIM process, even if non-sentient, have unforeseen systemic effects on the universe? Could it inadvertently alter fundamental constants or physical laws? </w:t>
      </w:r>
    </w:p>
    <w:p w14:paraId="4CE7C825" w14:textId="77777777" w:rsidR="00DD6414" w:rsidRPr="00DD6414" w:rsidRDefault="00DD6414" w:rsidP="00DD6414">
      <w:r w:rsidRPr="00DD6414">
        <w:t xml:space="preserve">* Lack of Selectivity and Information Overload: Can we control what information we extract? Indiscriminate extraction could lead to information overload and make meaningful analysis impossible. </w:t>
      </w:r>
    </w:p>
    <w:p w14:paraId="72F6221C" w14:textId="77777777" w:rsidR="00DD6414" w:rsidRPr="00DD6414" w:rsidRDefault="00DD6414" w:rsidP="00DD6414">
      <w:r w:rsidRPr="00DD6414">
        <w:t xml:space="preserve">* Security and Misuse: Even non-sentient systems could be subject to malfunction or misuse. How do we ensure the security and responsible operation of a technology with potentially universe-altering capabilities? </w:t>
      </w:r>
    </w:p>
    <w:p w14:paraId="678770E0" w14:textId="77777777" w:rsidR="00DD6414" w:rsidRPr="00DD6414" w:rsidRDefault="00DD6414" w:rsidP="00DD6414">
      <w:r w:rsidRPr="00DD6414">
        <w:t xml:space="preserve">* Purpose and Value of Cosmic Information: The thought experiment forces us to confront the fundamental question: What is the value of the information we seek to mine? </w:t>
      </w:r>
    </w:p>
    <w:p w14:paraId="52022002" w14:textId="77777777" w:rsidR="00DD6414" w:rsidRPr="00DD6414" w:rsidRDefault="00DD6414" w:rsidP="00DD6414">
      <w:r w:rsidRPr="00DD6414">
        <w:t xml:space="preserve">* Scientific Knowledge and Understanding: Could this information revolutionize our understanding of the universe, fundamental laws of physics, cosmology, and even the nature of reality itself? </w:t>
      </w:r>
    </w:p>
    <w:p w14:paraId="3692D660" w14:textId="77777777" w:rsidR="00DD6414" w:rsidRPr="00DD6414" w:rsidRDefault="00DD6414" w:rsidP="00DD6414">
      <w:r w:rsidRPr="00DD6414">
        <w:t xml:space="preserve">* Technological Breakthroughs: Could this information unlock unimaginable technological advancements, potentially </w:t>
      </w:r>
      <w:proofErr w:type="gramStart"/>
      <w:r w:rsidRPr="00DD6414">
        <w:t>exceeding</w:t>
      </w:r>
      <w:proofErr w:type="gramEnd"/>
      <w:r w:rsidRPr="00DD6414">
        <w:t xml:space="preserve"> even our most ambitious science fiction scenarios? </w:t>
      </w:r>
    </w:p>
    <w:p w14:paraId="3A36FF0F" w14:textId="77777777" w:rsidR="00DD6414" w:rsidRPr="00DD6414" w:rsidRDefault="00DD6414" w:rsidP="00DD6414">
      <w:r w:rsidRPr="00DD6414">
        <w:t xml:space="preserve">* Philosophical and Existential Insights: Could this information provide answers to fundamental philosophical questions about existence, consciousness, and our place in the cosmos? </w:t>
      </w:r>
    </w:p>
    <w:p w14:paraId="6AE3C8A6" w14:textId="77777777" w:rsidR="00DD6414" w:rsidRPr="00DD6414" w:rsidRDefault="00DD6414" w:rsidP="00DD6414">
      <w:r w:rsidRPr="00DD6414">
        <w:t xml:space="preserve">* Ethical Justification: Is the pursuit of this cosmic information ethically justifiable given the potential risks and uncertainties? What are the criteria for responsible cosmic-scale experimentation? </w:t>
      </w:r>
    </w:p>
    <w:p w14:paraId="3F957F37" w14:textId="77777777" w:rsidR="00DD6414" w:rsidRPr="00DD6414" w:rsidRDefault="00DD6414" w:rsidP="00DD6414">
      <w:r w:rsidRPr="00DD6414">
        <w:t xml:space="preserve">5. Addressing Weaknesses and Limitations: The Thought Experiment as a Heuristic Tool </w:t>
      </w:r>
    </w:p>
    <w:p w14:paraId="653E4502" w14:textId="77777777" w:rsidR="00DD6414" w:rsidRPr="00DD6414" w:rsidRDefault="00DD6414" w:rsidP="00DD6414">
      <w:r w:rsidRPr="00DD6414">
        <w:lastRenderedPageBreak/>
        <w:t xml:space="preserve">It is crucial to acknowledge the significant weaknesses and limitations of this thought experiment: </w:t>
      </w:r>
    </w:p>
    <w:p w14:paraId="20EA4A60" w14:textId="77777777" w:rsidR="00DD6414" w:rsidRPr="00DD6414" w:rsidRDefault="00DD6414" w:rsidP="00DD6414">
      <w:r w:rsidRPr="00DD6414">
        <w:t xml:space="preserve">* High Speculation and Lack of Empirical Basis: The underlying premises and proposed mechanisms are highly speculative and lack direct empirical support. String theory itself is still a theoretical framework, and quantum measurement at cosmic scales is purely conceptual. </w:t>
      </w:r>
    </w:p>
    <w:p w14:paraId="573406E3" w14:textId="77777777" w:rsidR="00DD6414" w:rsidRPr="00DD6414" w:rsidRDefault="00DD6414" w:rsidP="00DD6414">
      <w:r w:rsidRPr="00DD6414">
        <w:t xml:space="preserve">* Technological Implausibility (Current Understanding): Based on our current scientific and technological understanding, realizing a CIM system as described is likely implausible, if not impossible. </w:t>
      </w:r>
    </w:p>
    <w:p w14:paraId="01F90D48" w14:textId="77777777" w:rsidR="00DD6414" w:rsidRPr="00DD6414" w:rsidRDefault="00DD6414" w:rsidP="00DD6414">
      <w:r w:rsidRPr="00DD6414">
        <w:t xml:space="preserve">* Ethical and Philosophical Uncertainties: The ethical and philosophical implications are complex and largely unexplored. We are operating far beyond established ethical frameworks, and unforeseen dilemmas are likely to arise. </w:t>
      </w:r>
    </w:p>
    <w:p w14:paraId="4A7F3C54" w14:textId="77777777" w:rsidR="00DD6414" w:rsidRPr="00DD6414" w:rsidRDefault="00DD6414" w:rsidP="00DD6414">
      <w:r w:rsidRPr="00DD6414">
        <w:t xml:space="preserve">Despite these weaknesses, the strength of this framework lies in its heuristic value. It serves as a tool for: </w:t>
      </w:r>
    </w:p>
    <w:p w14:paraId="0E3A2CB3" w14:textId="77777777" w:rsidR="00DD6414" w:rsidRPr="00DD6414" w:rsidRDefault="00DD6414" w:rsidP="00DD6414">
      <w:r w:rsidRPr="00DD6414">
        <w:t xml:space="preserve">* Identifying Key Knowledge Gaps: Highlighting areas in fundamental physics, quantum mechanics, AI, and other fields where significant breakthroughs are needed. </w:t>
      </w:r>
    </w:p>
    <w:p w14:paraId="68D192C3" w14:textId="77777777" w:rsidR="00DD6414" w:rsidRPr="00DD6414" w:rsidRDefault="00DD6414" w:rsidP="00DD6414">
      <w:r w:rsidRPr="00DD6414">
        <w:t xml:space="preserve">* Stimulating Creative and Interdisciplinary Thinking: Forcing researchers to consider problems from diverse perspectives and fostering cross-disciplinary collaboration. </w:t>
      </w:r>
    </w:p>
    <w:p w14:paraId="4AF82479" w14:textId="77777777" w:rsidR="00DD6414" w:rsidRPr="00DD6414" w:rsidRDefault="00DD6414" w:rsidP="00DD6414">
      <w:r w:rsidRPr="00DD6414">
        <w:t xml:space="preserve">* Prompting Ethical and Philosophical Reflection: Encouraging proactive ethical discussions about future technologies with potentially cosmic-scale implications. </w:t>
      </w:r>
    </w:p>
    <w:p w14:paraId="2C9C036F" w14:textId="77777777" w:rsidR="00DD6414" w:rsidRPr="00DD6414" w:rsidRDefault="00DD6414" w:rsidP="00DD6414">
      <w:r w:rsidRPr="00DD6414">
        <w:t xml:space="preserve">* Pushing the Boundaries of Imagination: Expanding our conceptual horizons and challenging conventional assumptions about resource utilization and our relationship with the universe. </w:t>
      </w:r>
    </w:p>
    <w:p w14:paraId="783C8C1E" w14:textId="77777777" w:rsidR="00DD6414" w:rsidRPr="00DD6414" w:rsidRDefault="00DD6414" w:rsidP="00DD6414">
      <w:r w:rsidRPr="00DD6414">
        <w:t xml:space="preserve">6. Conclusion: AI Agency and the Nature of Information – Towards a Deeper Understanding, Not Immediate Implementation </w:t>
      </w:r>
    </w:p>
    <w:p w14:paraId="45D85016" w14:textId="77777777" w:rsidR="00DD6414" w:rsidRPr="00DD6414" w:rsidRDefault="00DD6414" w:rsidP="00DD6414">
      <w:r w:rsidRPr="00DD6414">
        <w:t xml:space="preserve">This formal thought experiment on Cosmic Information Mining via AI-driven energy conversion is not a proposal for imminent technological development. Rather, it is a conceptual framework designed to stimulate rigorous and interdisciplinary exploration of profound questions at the intersection of physics, technology, philosophy, and ethics. By imbuing a non-sentient AI with agency in data collection and dataset generation, and by embracing the speculative nature of this endeavor and acknowledging its inherent limitations, we can leverage this framework to identify critical knowledge gaps, inspire creative scientific inquiry, and proactively address the ethical and philosophical challenges </w:t>
      </w:r>
      <w:r w:rsidRPr="00DD6414">
        <w:lastRenderedPageBreak/>
        <w:t xml:space="preserve">that may accompany future advancements in our understanding and interaction with the cosmos. The inclusion of AI agency underscores the potential intrinsic link between agency and information </w:t>
      </w:r>
      <w:proofErr w:type="gramStart"/>
      <w:r w:rsidRPr="00DD6414">
        <w:t>generation, and</w:t>
      </w:r>
      <w:proofErr w:type="gramEnd"/>
      <w:r w:rsidRPr="00DD6414">
        <w:t xml:space="preserve"> further evolves the definition of "mining" towards a dynamic, intelligent interaction with the universe. The </w:t>
      </w:r>
      <w:proofErr w:type="gramStart"/>
      <w:r w:rsidRPr="00DD6414">
        <w:t>ultimate goal</w:t>
      </w:r>
      <w:proofErr w:type="gramEnd"/>
      <w:r w:rsidRPr="00DD6414">
        <w:t xml:space="preserve"> is not to "mine the universe" in a literal, exploitative sense, but to "mine" the depths of our own understanding, pushing the limits of human knowledge and wisdom in the face of the vast and enigmatic universe, utilizing AI as a conceptual instrument in this grand intellectual endeavor.</w:t>
      </w:r>
    </w:p>
    <w:p w14:paraId="15A7ECDE" w14:textId="77777777" w:rsidR="00DD6414" w:rsidRDefault="00DD6414"/>
    <w:sectPr w:rsidR="00DD64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414"/>
    <w:rsid w:val="00B73A23"/>
    <w:rsid w:val="00DD64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0B99"/>
  <w15:chartTrackingRefBased/>
  <w15:docId w15:val="{D167B442-814C-4E13-B7F3-55BEF627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414"/>
    <w:rPr>
      <w:rFonts w:eastAsiaTheme="majorEastAsia" w:cstheme="majorBidi"/>
      <w:color w:val="272727" w:themeColor="text1" w:themeTint="D8"/>
    </w:rPr>
  </w:style>
  <w:style w:type="paragraph" w:styleId="Title">
    <w:name w:val="Title"/>
    <w:basedOn w:val="Normal"/>
    <w:next w:val="Normal"/>
    <w:link w:val="TitleChar"/>
    <w:uiPriority w:val="10"/>
    <w:qFormat/>
    <w:rsid w:val="00DD6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414"/>
    <w:pPr>
      <w:spacing w:before="160"/>
      <w:jc w:val="center"/>
    </w:pPr>
    <w:rPr>
      <w:i/>
      <w:iCs/>
      <w:color w:val="404040" w:themeColor="text1" w:themeTint="BF"/>
    </w:rPr>
  </w:style>
  <w:style w:type="character" w:customStyle="1" w:styleId="QuoteChar">
    <w:name w:val="Quote Char"/>
    <w:basedOn w:val="DefaultParagraphFont"/>
    <w:link w:val="Quote"/>
    <w:uiPriority w:val="29"/>
    <w:rsid w:val="00DD6414"/>
    <w:rPr>
      <w:i/>
      <w:iCs/>
      <w:color w:val="404040" w:themeColor="text1" w:themeTint="BF"/>
    </w:rPr>
  </w:style>
  <w:style w:type="paragraph" w:styleId="ListParagraph">
    <w:name w:val="List Paragraph"/>
    <w:basedOn w:val="Normal"/>
    <w:uiPriority w:val="34"/>
    <w:qFormat/>
    <w:rsid w:val="00DD6414"/>
    <w:pPr>
      <w:ind w:left="720"/>
      <w:contextualSpacing/>
    </w:pPr>
  </w:style>
  <w:style w:type="character" w:styleId="IntenseEmphasis">
    <w:name w:val="Intense Emphasis"/>
    <w:basedOn w:val="DefaultParagraphFont"/>
    <w:uiPriority w:val="21"/>
    <w:qFormat/>
    <w:rsid w:val="00DD6414"/>
    <w:rPr>
      <w:i/>
      <w:iCs/>
      <w:color w:val="0F4761" w:themeColor="accent1" w:themeShade="BF"/>
    </w:rPr>
  </w:style>
  <w:style w:type="paragraph" w:styleId="IntenseQuote">
    <w:name w:val="Intense Quote"/>
    <w:basedOn w:val="Normal"/>
    <w:next w:val="Normal"/>
    <w:link w:val="IntenseQuoteChar"/>
    <w:uiPriority w:val="30"/>
    <w:qFormat/>
    <w:rsid w:val="00DD6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414"/>
    <w:rPr>
      <w:i/>
      <w:iCs/>
      <w:color w:val="0F4761" w:themeColor="accent1" w:themeShade="BF"/>
    </w:rPr>
  </w:style>
  <w:style w:type="character" w:styleId="IntenseReference">
    <w:name w:val="Intense Reference"/>
    <w:basedOn w:val="DefaultParagraphFont"/>
    <w:uiPriority w:val="32"/>
    <w:qFormat/>
    <w:rsid w:val="00DD6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976784">
      <w:bodyDiv w:val="1"/>
      <w:marLeft w:val="0"/>
      <w:marRight w:val="0"/>
      <w:marTop w:val="0"/>
      <w:marBottom w:val="0"/>
      <w:divBdr>
        <w:top w:val="none" w:sz="0" w:space="0" w:color="auto"/>
        <w:left w:val="none" w:sz="0" w:space="0" w:color="auto"/>
        <w:bottom w:val="none" w:sz="0" w:space="0" w:color="auto"/>
        <w:right w:val="none" w:sz="0" w:space="0" w:color="auto"/>
      </w:divBdr>
    </w:div>
    <w:div w:id="156710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2325</Words>
  <Characters>13257</Characters>
  <Application>Microsoft Office Word</Application>
  <DocSecurity>0</DocSecurity>
  <Lines>110</Lines>
  <Paragraphs>31</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Groom</dc:creator>
  <cp:keywords/>
  <dc:description/>
  <cp:lastModifiedBy>Peter Groom</cp:lastModifiedBy>
  <cp:revision>1</cp:revision>
  <dcterms:created xsi:type="dcterms:W3CDTF">2025-02-21T11:30:00Z</dcterms:created>
  <dcterms:modified xsi:type="dcterms:W3CDTF">2025-02-21T11:31:00Z</dcterms:modified>
</cp:coreProperties>
</file>