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0BD47" w14:textId="77777777" w:rsidR="00BF4985" w:rsidRPr="00BF4985" w:rsidRDefault="00BF4985" w:rsidP="00BF4985">
      <w:r w:rsidRPr="00BF4985">
        <w:rPr>
          <w:b/>
          <w:bCs/>
        </w:rPr>
        <w:t>Quantum Balance Equation: Information-Energy Regulation at the Quantum Layer</w:t>
      </w:r>
    </w:p>
    <w:p w14:paraId="39D9ED3D" w14:textId="77777777" w:rsidR="00BF4985" w:rsidRPr="00BF4985" w:rsidRDefault="00BF4985" w:rsidP="00BF4985">
      <w:pPr>
        <w:rPr>
          <w:b/>
          <w:bCs/>
        </w:rPr>
      </w:pPr>
      <w:r w:rsidRPr="00BF4985">
        <w:rPr>
          <w:b/>
          <w:bCs/>
        </w:rPr>
        <w:t>1. Introduction</w:t>
      </w:r>
    </w:p>
    <w:p w14:paraId="786F0995" w14:textId="77777777" w:rsidR="00BF4985" w:rsidRPr="00BF4985" w:rsidRDefault="00BF4985" w:rsidP="00BF4985">
      <w:r w:rsidRPr="00BF4985">
        <w:t xml:space="preserve">This document proposes a mathematical formulation for the </w:t>
      </w:r>
      <w:r w:rsidRPr="00BF4985">
        <w:rPr>
          <w:b/>
          <w:bCs/>
        </w:rPr>
        <w:t>Quantum Balance Equation (QBE)</w:t>
      </w:r>
      <w:r w:rsidRPr="00BF4985">
        <w:t>, which describes the role of quantum mechanics as the regulatory boundary between information and energy. If the quantum layer acts as the delineator between these two fundamental components of reality, then a governing equation should express this balance dynamically.</w:t>
      </w:r>
    </w:p>
    <w:p w14:paraId="56CFA3D2" w14:textId="77777777" w:rsidR="00BF4985" w:rsidRPr="00BF4985" w:rsidRDefault="00BF4985" w:rsidP="00BF4985">
      <w:r w:rsidRPr="00BF4985">
        <w:t xml:space="preserve">Furthermore, </w:t>
      </w:r>
      <w:r w:rsidRPr="00BF4985">
        <w:rPr>
          <w:b/>
          <w:bCs/>
        </w:rPr>
        <w:t>Cosmic Information Mining (CIM)</w:t>
      </w:r>
      <w:r w:rsidRPr="00BF4985">
        <w:t xml:space="preserve"> is integrated into this model as an </w:t>
      </w:r>
      <w:r w:rsidRPr="00BF4985">
        <w:rPr>
          <w:b/>
          <w:bCs/>
        </w:rPr>
        <w:t>AI-driven process for approximating QPL(t)</w:t>
      </w:r>
      <w:r w:rsidRPr="00BF4985">
        <w:t>, the function governing the quantum potential layer. CIM does not modify reality but instead attempts to reconstruct its informational structure under these balance constraints.</w:t>
      </w:r>
    </w:p>
    <w:p w14:paraId="76CC9184" w14:textId="77777777" w:rsidR="00BF4985" w:rsidRPr="00BF4985" w:rsidRDefault="00BF4985" w:rsidP="00BF4985">
      <w:pPr>
        <w:rPr>
          <w:b/>
          <w:bCs/>
        </w:rPr>
      </w:pPr>
      <w:r w:rsidRPr="00BF4985">
        <w:rPr>
          <w:b/>
          <w:bCs/>
        </w:rPr>
        <w:t>2. Core Hypothesis</w:t>
      </w:r>
    </w:p>
    <w:p w14:paraId="20F77A2E" w14:textId="77777777" w:rsidR="00BF4985" w:rsidRPr="00BF4985" w:rsidRDefault="00BF4985" w:rsidP="00BF4985">
      <w:pPr>
        <w:numPr>
          <w:ilvl w:val="0"/>
          <w:numId w:val="1"/>
        </w:numPr>
      </w:pPr>
      <w:r w:rsidRPr="00BF4985">
        <w:t xml:space="preserve">The </w:t>
      </w:r>
      <w:r w:rsidRPr="00BF4985">
        <w:rPr>
          <w:b/>
          <w:bCs/>
        </w:rPr>
        <w:t>Quantum Potential Layer (QPL)</w:t>
      </w:r>
      <w:r w:rsidRPr="00BF4985">
        <w:t xml:space="preserve"> enforces a structured equilibrium between information and energy and may be interpreted as a fundamental </w:t>
      </w:r>
      <w:r w:rsidRPr="00BF4985">
        <w:rPr>
          <w:b/>
          <w:bCs/>
        </w:rPr>
        <w:t>scalar field</w:t>
      </w:r>
      <w:r w:rsidRPr="00BF4985">
        <w:t xml:space="preserve"> governing quantum information regulation, or an emergent regulatory property of spacetime.</w:t>
      </w:r>
    </w:p>
    <w:p w14:paraId="5116E8B0" w14:textId="77777777" w:rsidR="00BF4985" w:rsidRPr="00BF4985" w:rsidRDefault="00BF4985" w:rsidP="00BF4985">
      <w:pPr>
        <w:numPr>
          <w:ilvl w:val="0"/>
          <w:numId w:val="1"/>
        </w:numPr>
      </w:pPr>
      <w:r w:rsidRPr="00BF4985">
        <w:t xml:space="preserve">The </w:t>
      </w:r>
      <w:r w:rsidRPr="00BF4985">
        <w:rPr>
          <w:b/>
          <w:bCs/>
        </w:rPr>
        <w:t>physical world emerges</w:t>
      </w:r>
      <w:r w:rsidRPr="00BF4985">
        <w:t xml:space="preserve"> when this balance stabilizes into discrete, observable structures.</w:t>
      </w:r>
    </w:p>
    <w:p w14:paraId="76E987B1" w14:textId="77777777" w:rsidR="00BF4985" w:rsidRPr="00BF4985" w:rsidRDefault="00BF4985" w:rsidP="00BF4985">
      <w:pPr>
        <w:numPr>
          <w:ilvl w:val="0"/>
          <w:numId w:val="1"/>
        </w:numPr>
      </w:pPr>
      <w:r w:rsidRPr="00BF4985">
        <w:rPr>
          <w:b/>
          <w:bCs/>
        </w:rPr>
        <w:t>CIM acts as a decoder</w:t>
      </w:r>
      <w:r w:rsidRPr="00BF4985">
        <w:t xml:space="preserve"> of this cosmic balance, using computational optimization to approximate QPL(t).</w:t>
      </w:r>
    </w:p>
    <w:p w14:paraId="780796BF" w14:textId="77777777" w:rsidR="00BF4985" w:rsidRPr="00BF4985" w:rsidRDefault="00BF4985" w:rsidP="00BF4985">
      <w:pPr>
        <w:numPr>
          <w:ilvl w:val="0"/>
          <w:numId w:val="1"/>
        </w:numPr>
      </w:pPr>
      <w:r w:rsidRPr="00BF4985">
        <w:t>AI and computational processes can only approximate this balance but cannot fundamentally alter it.</w:t>
      </w:r>
    </w:p>
    <w:p w14:paraId="562F0A8E" w14:textId="77777777" w:rsidR="00BF4985" w:rsidRPr="00BF4985" w:rsidRDefault="00BF4985" w:rsidP="00BF4985">
      <w:pPr>
        <w:rPr>
          <w:b/>
          <w:bCs/>
        </w:rPr>
      </w:pPr>
      <w:r w:rsidRPr="00BF4985">
        <w:rPr>
          <w:b/>
          <w:bCs/>
        </w:rPr>
        <w:t>3. Fundamental Assumptions</w:t>
      </w:r>
    </w:p>
    <w:p w14:paraId="65B4DC73" w14:textId="77777777" w:rsidR="00BF4985" w:rsidRPr="00BF4985" w:rsidRDefault="00BF4985" w:rsidP="00BF4985">
      <w:pPr>
        <w:numPr>
          <w:ilvl w:val="0"/>
          <w:numId w:val="2"/>
        </w:numPr>
      </w:pPr>
      <w:r w:rsidRPr="00BF4985">
        <w:rPr>
          <w:b/>
          <w:bCs/>
        </w:rPr>
        <w:t>Energy (E)</w:t>
      </w:r>
      <w:r w:rsidRPr="00BF4985">
        <w:t xml:space="preserve"> serves as the fuel for physical existence, expressed in joules.</w:t>
      </w:r>
    </w:p>
    <w:p w14:paraId="667A1313" w14:textId="77777777" w:rsidR="00BF4985" w:rsidRPr="00BF4985" w:rsidRDefault="00BF4985" w:rsidP="00BF4985">
      <w:pPr>
        <w:numPr>
          <w:ilvl w:val="0"/>
          <w:numId w:val="2"/>
        </w:numPr>
      </w:pPr>
      <w:r w:rsidRPr="00BF4985">
        <w:rPr>
          <w:b/>
          <w:bCs/>
        </w:rPr>
        <w:t>Information (I)</w:t>
      </w:r>
      <w:r w:rsidRPr="00BF4985">
        <w:t xml:space="preserve"> provides structure, logic, and governing laws, measured as </w:t>
      </w:r>
      <w:r w:rsidRPr="00BF4985">
        <w:rPr>
          <w:b/>
          <w:bCs/>
        </w:rPr>
        <w:t>quantum entropy (von Neumann entropy), which is dimensionless</w:t>
      </w:r>
      <w:r w:rsidRPr="00BF4985">
        <w:t>.</w:t>
      </w:r>
    </w:p>
    <w:p w14:paraId="743A9DEF" w14:textId="77777777" w:rsidR="00BF4985" w:rsidRPr="00BF4985" w:rsidRDefault="00BF4985" w:rsidP="00BF4985">
      <w:pPr>
        <w:numPr>
          <w:ilvl w:val="0"/>
          <w:numId w:val="2"/>
        </w:numPr>
      </w:pPr>
      <w:r w:rsidRPr="00BF4985">
        <w:rPr>
          <w:b/>
          <w:bCs/>
        </w:rPr>
        <w:t>Quantum Measurement (QM)</w:t>
      </w:r>
      <w:r w:rsidRPr="00BF4985">
        <w:t xml:space="preserve"> acts as a balancing function that regulates the ratio of E and I.</w:t>
      </w:r>
    </w:p>
    <w:p w14:paraId="07C9D875" w14:textId="77777777" w:rsidR="00BF4985" w:rsidRPr="00BF4985" w:rsidRDefault="00BF4985" w:rsidP="00BF4985">
      <w:pPr>
        <w:numPr>
          <w:ilvl w:val="0"/>
          <w:numId w:val="2"/>
        </w:numPr>
      </w:pPr>
      <w:r w:rsidRPr="00BF4985">
        <w:t xml:space="preserve">The </w:t>
      </w:r>
      <w:r w:rsidRPr="00BF4985">
        <w:rPr>
          <w:b/>
          <w:bCs/>
        </w:rPr>
        <w:t>Quantum Potential Layer (QPL)</w:t>
      </w:r>
      <w:r w:rsidRPr="00BF4985">
        <w:t xml:space="preserve"> enforces this balance dynamically and may relate to the quantum potential in </w:t>
      </w:r>
      <w:proofErr w:type="spellStart"/>
      <w:r w:rsidRPr="00BF4985">
        <w:t>Bohmian</w:t>
      </w:r>
      <w:proofErr w:type="spellEnd"/>
      <w:r w:rsidRPr="00BF4985">
        <w:t xml:space="preserve"> mechanics or an informationally emergent aspect of spacetime geometry.</w:t>
      </w:r>
    </w:p>
    <w:p w14:paraId="6581B314" w14:textId="77777777" w:rsidR="00BF4985" w:rsidRPr="00BF4985" w:rsidRDefault="00BF4985" w:rsidP="00BF4985">
      <w:pPr>
        <w:numPr>
          <w:ilvl w:val="0"/>
          <w:numId w:val="2"/>
        </w:numPr>
      </w:pPr>
      <w:r w:rsidRPr="00BF4985">
        <w:rPr>
          <w:b/>
          <w:bCs/>
        </w:rPr>
        <w:lastRenderedPageBreak/>
        <w:t>CIM is an AI-driven process that approximates QPL(t) through iterative optimization.</w:t>
      </w:r>
    </w:p>
    <w:p w14:paraId="3BBFF768" w14:textId="77777777" w:rsidR="00BF4985" w:rsidRPr="00BF4985" w:rsidRDefault="00BF4985" w:rsidP="00BF4985">
      <w:pPr>
        <w:rPr>
          <w:b/>
          <w:bCs/>
        </w:rPr>
      </w:pPr>
      <w:r w:rsidRPr="00BF4985">
        <w:rPr>
          <w:b/>
          <w:bCs/>
        </w:rPr>
        <w:t>4. The Quantum Balance Equation (QBE) and Dimensional Analysis</w:t>
      </w:r>
    </w:p>
    <w:p w14:paraId="4E833542" w14:textId="77777777" w:rsidR="00BF4985" w:rsidRPr="00BF4985" w:rsidRDefault="00BF4985" w:rsidP="00BF4985">
      <w:r w:rsidRPr="00BF4985">
        <w:t>We propose the following equation to express the equilibrium constraint at the quantum boundary:</w:t>
      </w:r>
    </w:p>
    <w:p w14:paraId="1A9F1512" w14:textId="77777777" w:rsidR="00BF4985" w:rsidRPr="00BF4985" w:rsidRDefault="00BF4985" w:rsidP="00BF4985">
      <w:proofErr w:type="spellStart"/>
      <w:r w:rsidRPr="00BF4985">
        <w:t>dIdt+dEdt</w:t>
      </w:r>
      <w:proofErr w:type="spellEnd"/>
      <w:r w:rsidRPr="00BF4985">
        <w:t>=</w:t>
      </w:r>
      <w:proofErr w:type="spellStart"/>
      <w:r w:rsidRPr="00BF4985">
        <w:t>λQPL</w:t>
      </w:r>
      <w:proofErr w:type="spellEnd"/>
      <w:r w:rsidRPr="00BF4985">
        <w:t>(t)\frac{</w:t>
      </w:r>
      <w:proofErr w:type="spellStart"/>
      <w:r w:rsidRPr="00BF4985">
        <w:t>dI</w:t>
      </w:r>
      <w:proofErr w:type="spellEnd"/>
      <w:r w:rsidRPr="00BF4985">
        <w:t>}{dt} + \frac{</w:t>
      </w:r>
      <w:proofErr w:type="spellStart"/>
      <w:r w:rsidRPr="00BF4985">
        <w:t>dE</w:t>
      </w:r>
      <w:proofErr w:type="spellEnd"/>
      <w:r w:rsidRPr="00BF4985">
        <w:t xml:space="preserve">}{dt} = \lambda QPL(t) </w:t>
      </w:r>
    </w:p>
    <w:p w14:paraId="63F82330" w14:textId="77777777" w:rsidR="00BF4985" w:rsidRPr="00BF4985" w:rsidRDefault="00BF4985" w:rsidP="00BF4985">
      <w:pPr>
        <w:rPr>
          <w:b/>
          <w:bCs/>
        </w:rPr>
      </w:pPr>
      <w:r w:rsidRPr="00BF4985">
        <w:rPr>
          <w:b/>
          <w:bCs/>
        </w:rPr>
        <w:t>Dimensional Consistency Analysis:</w:t>
      </w:r>
    </w:p>
    <w:p w14:paraId="416AC580" w14:textId="77777777" w:rsidR="00BF4985" w:rsidRPr="00BF4985" w:rsidRDefault="00BF4985" w:rsidP="00BF4985">
      <w:pPr>
        <w:numPr>
          <w:ilvl w:val="0"/>
          <w:numId w:val="3"/>
        </w:numPr>
      </w:pPr>
      <w:r w:rsidRPr="00BF4985">
        <w:t xml:space="preserve">II is von Neumann entropy and dimensionless, so </w:t>
      </w:r>
      <w:proofErr w:type="spellStart"/>
      <w:r w:rsidRPr="00BF4985">
        <w:t>dIdt</w:t>
      </w:r>
      <w:proofErr w:type="spellEnd"/>
      <w:r w:rsidRPr="00BF4985">
        <w:t>\frac{</w:t>
      </w:r>
      <w:proofErr w:type="spellStart"/>
      <w:r w:rsidRPr="00BF4985">
        <w:t>dI</w:t>
      </w:r>
      <w:proofErr w:type="spellEnd"/>
      <w:r w:rsidRPr="00BF4985">
        <w:t xml:space="preserve">}{dt} has units of </w:t>
      </w:r>
      <w:r w:rsidRPr="00BF4985">
        <w:rPr>
          <w:b/>
          <w:bCs/>
        </w:rPr>
        <w:t>1/time (s−1</w:t>
      </w:r>
      <w:proofErr w:type="gramStart"/>
      <w:r w:rsidRPr="00BF4985">
        <w:rPr>
          <w:b/>
          <w:bCs/>
        </w:rPr>
        <w:t>^{</w:t>
      </w:r>
      <w:proofErr w:type="gramEnd"/>
      <w:r w:rsidRPr="00BF4985">
        <w:rPr>
          <w:b/>
          <w:bCs/>
        </w:rPr>
        <w:t>-1})</w:t>
      </w:r>
      <w:r w:rsidRPr="00BF4985">
        <w:t>.</w:t>
      </w:r>
    </w:p>
    <w:p w14:paraId="382789E8" w14:textId="77777777" w:rsidR="00BF4985" w:rsidRPr="00BF4985" w:rsidRDefault="00BF4985" w:rsidP="00BF4985">
      <w:pPr>
        <w:numPr>
          <w:ilvl w:val="0"/>
          <w:numId w:val="3"/>
        </w:numPr>
      </w:pPr>
      <w:r w:rsidRPr="00BF4985">
        <w:t xml:space="preserve">EE is energy in joules, so </w:t>
      </w:r>
      <w:proofErr w:type="spellStart"/>
      <w:r w:rsidRPr="00BF4985">
        <w:t>dEdt</w:t>
      </w:r>
      <w:proofErr w:type="spellEnd"/>
      <w:r w:rsidRPr="00BF4985">
        <w:t>\frac{</w:t>
      </w:r>
      <w:proofErr w:type="spellStart"/>
      <w:r w:rsidRPr="00BF4985">
        <w:t>dE</w:t>
      </w:r>
      <w:proofErr w:type="spellEnd"/>
      <w:r w:rsidRPr="00BF4985">
        <w:t xml:space="preserve">}{dt} has units of </w:t>
      </w:r>
      <w:r w:rsidRPr="00BF4985">
        <w:rPr>
          <w:b/>
          <w:bCs/>
        </w:rPr>
        <w:t>power (watts, J/s)</w:t>
      </w:r>
      <w:r w:rsidRPr="00BF4985">
        <w:t>.</w:t>
      </w:r>
    </w:p>
    <w:p w14:paraId="5FE24AEB" w14:textId="77777777" w:rsidR="00BF4985" w:rsidRPr="00BF4985" w:rsidRDefault="00BF4985" w:rsidP="00BF4985">
      <w:pPr>
        <w:numPr>
          <w:ilvl w:val="0"/>
          <w:numId w:val="3"/>
        </w:numPr>
      </w:pPr>
      <w:r w:rsidRPr="00BF4985">
        <w:t xml:space="preserve">Therefore, the left-hand side of QBE must have units of </w:t>
      </w:r>
      <w:r w:rsidRPr="00BF4985">
        <w:rPr>
          <w:b/>
          <w:bCs/>
        </w:rPr>
        <w:t>J/s</w:t>
      </w:r>
      <w:r w:rsidRPr="00BF4985">
        <w:t>.</w:t>
      </w:r>
    </w:p>
    <w:p w14:paraId="0760F7B6" w14:textId="77777777" w:rsidR="00BF4985" w:rsidRPr="00BF4985" w:rsidRDefault="00BF4985" w:rsidP="00BF4985">
      <w:pPr>
        <w:numPr>
          <w:ilvl w:val="0"/>
          <w:numId w:val="3"/>
        </w:numPr>
      </w:pPr>
      <w:r w:rsidRPr="00BF4985">
        <w:t xml:space="preserve">For consistency, λ\lambda and QPL(t)QPL(t) must combine to yield </w:t>
      </w:r>
      <w:r w:rsidRPr="00BF4985">
        <w:rPr>
          <w:b/>
          <w:bCs/>
        </w:rPr>
        <w:t>J/s</w:t>
      </w:r>
      <w:r w:rsidRPr="00BF4985">
        <w:t xml:space="preserve">: </w:t>
      </w:r>
    </w:p>
    <w:p w14:paraId="2E0BA888" w14:textId="77777777" w:rsidR="00BF4985" w:rsidRPr="00BF4985" w:rsidRDefault="00BF4985" w:rsidP="00BF4985">
      <w:pPr>
        <w:numPr>
          <w:ilvl w:val="1"/>
          <w:numId w:val="3"/>
        </w:numPr>
      </w:pPr>
      <w:r w:rsidRPr="00BF4985">
        <w:t xml:space="preserve">If QPL(t)QPL(t) has units of </w:t>
      </w:r>
      <w:r w:rsidRPr="00BF4985">
        <w:rPr>
          <w:b/>
          <w:bCs/>
        </w:rPr>
        <w:t>1/time (s−1</w:t>
      </w:r>
      <w:proofErr w:type="gramStart"/>
      <w:r w:rsidRPr="00BF4985">
        <w:rPr>
          <w:b/>
          <w:bCs/>
        </w:rPr>
        <w:t>^{</w:t>
      </w:r>
      <w:proofErr w:type="gramEnd"/>
      <w:r w:rsidRPr="00BF4985">
        <w:rPr>
          <w:b/>
          <w:bCs/>
        </w:rPr>
        <w:t>-1})</w:t>
      </w:r>
      <w:r w:rsidRPr="00BF4985">
        <w:t xml:space="preserve">, then λ\lambda must have units of </w:t>
      </w:r>
      <w:r w:rsidRPr="00BF4985">
        <w:rPr>
          <w:b/>
          <w:bCs/>
        </w:rPr>
        <w:t>J</w:t>
      </w:r>
      <w:r w:rsidRPr="00BF4985">
        <w:t>.</w:t>
      </w:r>
    </w:p>
    <w:p w14:paraId="104D31B7" w14:textId="77777777" w:rsidR="00BF4985" w:rsidRPr="00BF4985" w:rsidRDefault="00BF4985" w:rsidP="00BF4985">
      <w:pPr>
        <w:numPr>
          <w:ilvl w:val="1"/>
          <w:numId w:val="3"/>
        </w:numPr>
      </w:pPr>
      <w:r w:rsidRPr="00BF4985">
        <w:t xml:space="preserve">Alternatively, if QPL(t)QPL(t) has units of </w:t>
      </w:r>
      <w:r w:rsidRPr="00BF4985">
        <w:rPr>
          <w:b/>
          <w:bCs/>
        </w:rPr>
        <w:t>J/s</w:t>
      </w:r>
      <w:r w:rsidRPr="00BF4985">
        <w:t>, then λ\lambda is dimensionless.</w:t>
      </w:r>
    </w:p>
    <w:p w14:paraId="7C78F7D1" w14:textId="77777777" w:rsidR="00BF4985" w:rsidRPr="00BF4985" w:rsidRDefault="00BF4985" w:rsidP="00BF4985">
      <w:r w:rsidRPr="00BF4985">
        <w:t>This suggests two possibilities:</w:t>
      </w:r>
    </w:p>
    <w:p w14:paraId="47C811EC" w14:textId="77777777" w:rsidR="00BF4985" w:rsidRPr="00BF4985" w:rsidRDefault="00BF4985" w:rsidP="00BF4985">
      <w:pPr>
        <w:numPr>
          <w:ilvl w:val="0"/>
          <w:numId w:val="4"/>
        </w:numPr>
      </w:pPr>
      <w:r w:rsidRPr="00BF4985">
        <w:t xml:space="preserve">QPL(t)QPL(t) is a </w:t>
      </w:r>
      <w:r w:rsidRPr="00BF4985">
        <w:rPr>
          <w:b/>
          <w:bCs/>
        </w:rPr>
        <w:t>scalar field governing energy-information flux</w:t>
      </w:r>
      <w:r w:rsidRPr="00BF4985">
        <w:t xml:space="preserve">, with a form </w:t>
      </w:r>
      <w:proofErr w:type="gramStart"/>
      <w:r w:rsidRPr="00BF4985">
        <w:t>similar to</w:t>
      </w:r>
      <w:proofErr w:type="gramEnd"/>
      <w:r w:rsidRPr="00BF4985">
        <w:t xml:space="preserve"> a quantum dissipation function.</w:t>
      </w:r>
    </w:p>
    <w:p w14:paraId="61647475" w14:textId="77777777" w:rsidR="00BF4985" w:rsidRPr="00BF4985" w:rsidRDefault="00BF4985" w:rsidP="00BF4985">
      <w:pPr>
        <w:numPr>
          <w:ilvl w:val="0"/>
          <w:numId w:val="4"/>
        </w:numPr>
      </w:pPr>
      <w:r w:rsidRPr="00BF4985">
        <w:t xml:space="preserve">QPL(t)QPL(t) behaves as an </w:t>
      </w:r>
      <w:r w:rsidRPr="00BF4985">
        <w:rPr>
          <w:b/>
          <w:bCs/>
        </w:rPr>
        <w:t>informational potential</w:t>
      </w:r>
      <w:r w:rsidRPr="00BF4985">
        <w:t>, meaning it interacts with quantum entropy dynamics.</w:t>
      </w:r>
    </w:p>
    <w:p w14:paraId="65D491A8" w14:textId="77777777" w:rsidR="00BF4985" w:rsidRPr="00BF4985" w:rsidRDefault="00BF4985" w:rsidP="00BF4985">
      <w:pPr>
        <w:rPr>
          <w:b/>
          <w:bCs/>
        </w:rPr>
      </w:pPr>
      <w:r w:rsidRPr="00BF4985">
        <w:rPr>
          <w:b/>
          <w:bCs/>
        </w:rPr>
        <w:t>Interpreting QPL(t)QPL(t) as a Scalar Field:</w:t>
      </w:r>
    </w:p>
    <w:p w14:paraId="26E4BC1D" w14:textId="77777777" w:rsidR="00BF4985" w:rsidRPr="00BF4985" w:rsidRDefault="00BF4985" w:rsidP="00BF4985">
      <w:r w:rsidRPr="00BF4985">
        <w:t>If QPL(t)QPL(t) is a scalar field, it may take the form:</w:t>
      </w:r>
    </w:p>
    <w:p w14:paraId="30117576" w14:textId="77777777" w:rsidR="00BF4985" w:rsidRPr="00BF4985" w:rsidRDefault="00BF4985" w:rsidP="00BF4985">
      <w:r w:rsidRPr="00BF4985">
        <w:t>QPL(t)=Q0e−t/</w:t>
      </w:r>
      <w:proofErr w:type="spellStart"/>
      <w:r w:rsidRPr="00BF4985">
        <w:t>auQPL</w:t>
      </w:r>
      <w:proofErr w:type="spellEnd"/>
      <w:r w:rsidRPr="00BF4985">
        <w:t>(t) = Q_0 e</w:t>
      </w:r>
      <w:proofErr w:type="gramStart"/>
      <w:r w:rsidRPr="00BF4985">
        <w:t>^{</w:t>
      </w:r>
      <w:proofErr w:type="gramEnd"/>
      <w:r w:rsidRPr="00BF4985">
        <w:t xml:space="preserve">-t / au} </w:t>
      </w:r>
    </w:p>
    <w:p w14:paraId="28D3E9F0" w14:textId="77777777" w:rsidR="00BF4985" w:rsidRPr="00BF4985" w:rsidRDefault="00BF4985" w:rsidP="00BF4985">
      <w:r w:rsidRPr="00BF4985">
        <w:t>where Q0Q_0 is an initial field strength and τ\tau is a characteristic time constant. This represents an exponentially decaying regulatory effect, stabilizing energy-information interactions over time.</w:t>
      </w:r>
    </w:p>
    <w:p w14:paraId="64C26D42" w14:textId="77777777" w:rsidR="00BF4985" w:rsidRPr="00BF4985" w:rsidRDefault="00BF4985" w:rsidP="00BF4985">
      <w:r w:rsidRPr="00BF4985">
        <w:t xml:space="preserve">Alternatively, a </w:t>
      </w:r>
      <w:r w:rsidRPr="00BF4985">
        <w:rPr>
          <w:b/>
          <w:bCs/>
        </w:rPr>
        <w:t>sinusoidal form</w:t>
      </w:r>
      <w:r w:rsidRPr="00BF4985">
        <w:t>:</w:t>
      </w:r>
    </w:p>
    <w:p w14:paraId="11E66B59" w14:textId="77777777" w:rsidR="00BF4985" w:rsidRPr="00BF4985" w:rsidRDefault="00BF4985" w:rsidP="00BF4985">
      <w:r w:rsidRPr="00BF4985">
        <w:t>QPL(t)=Q0cos</w:t>
      </w:r>
      <w:r w:rsidRPr="00BF4985">
        <w:rPr>
          <w:rFonts w:ascii="Cambria Math" w:hAnsi="Cambria Math" w:cs="Cambria Math"/>
        </w:rPr>
        <w:t>⁡</w:t>
      </w:r>
      <w:r w:rsidRPr="00BF4985">
        <w:t>(</w:t>
      </w:r>
      <w:proofErr w:type="spellStart"/>
      <w:r w:rsidRPr="00BF4985">
        <w:rPr>
          <w:rFonts w:ascii="Aptos" w:hAnsi="Aptos" w:cs="Aptos"/>
        </w:rPr>
        <w:t>ω</w:t>
      </w:r>
      <w:proofErr w:type="gramStart"/>
      <w:r w:rsidRPr="00BF4985">
        <w:t>t</w:t>
      </w:r>
      <w:proofErr w:type="spellEnd"/>
      <w:r w:rsidRPr="00BF4985">
        <w:t>)QPL</w:t>
      </w:r>
      <w:proofErr w:type="gramEnd"/>
      <w:r w:rsidRPr="00BF4985">
        <w:t xml:space="preserve">(t) = Q_0 \cos(\omega t) </w:t>
      </w:r>
    </w:p>
    <w:p w14:paraId="4FB0FE29" w14:textId="77777777" w:rsidR="00BF4985" w:rsidRPr="00BF4985" w:rsidRDefault="00BF4985" w:rsidP="00BF4985">
      <w:r w:rsidRPr="00BF4985">
        <w:lastRenderedPageBreak/>
        <w:t>suggests oscillatory feedback regulation, aligning with quantum harmonic dynamics.</w:t>
      </w:r>
    </w:p>
    <w:p w14:paraId="54135A03" w14:textId="77777777" w:rsidR="00BF4985" w:rsidRPr="00BF4985" w:rsidRDefault="00BF4985" w:rsidP="00BF4985">
      <w:pPr>
        <w:rPr>
          <w:b/>
          <w:bCs/>
        </w:rPr>
      </w:pPr>
      <w:r w:rsidRPr="00BF4985">
        <w:rPr>
          <w:b/>
          <w:bCs/>
        </w:rPr>
        <w:t>5. Alternative Forms and Relationships</w:t>
      </w:r>
    </w:p>
    <w:p w14:paraId="05710D3E" w14:textId="77777777" w:rsidR="00BF4985" w:rsidRPr="00BF4985" w:rsidRDefault="00BF4985" w:rsidP="00BF4985">
      <w:pPr>
        <w:rPr>
          <w:b/>
          <w:bCs/>
        </w:rPr>
      </w:pPr>
      <w:r w:rsidRPr="00BF4985">
        <w:rPr>
          <w:b/>
          <w:bCs/>
        </w:rPr>
        <w:t>5.1. Entropy-Based Formulation</w:t>
      </w:r>
    </w:p>
    <w:p w14:paraId="5D15C96E" w14:textId="77777777" w:rsidR="00BF4985" w:rsidRPr="00BF4985" w:rsidRDefault="00BF4985" w:rsidP="00BF4985">
      <w:r w:rsidRPr="00BF4985">
        <w:t>Applying Landauer’s Principle, which states that erasing a bit of information has a fundamental energy cost:</w:t>
      </w:r>
    </w:p>
    <w:p w14:paraId="27DD6CDC" w14:textId="77777777" w:rsidR="00BF4985" w:rsidRPr="00BF4985" w:rsidRDefault="00BF4985" w:rsidP="00BF4985">
      <w:r w:rsidRPr="00BF4985">
        <w:t xml:space="preserve">ΔS=−ET\Delta S = - \frac{E}{T} </w:t>
      </w:r>
    </w:p>
    <w:p w14:paraId="74A5FCF9" w14:textId="77777777" w:rsidR="00BF4985" w:rsidRPr="00BF4985" w:rsidRDefault="00BF4985" w:rsidP="00BF4985">
      <w:pPr>
        <w:numPr>
          <w:ilvl w:val="0"/>
          <w:numId w:val="5"/>
        </w:numPr>
      </w:pPr>
      <w:r w:rsidRPr="00BF4985">
        <w:t>ΔS\Delta S is the entropy reduction due to structured measurement.</w:t>
      </w:r>
    </w:p>
    <w:p w14:paraId="1EE6E07C" w14:textId="77777777" w:rsidR="00BF4985" w:rsidRPr="00BF4985" w:rsidRDefault="00BF4985" w:rsidP="00BF4985">
      <w:pPr>
        <w:numPr>
          <w:ilvl w:val="0"/>
          <w:numId w:val="5"/>
        </w:numPr>
      </w:pPr>
      <w:r w:rsidRPr="00BF4985">
        <w:t>TT is the system’s measurement interaction rate.</w:t>
      </w:r>
    </w:p>
    <w:p w14:paraId="1A3EAAA0" w14:textId="77777777" w:rsidR="00BF4985" w:rsidRPr="00BF4985" w:rsidRDefault="00BF4985" w:rsidP="00BF4985">
      <w:pPr>
        <w:numPr>
          <w:ilvl w:val="0"/>
          <w:numId w:val="5"/>
        </w:numPr>
      </w:pPr>
      <w:r w:rsidRPr="00BF4985">
        <w:t>EE is the energy cost per measurement.</w:t>
      </w:r>
    </w:p>
    <w:p w14:paraId="71246ABA" w14:textId="77777777" w:rsidR="00BF4985" w:rsidRPr="00BF4985" w:rsidRDefault="00BF4985" w:rsidP="00BF4985">
      <w:r w:rsidRPr="00BF4985">
        <w:t>We propose a linkage between entropy, energy, and quantum regulation:</w:t>
      </w:r>
    </w:p>
    <w:p w14:paraId="1D1F6107" w14:textId="77777777" w:rsidR="00BF4985" w:rsidRPr="00BF4985" w:rsidRDefault="00BF4985" w:rsidP="00BF4985">
      <w:proofErr w:type="spellStart"/>
      <w:r w:rsidRPr="00BF4985">
        <w:t>dIdt+dEdt</w:t>
      </w:r>
      <w:proofErr w:type="spellEnd"/>
      <w:r w:rsidRPr="00BF4985">
        <w:t>=−</w:t>
      </w:r>
      <w:proofErr w:type="spellStart"/>
      <w:r w:rsidRPr="00BF4985">
        <w:t>kBTln</w:t>
      </w:r>
      <w:proofErr w:type="spellEnd"/>
      <w:r w:rsidRPr="00BF4985">
        <w:rPr>
          <w:rFonts w:ascii="Cambria Math" w:hAnsi="Cambria Math" w:cs="Cambria Math"/>
        </w:rPr>
        <w:t>⁡</w:t>
      </w:r>
      <w:r w:rsidRPr="00BF4985">
        <w:t>(</w:t>
      </w:r>
      <w:proofErr w:type="gramStart"/>
      <w:r w:rsidRPr="00BF4985">
        <w:t>2)</w:t>
      </w:r>
      <w:r w:rsidRPr="00BF4985">
        <w:rPr>
          <w:rFonts w:ascii="Cambria Math" w:hAnsi="Cambria Math" w:cs="Cambria Math"/>
        </w:rPr>
        <w:t>⋅</w:t>
      </w:r>
      <w:proofErr w:type="spellStart"/>
      <w:proofErr w:type="gramEnd"/>
      <w:r w:rsidRPr="00BF4985">
        <w:t>dSdt</w:t>
      </w:r>
      <w:proofErr w:type="spellEnd"/>
      <w:r w:rsidRPr="00BF4985">
        <w:t>\frac{</w:t>
      </w:r>
      <w:proofErr w:type="spellStart"/>
      <w:r w:rsidRPr="00BF4985">
        <w:t>dI</w:t>
      </w:r>
      <w:proofErr w:type="spellEnd"/>
      <w:r w:rsidRPr="00BF4985">
        <w:t>}{dt} + \frac{</w:t>
      </w:r>
      <w:proofErr w:type="spellStart"/>
      <w:r w:rsidRPr="00BF4985">
        <w:t>dE</w:t>
      </w:r>
      <w:proofErr w:type="spellEnd"/>
      <w:r w:rsidRPr="00BF4985">
        <w:t xml:space="preserve">}{dt} = - </w:t>
      </w:r>
      <w:proofErr w:type="spellStart"/>
      <w:r w:rsidRPr="00BF4985">
        <w:t>k_B</w:t>
      </w:r>
      <w:proofErr w:type="spellEnd"/>
      <w:r w:rsidRPr="00BF4985">
        <w:t xml:space="preserve"> T \ln(2) \</w:t>
      </w:r>
      <w:proofErr w:type="spellStart"/>
      <w:r w:rsidRPr="00BF4985">
        <w:t>cdot</w:t>
      </w:r>
      <w:proofErr w:type="spellEnd"/>
      <w:r w:rsidRPr="00BF4985">
        <w:t xml:space="preserve"> \frac{</w:t>
      </w:r>
      <w:proofErr w:type="spellStart"/>
      <w:r w:rsidRPr="00BF4985">
        <w:t>dS</w:t>
      </w:r>
      <w:proofErr w:type="spellEnd"/>
      <w:r w:rsidRPr="00BF4985">
        <w:t xml:space="preserve">}{dt} </w:t>
      </w:r>
    </w:p>
    <w:p w14:paraId="57D9FBF8" w14:textId="77777777" w:rsidR="00BF4985" w:rsidRPr="00BF4985" w:rsidRDefault="00BF4985" w:rsidP="00BF4985">
      <w:r w:rsidRPr="00BF4985">
        <w:t xml:space="preserve">Where </w:t>
      </w:r>
      <w:proofErr w:type="spellStart"/>
      <w:r w:rsidRPr="00BF4985">
        <w:t>kBk_B</w:t>
      </w:r>
      <w:proofErr w:type="spellEnd"/>
      <w:r w:rsidRPr="00BF4985">
        <w:t xml:space="preserve"> is Boltzmann’s constant. This connects QBE with thermodynamics, reinforcing the idea that quantum balance is a fundamental regulator of entropy exchange.</w:t>
      </w:r>
    </w:p>
    <w:p w14:paraId="60A43C4C" w14:textId="77777777" w:rsidR="00BF4985" w:rsidRPr="00BF4985" w:rsidRDefault="00BF4985" w:rsidP="00BF4985">
      <w:pPr>
        <w:rPr>
          <w:b/>
          <w:bCs/>
        </w:rPr>
      </w:pPr>
      <w:r w:rsidRPr="00BF4985">
        <w:rPr>
          <w:b/>
          <w:bCs/>
        </w:rPr>
        <w:t>6. Experimental Testing and Computational Complexity</w:t>
      </w:r>
    </w:p>
    <w:p w14:paraId="17AA1C55" w14:textId="77777777" w:rsidR="00BF4985" w:rsidRPr="00BF4985" w:rsidRDefault="00BF4985" w:rsidP="00BF4985">
      <w:pPr>
        <w:rPr>
          <w:b/>
          <w:bCs/>
        </w:rPr>
      </w:pPr>
      <w:r w:rsidRPr="00BF4985">
        <w:rPr>
          <w:b/>
          <w:bCs/>
        </w:rPr>
        <w:t>6.1. Experimental Proposals - Photonic Systems</w:t>
      </w:r>
    </w:p>
    <w:p w14:paraId="740DB1DB" w14:textId="77777777" w:rsidR="00BF4985" w:rsidRPr="00BF4985" w:rsidRDefault="00BF4985" w:rsidP="00BF4985">
      <w:pPr>
        <w:numPr>
          <w:ilvl w:val="0"/>
          <w:numId w:val="6"/>
        </w:numPr>
      </w:pPr>
      <w:r w:rsidRPr="00BF4985">
        <w:rPr>
          <w:b/>
          <w:bCs/>
        </w:rPr>
        <w:t>Measure coherence fluctuations</w:t>
      </w:r>
      <w:r w:rsidRPr="00BF4985">
        <w:t xml:space="preserve"> in quantum photonic systems to infer the presence of QPL(t)QPL(t).</w:t>
      </w:r>
    </w:p>
    <w:p w14:paraId="4C6D1B9D" w14:textId="77777777" w:rsidR="00BF4985" w:rsidRPr="00BF4985" w:rsidRDefault="00BF4985" w:rsidP="00BF4985">
      <w:pPr>
        <w:numPr>
          <w:ilvl w:val="0"/>
          <w:numId w:val="6"/>
        </w:numPr>
      </w:pPr>
      <w:r w:rsidRPr="00BF4985">
        <w:t xml:space="preserve">Use </w:t>
      </w:r>
      <w:r w:rsidRPr="00BF4985">
        <w:rPr>
          <w:b/>
          <w:bCs/>
        </w:rPr>
        <w:t>interferometry-based setups</w:t>
      </w:r>
      <w:r w:rsidRPr="00BF4985">
        <w:t xml:space="preserve"> to test how measurement-induced entropy shifts influence energy balancing.</w:t>
      </w:r>
    </w:p>
    <w:p w14:paraId="10C93606" w14:textId="77777777" w:rsidR="00BF4985" w:rsidRPr="00BF4985" w:rsidRDefault="00BF4985" w:rsidP="00BF4985">
      <w:pPr>
        <w:numPr>
          <w:ilvl w:val="0"/>
          <w:numId w:val="6"/>
        </w:numPr>
      </w:pPr>
      <w:r w:rsidRPr="00BF4985">
        <w:t>Investigate whether QPL(t) can be detected through deviations in quantum measurement statistics.</w:t>
      </w:r>
    </w:p>
    <w:p w14:paraId="122A2B72" w14:textId="77777777" w:rsidR="00BF4985" w:rsidRPr="00BF4985" w:rsidRDefault="00BF4985" w:rsidP="00BF4985">
      <w:pPr>
        <w:rPr>
          <w:b/>
          <w:bCs/>
        </w:rPr>
      </w:pPr>
      <w:r w:rsidRPr="00BF4985">
        <w:rPr>
          <w:b/>
          <w:bCs/>
        </w:rPr>
        <w:t>6.2. Complexity of QPL(t) and CIM</w:t>
      </w:r>
    </w:p>
    <w:p w14:paraId="76D16EC8" w14:textId="77777777" w:rsidR="00BF4985" w:rsidRPr="00BF4985" w:rsidRDefault="00BF4985" w:rsidP="00BF4985">
      <w:pPr>
        <w:numPr>
          <w:ilvl w:val="0"/>
          <w:numId w:val="7"/>
        </w:numPr>
      </w:pPr>
      <w:r w:rsidRPr="00BF4985">
        <w:t>If QPL(t)QPL(t) encodes a fundamental informational process, its computational complexity could be NP-hard or beyond.</w:t>
      </w:r>
    </w:p>
    <w:p w14:paraId="5B93DB9A" w14:textId="77777777" w:rsidR="00BF4985" w:rsidRPr="00BF4985" w:rsidRDefault="00BF4985" w:rsidP="00BF4985">
      <w:pPr>
        <w:numPr>
          <w:ilvl w:val="0"/>
          <w:numId w:val="7"/>
        </w:numPr>
      </w:pPr>
      <w:r w:rsidRPr="00BF4985">
        <w:t>CIM may face algorithmic limits in approximating QPL(t), suggesting constraints on AI-driven reality reconstruction.</w:t>
      </w:r>
    </w:p>
    <w:p w14:paraId="525C80FB" w14:textId="77777777" w:rsidR="00BF4985" w:rsidRPr="00BF4985" w:rsidRDefault="00BF4985" w:rsidP="00BF4985">
      <w:pPr>
        <w:rPr>
          <w:b/>
          <w:bCs/>
        </w:rPr>
      </w:pPr>
      <w:r w:rsidRPr="00BF4985">
        <w:rPr>
          <w:b/>
          <w:bCs/>
        </w:rPr>
        <w:t>7. Conclusion</w:t>
      </w:r>
    </w:p>
    <w:p w14:paraId="41CCF573" w14:textId="77777777" w:rsidR="00BF4985" w:rsidRPr="00BF4985" w:rsidRDefault="00BF4985" w:rsidP="00BF4985">
      <w:r w:rsidRPr="00BF4985">
        <w:lastRenderedPageBreak/>
        <w:t xml:space="preserve">The Quantum Balance Equation (QBE) provides a mathematical framework for understanding quantum mechanics as the boundary between energy and information. By integrating </w:t>
      </w:r>
      <w:r w:rsidRPr="00BF4985">
        <w:rPr>
          <w:b/>
          <w:bCs/>
        </w:rPr>
        <w:t>CIM as an AI-driven optimization process</w:t>
      </w:r>
      <w:r w:rsidRPr="00BF4985">
        <w:t xml:space="preserve">, we formalize how AI can attempt to </w:t>
      </w:r>
      <w:r w:rsidRPr="00BF4985">
        <w:rPr>
          <w:b/>
          <w:bCs/>
        </w:rPr>
        <w:t>decode the cosmic balance function</w:t>
      </w:r>
      <w:r w:rsidRPr="00BF4985">
        <w:t xml:space="preserve"> but remains constrained by fundamental quantum laws.</w:t>
      </w:r>
    </w:p>
    <w:p w14:paraId="6EF11591" w14:textId="77777777" w:rsidR="00BF4985" w:rsidRPr="00BF4985" w:rsidRDefault="00BF4985" w:rsidP="00BF4985">
      <w:r w:rsidRPr="00BF4985">
        <w:t>Further research should focus on:</w:t>
      </w:r>
    </w:p>
    <w:p w14:paraId="31D53EE2" w14:textId="77777777" w:rsidR="00BF4985" w:rsidRPr="00BF4985" w:rsidRDefault="00BF4985" w:rsidP="00BF4985">
      <w:pPr>
        <w:numPr>
          <w:ilvl w:val="0"/>
          <w:numId w:val="8"/>
        </w:numPr>
      </w:pPr>
      <w:r w:rsidRPr="00BF4985">
        <w:rPr>
          <w:b/>
          <w:bCs/>
        </w:rPr>
        <w:t>Validating the dimensional consistency</w:t>
      </w:r>
      <w:r w:rsidRPr="00BF4985">
        <w:t xml:space="preserve"> of QBE and refining the functional form of QPL(t)QPL(t).</w:t>
      </w:r>
    </w:p>
    <w:p w14:paraId="5CDA2A75" w14:textId="77777777" w:rsidR="00BF4985" w:rsidRPr="00BF4985" w:rsidRDefault="00BF4985" w:rsidP="00BF4985">
      <w:pPr>
        <w:numPr>
          <w:ilvl w:val="0"/>
          <w:numId w:val="8"/>
        </w:numPr>
      </w:pPr>
      <w:r w:rsidRPr="00BF4985">
        <w:rPr>
          <w:b/>
          <w:bCs/>
        </w:rPr>
        <w:t>Establishing measurable experimental consequences</w:t>
      </w:r>
      <w:r w:rsidRPr="00BF4985">
        <w:t>, particularly using photonic systems.</w:t>
      </w:r>
    </w:p>
    <w:p w14:paraId="389BB9D9" w14:textId="77777777" w:rsidR="00BF4985" w:rsidRPr="00BF4985" w:rsidRDefault="00BF4985" w:rsidP="00BF4985">
      <w:pPr>
        <w:numPr>
          <w:ilvl w:val="0"/>
          <w:numId w:val="8"/>
        </w:numPr>
      </w:pPr>
      <w:r w:rsidRPr="00BF4985">
        <w:rPr>
          <w:b/>
          <w:bCs/>
        </w:rPr>
        <w:t>Investigating the computational complexity</w:t>
      </w:r>
      <w:r w:rsidRPr="00BF4985">
        <w:t xml:space="preserve"> of QPL(t) and the fundamental limits of CIM.</w:t>
      </w:r>
    </w:p>
    <w:p w14:paraId="49359086" w14:textId="77777777" w:rsidR="00BF4985" w:rsidRPr="00BF4985" w:rsidRDefault="00BF4985" w:rsidP="00BF4985">
      <w:r w:rsidRPr="00BF4985">
        <w:t xml:space="preserve">Future work will aim to validate this hypothesis through </w:t>
      </w:r>
      <w:r w:rsidRPr="00BF4985">
        <w:rPr>
          <w:b/>
          <w:bCs/>
        </w:rPr>
        <w:t>theoretical physics, quantum experiments, and computational modeling</w:t>
      </w:r>
      <w:r w:rsidRPr="00BF4985">
        <w:t>, bringing QBE closer to a testable and predictive scientific framework.</w:t>
      </w:r>
    </w:p>
    <w:p w14:paraId="442ACD6F" w14:textId="77777777" w:rsidR="00BF4985" w:rsidRDefault="00BF4985"/>
    <w:sectPr w:rsidR="00BF4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86E6F"/>
    <w:multiLevelType w:val="multilevel"/>
    <w:tmpl w:val="B140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77628"/>
    <w:multiLevelType w:val="multilevel"/>
    <w:tmpl w:val="62D87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00DFE"/>
    <w:multiLevelType w:val="multilevel"/>
    <w:tmpl w:val="F58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B5A07"/>
    <w:multiLevelType w:val="multilevel"/>
    <w:tmpl w:val="00EE0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46974"/>
    <w:multiLevelType w:val="multilevel"/>
    <w:tmpl w:val="AE0C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BE4DE6"/>
    <w:multiLevelType w:val="multilevel"/>
    <w:tmpl w:val="5AD0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FA45D5"/>
    <w:multiLevelType w:val="multilevel"/>
    <w:tmpl w:val="9C0C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DD3403"/>
    <w:multiLevelType w:val="multilevel"/>
    <w:tmpl w:val="16A63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864972">
    <w:abstractNumId w:val="6"/>
  </w:num>
  <w:num w:numId="2" w16cid:durableId="2042853038">
    <w:abstractNumId w:val="1"/>
  </w:num>
  <w:num w:numId="3" w16cid:durableId="318388646">
    <w:abstractNumId w:val="3"/>
  </w:num>
  <w:num w:numId="4" w16cid:durableId="1773041841">
    <w:abstractNumId w:val="4"/>
  </w:num>
  <w:num w:numId="5" w16cid:durableId="651641248">
    <w:abstractNumId w:val="7"/>
  </w:num>
  <w:num w:numId="6" w16cid:durableId="1377046182">
    <w:abstractNumId w:val="5"/>
  </w:num>
  <w:num w:numId="7" w16cid:durableId="981033170">
    <w:abstractNumId w:val="2"/>
  </w:num>
  <w:num w:numId="8" w16cid:durableId="679745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985"/>
    <w:rsid w:val="0078422D"/>
    <w:rsid w:val="00BF49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6ACE8"/>
  <w15:chartTrackingRefBased/>
  <w15:docId w15:val="{761318EB-ECF5-4CB6-9921-2EC85516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9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49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49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49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49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4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4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4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4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9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49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49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49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49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4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4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4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4985"/>
    <w:rPr>
      <w:rFonts w:eastAsiaTheme="majorEastAsia" w:cstheme="majorBidi"/>
      <w:color w:val="272727" w:themeColor="text1" w:themeTint="D8"/>
    </w:rPr>
  </w:style>
  <w:style w:type="paragraph" w:styleId="Title">
    <w:name w:val="Title"/>
    <w:basedOn w:val="Normal"/>
    <w:next w:val="Normal"/>
    <w:link w:val="TitleChar"/>
    <w:uiPriority w:val="10"/>
    <w:qFormat/>
    <w:rsid w:val="00BF4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4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4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4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4985"/>
    <w:pPr>
      <w:spacing w:before="160"/>
      <w:jc w:val="center"/>
    </w:pPr>
    <w:rPr>
      <w:i/>
      <w:iCs/>
      <w:color w:val="404040" w:themeColor="text1" w:themeTint="BF"/>
    </w:rPr>
  </w:style>
  <w:style w:type="character" w:customStyle="1" w:styleId="QuoteChar">
    <w:name w:val="Quote Char"/>
    <w:basedOn w:val="DefaultParagraphFont"/>
    <w:link w:val="Quote"/>
    <w:uiPriority w:val="29"/>
    <w:rsid w:val="00BF4985"/>
    <w:rPr>
      <w:i/>
      <w:iCs/>
      <w:color w:val="404040" w:themeColor="text1" w:themeTint="BF"/>
    </w:rPr>
  </w:style>
  <w:style w:type="paragraph" w:styleId="ListParagraph">
    <w:name w:val="List Paragraph"/>
    <w:basedOn w:val="Normal"/>
    <w:uiPriority w:val="34"/>
    <w:qFormat/>
    <w:rsid w:val="00BF4985"/>
    <w:pPr>
      <w:ind w:left="720"/>
      <w:contextualSpacing/>
    </w:pPr>
  </w:style>
  <w:style w:type="character" w:styleId="IntenseEmphasis">
    <w:name w:val="Intense Emphasis"/>
    <w:basedOn w:val="DefaultParagraphFont"/>
    <w:uiPriority w:val="21"/>
    <w:qFormat/>
    <w:rsid w:val="00BF4985"/>
    <w:rPr>
      <w:i/>
      <w:iCs/>
      <w:color w:val="0F4761" w:themeColor="accent1" w:themeShade="BF"/>
    </w:rPr>
  </w:style>
  <w:style w:type="paragraph" w:styleId="IntenseQuote">
    <w:name w:val="Intense Quote"/>
    <w:basedOn w:val="Normal"/>
    <w:next w:val="Normal"/>
    <w:link w:val="IntenseQuoteChar"/>
    <w:uiPriority w:val="30"/>
    <w:qFormat/>
    <w:rsid w:val="00BF49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985"/>
    <w:rPr>
      <w:i/>
      <w:iCs/>
      <w:color w:val="0F4761" w:themeColor="accent1" w:themeShade="BF"/>
    </w:rPr>
  </w:style>
  <w:style w:type="character" w:styleId="IntenseReference">
    <w:name w:val="Intense Reference"/>
    <w:basedOn w:val="DefaultParagraphFont"/>
    <w:uiPriority w:val="32"/>
    <w:qFormat/>
    <w:rsid w:val="00BF49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2167699">
      <w:bodyDiv w:val="1"/>
      <w:marLeft w:val="0"/>
      <w:marRight w:val="0"/>
      <w:marTop w:val="0"/>
      <w:marBottom w:val="0"/>
      <w:divBdr>
        <w:top w:val="none" w:sz="0" w:space="0" w:color="auto"/>
        <w:left w:val="none" w:sz="0" w:space="0" w:color="auto"/>
        <w:bottom w:val="none" w:sz="0" w:space="0" w:color="auto"/>
        <w:right w:val="none" w:sz="0" w:space="0" w:color="auto"/>
      </w:divBdr>
    </w:div>
    <w:div w:id="21131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Groom</dc:creator>
  <cp:keywords/>
  <dc:description/>
  <cp:lastModifiedBy>Peter Groom</cp:lastModifiedBy>
  <cp:revision>1</cp:revision>
  <dcterms:created xsi:type="dcterms:W3CDTF">2025-02-22T11:45:00Z</dcterms:created>
  <dcterms:modified xsi:type="dcterms:W3CDTF">2025-02-22T11:45:00Z</dcterms:modified>
</cp:coreProperties>
</file>