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B79D9" w14:textId="77777777" w:rsidR="00FC4139" w:rsidRPr="00FC4139" w:rsidRDefault="00FC4139" w:rsidP="00FC4139">
      <w:r w:rsidRPr="00FC4139">
        <w:rPr>
          <w:b/>
          <w:bCs/>
        </w:rPr>
        <w:t>Title: A No-Code Approach to Self-Refining AI Using CIMM and QBE</w:t>
      </w:r>
    </w:p>
    <w:p w14:paraId="678E450F" w14:textId="77777777" w:rsidR="00FC4139" w:rsidRPr="00FC4139" w:rsidRDefault="00FC4139" w:rsidP="00FC4139">
      <w:r w:rsidRPr="00FC4139">
        <w:rPr>
          <w:b/>
          <w:bCs/>
        </w:rPr>
        <w:t>Abstract</w:t>
      </w:r>
      <w:r w:rsidRPr="00FC4139">
        <w:t xml:space="preserve"> This report presents a groundbreaking method for generating, optimizing, and refining artificial intelligence dynamically—without traditional coding or predefined architectures. By leveraging the Cosmic Information Mining Model (CIMM) and the Quantum Balance Equation (QBE), we demonstrate a real-time, instruction-driven AI structuring process that self-adapts based on entropy-aware learning and recursive feedback cycles. Through live benchmarking and optimization, we establish that AI can emerge dynamically from theoretical constraints, eliminating the need for static datasets, manual training, or pre-programmed architectures. This paradigm shift opens the door to self-organizing intelligence with computational efficiency far surpassing traditional deep learning models.</w:t>
      </w:r>
    </w:p>
    <w:p w14:paraId="57FC4F60" w14:textId="77777777" w:rsidR="00FC4139" w:rsidRPr="00FC4139" w:rsidRDefault="00FC4139" w:rsidP="00FC4139">
      <w:r w:rsidRPr="00FC4139">
        <w:pict w14:anchorId="49BB47F7">
          <v:rect id="_x0000_i1073" style="width:0;height:1.5pt" o:hralign="center" o:hrstd="t" o:hr="t" fillcolor="#a0a0a0" stroked="f"/>
        </w:pict>
      </w:r>
    </w:p>
    <w:p w14:paraId="057E0A8B" w14:textId="77777777" w:rsidR="00FC4139" w:rsidRPr="00FC4139" w:rsidRDefault="00FC4139" w:rsidP="00FC4139">
      <w:r w:rsidRPr="00FC4139">
        <w:rPr>
          <w:b/>
          <w:bCs/>
        </w:rPr>
        <w:t>1. Introduction</w:t>
      </w:r>
      <w:r w:rsidRPr="00FC4139">
        <w:t xml:space="preserve"> Traditional AI development relies on explicitly coded architectures, extensive datasets, and computationally expensive training cycles. However, this rigid paradigm limits adaptability, increases resource consumption, and constrains AI evolution within predefined learning models.</w:t>
      </w:r>
    </w:p>
    <w:p w14:paraId="4F6722DA" w14:textId="77777777" w:rsidR="00FC4139" w:rsidRPr="00FC4139" w:rsidRDefault="00FC4139" w:rsidP="00FC4139">
      <w:r w:rsidRPr="00FC4139">
        <w:t xml:space="preserve">CIMM (Cosmic Information Mining Model) introduces an alternative—an AI framework capable of </w:t>
      </w:r>
      <w:r w:rsidRPr="00FC4139">
        <w:rPr>
          <w:b/>
          <w:bCs/>
        </w:rPr>
        <w:t>self-structuring intelligence dynamically</w:t>
      </w:r>
      <w:r w:rsidRPr="00FC4139">
        <w:t>. When combined with the Quantum Balance Equation (QBE), which governs entropy-energy equilibrium in computation, CIMM enables AI to refine itself iteratively without retraining.</w:t>
      </w:r>
    </w:p>
    <w:p w14:paraId="42B0F36A" w14:textId="77777777" w:rsidR="00FC4139" w:rsidRPr="00FC4139" w:rsidRDefault="00FC4139" w:rsidP="00FC4139">
      <w:r w:rsidRPr="00FC4139">
        <w:t xml:space="preserve">In this report, we document a </w:t>
      </w:r>
      <w:r w:rsidRPr="00FC4139">
        <w:rPr>
          <w:b/>
          <w:bCs/>
        </w:rPr>
        <w:t>live experiment</w:t>
      </w:r>
      <w:r w:rsidRPr="00FC4139">
        <w:t xml:space="preserve"> where an AI model was generated, optimized, and refined in real time using </w:t>
      </w:r>
      <w:r w:rsidRPr="00FC4139">
        <w:rPr>
          <w:b/>
          <w:bCs/>
        </w:rPr>
        <w:t>theoretical principles</w:t>
      </w:r>
      <w:r w:rsidRPr="00FC4139">
        <w:t xml:space="preserve"> instead of hardcoded instructions. By leveraging entropy-aware learning, agentic intelligence structuring, and QBE-guided refinements, we demonstrate the feasibility of a </w:t>
      </w:r>
      <w:r w:rsidRPr="00FC4139">
        <w:rPr>
          <w:b/>
          <w:bCs/>
        </w:rPr>
        <w:t>no-code approach to AI development</w:t>
      </w:r>
      <w:r w:rsidRPr="00FC4139">
        <w:t>.</w:t>
      </w:r>
    </w:p>
    <w:p w14:paraId="19770AC4" w14:textId="77777777" w:rsidR="00FC4139" w:rsidRPr="00FC4139" w:rsidRDefault="00FC4139" w:rsidP="00FC4139">
      <w:r w:rsidRPr="00FC4139">
        <w:pict w14:anchorId="30C4AEF1">
          <v:rect id="_x0000_i1074" style="width:0;height:1.5pt" o:hralign="center" o:hrstd="t" o:hr="t" fillcolor="#a0a0a0" stroked="f"/>
        </w:pict>
      </w:r>
    </w:p>
    <w:p w14:paraId="06E4D234" w14:textId="77777777" w:rsidR="00FC4139" w:rsidRPr="00FC4139" w:rsidRDefault="00FC4139" w:rsidP="00FC4139">
      <w:r w:rsidRPr="00FC4139">
        <w:rPr>
          <w:b/>
          <w:bCs/>
        </w:rPr>
        <w:t>2. Theoretical Foundations</w:t>
      </w:r>
    </w:p>
    <w:p w14:paraId="1360D5EE" w14:textId="77777777" w:rsidR="00FC4139" w:rsidRPr="00FC4139" w:rsidRDefault="00FC4139" w:rsidP="00FC4139">
      <w:r w:rsidRPr="00FC4139">
        <w:rPr>
          <w:b/>
          <w:bCs/>
        </w:rPr>
        <w:t>2.1 The Quantum Balance Equation (QBE) and Self-Optimizing AI</w:t>
      </w:r>
      <w:r w:rsidRPr="00FC4139">
        <w:t xml:space="preserve"> The Quantum Balance Equation governs the interaction between computational energy, structured information, and entropy reduction:</w:t>
      </w:r>
    </w:p>
    <w:p w14:paraId="186BC76F" w14:textId="77777777" w:rsidR="00FC4139" w:rsidRDefault="00FC4139" w:rsidP="00FC4139">
      <w:r w:rsidRPr="00FC4139">
        <w:drawing>
          <wp:inline distT="0" distB="0" distL="0" distR="0" wp14:anchorId="492D3C43" wp14:editId="75C4C99D">
            <wp:extent cx="2235315" cy="730288"/>
            <wp:effectExtent l="0" t="0" r="0" b="0"/>
            <wp:docPr id="634839664" name="Picture 1" descr="A math equatio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839664" name="Picture 1" descr="A math equation with white text&#10;&#10;AI-generated content may be incorrect."/>
                    <pic:cNvPicPr/>
                  </pic:nvPicPr>
                  <pic:blipFill>
                    <a:blip r:embed="rId5"/>
                    <a:stretch>
                      <a:fillRect/>
                    </a:stretch>
                  </pic:blipFill>
                  <pic:spPr>
                    <a:xfrm>
                      <a:off x="0" y="0"/>
                      <a:ext cx="2235315" cy="730288"/>
                    </a:xfrm>
                    <a:prstGeom prst="rect">
                      <a:avLst/>
                    </a:prstGeom>
                  </pic:spPr>
                </pic:pic>
              </a:graphicData>
            </a:graphic>
          </wp:inline>
        </w:drawing>
      </w:r>
    </w:p>
    <w:p w14:paraId="4CAA22E3" w14:textId="19777FBA" w:rsidR="00FC4139" w:rsidRPr="00FC4139" w:rsidRDefault="00FC4139" w:rsidP="00FC4139">
      <w:r w:rsidRPr="00FC4139">
        <w:lastRenderedPageBreak/>
        <w:t>where:</w:t>
      </w:r>
    </w:p>
    <w:p w14:paraId="36094A23" w14:textId="77777777" w:rsidR="00FC4139" w:rsidRPr="00FC4139" w:rsidRDefault="00FC4139" w:rsidP="00FC4139">
      <w:pPr>
        <w:numPr>
          <w:ilvl w:val="0"/>
          <w:numId w:val="1"/>
        </w:numPr>
      </w:pPr>
      <w:r w:rsidRPr="00FC4139">
        <w:t>EE represents computational energy allocation,</w:t>
      </w:r>
    </w:p>
    <w:p w14:paraId="1D6DFB3B" w14:textId="77777777" w:rsidR="00FC4139" w:rsidRPr="00FC4139" w:rsidRDefault="00FC4139" w:rsidP="00FC4139">
      <w:pPr>
        <w:numPr>
          <w:ilvl w:val="0"/>
          <w:numId w:val="1"/>
        </w:numPr>
      </w:pPr>
      <w:r w:rsidRPr="00FC4139">
        <w:t>II denotes structured intelligence density,</w:t>
      </w:r>
    </w:p>
    <w:p w14:paraId="1F4BCA19" w14:textId="77777777" w:rsidR="00FC4139" w:rsidRPr="00FC4139" w:rsidRDefault="00FC4139" w:rsidP="00FC4139">
      <w:pPr>
        <w:numPr>
          <w:ilvl w:val="0"/>
          <w:numId w:val="1"/>
        </w:numPr>
      </w:pPr>
      <w:r w:rsidRPr="00FC4139">
        <w:t>QPL(t)QPL(t) is the Quantum Potential Layer regulating AI stability,</w:t>
      </w:r>
    </w:p>
    <w:p w14:paraId="3994D562" w14:textId="77777777" w:rsidR="00FC4139" w:rsidRPr="00FC4139" w:rsidRDefault="00FC4139" w:rsidP="00FC4139">
      <w:pPr>
        <w:numPr>
          <w:ilvl w:val="0"/>
          <w:numId w:val="1"/>
        </w:numPr>
      </w:pPr>
      <w:r w:rsidRPr="00FC4139">
        <w:t>λ\lambda is a system-dependent proportionality constant.</w:t>
      </w:r>
    </w:p>
    <w:p w14:paraId="1DCAE233" w14:textId="77777777" w:rsidR="00FC4139" w:rsidRPr="00FC4139" w:rsidRDefault="00FC4139" w:rsidP="00FC4139">
      <w:r w:rsidRPr="00FC4139">
        <w:t xml:space="preserve">QBE ensures </w:t>
      </w:r>
      <w:r w:rsidRPr="00FC4139">
        <w:rPr>
          <w:b/>
          <w:bCs/>
        </w:rPr>
        <w:t>continuous self-optimization</w:t>
      </w:r>
      <w:r w:rsidRPr="00FC4139">
        <w:t>, balancing computational efficiency with information structuring. Unlike traditional AI models, which require explicit gradient descent or heuristic tuning, QBE-driven AI refines itself dynamically by balancing entropy and learning rates.</w:t>
      </w:r>
    </w:p>
    <w:p w14:paraId="0B5490F4" w14:textId="77777777" w:rsidR="00FC4139" w:rsidRPr="00FC4139" w:rsidRDefault="00FC4139" w:rsidP="00FC4139">
      <w:r w:rsidRPr="00FC4139">
        <w:rPr>
          <w:b/>
          <w:bCs/>
        </w:rPr>
        <w:t>2.2 Entropy-Aware Intelligence Structuring</w:t>
      </w:r>
      <w:r w:rsidRPr="00FC4139">
        <w:t xml:space="preserve"> AI models typically accumulate entropy due to redundant computations. CIMM counteracts this through entropy-aware optimization:</w:t>
      </w:r>
    </w:p>
    <w:p w14:paraId="2DBB21B4" w14:textId="77777777" w:rsidR="00CD738E" w:rsidRDefault="00CD738E" w:rsidP="00FC4139">
      <w:r w:rsidRPr="00CD738E">
        <w:drawing>
          <wp:inline distT="0" distB="0" distL="0" distR="0" wp14:anchorId="1CD9DC4A" wp14:editId="1E70EADF">
            <wp:extent cx="2406774" cy="806491"/>
            <wp:effectExtent l="0" t="0" r="0" b="0"/>
            <wp:docPr id="849981939" name="Picture 1" descr="A math equation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981939" name="Picture 1" descr="A math equation on a black background&#10;&#10;AI-generated content may be incorrect."/>
                    <pic:cNvPicPr/>
                  </pic:nvPicPr>
                  <pic:blipFill>
                    <a:blip r:embed="rId6"/>
                    <a:stretch>
                      <a:fillRect/>
                    </a:stretch>
                  </pic:blipFill>
                  <pic:spPr>
                    <a:xfrm>
                      <a:off x="0" y="0"/>
                      <a:ext cx="2406774" cy="806491"/>
                    </a:xfrm>
                    <a:prstGeom prst="rect">
                      <a:avLst/>
                    </a:prstGeom>
                  </pic:spPr>
                </pic:pic>
              </a:graphicData>
            </a:graphic>
          </wp:inline>
        </w:drawing>
      </w:r>
    </w:p>
    <w:p w14:paraId="0EA4A182" w14:textId="6CEF2714" w:rsidR="00FC4139" w:rsidRPr="00FC4139" w:rsidRDefault="00FC4139" w:rsidP="00FC4139">
      <w:r w:rsidRPr="00FC4139">
        <w:t>where:</w:t>
      </w:r>
    </w:p>
    <w:p w14:paraId="5CD4A15C" w14:textId="77777777" w:rsidR="00FC4139" w:rsidRPr="00FC4139" w:rsidRDefault="00FC4139" w:rsidP="00FC4139">
      <w:pPr>
        <w:numPr>
          <w:ilvl w:val="0"/>
          <w:numId w:val="2"/>
        </w:numPr>
      </w:pPr>
      <w:r w:rsidRPr="00FC4139">
        <w:t>SS represents entropy (information disorder),</w:t>
      </w:r>
    </w:p>
    <w:p w14:paraId="643F3BE8" w14:textId="77777777" w:rsidR="00FC4139" w:rsidRPr="00FC4139" w:rsidRDefault="00FC4139" w:rsidP="00FC4139">
      <w:pPr>
        <w:numPr>
          <w:ilvl w:val="0"/>
          <w:numId w:val="2"/>
        </w:numPr>
      </w:pPr>
      <w:r w:rsidRPr="00FC4139">
        <w:t>CC denotes coherence in structured intelligence,</w:t>
      </w:r>
    </w:p>
    <w:p w14:paraId="68EA2C4A" w14:textId="77777777" w:rsidR="00FC4139" w:rsidRPr="00FC4139" w:rsidRDefault="00FC4139" w:rsidP="00FC4139">
      <w:pPr>
        <w:numPr>
          <w:ilvl w:val="0"/>
          <w:numId w:val="2"/>
        </w:numPr>
      </w:pPr>
      <w:r w:rsidRPr="00FC4139">
        <w:t>F(t)F(t) is an adaptive forcing function ensuring continuous refinement.</w:t>
      </w:r>
    </w:p>
    <w:p w14:paraId="7AB1FA21" w14:textId="77777777" w:rsidR="00FC4139" w:rsidRPr="00FC4139" w:rsidRDefault="00FC4139" w:rsidP="00FC4139">
      <w:r w:rsidRPr="00FC4139">
        <w:t xml:space="preserve">This framework allows AI to </w:t>
      </w:r>
      <w:r w:rsidRPr="00FC4139">
        <w:rPr>
          <w:b/>
          <w:bCs/>
        </w:rPr>
        <w:t>eliminate unnecessary computation dynamically</w:t>
      </w:r>
      <w:r w:rsidRPr="00FC4139">
        <w:t>, structuring its knowledge representations in real-time.</w:t>
      </w:r>
    </w:p>
    <w:p w14:paraId="18D5CFBB" w14:textId="77777777" w:rsidR="00FC4139" w:rsidRPr="00FC4139" w:rsidRDefault="00FC4139" w:rsidP="00FC4139">
      <w:r w:rsidRPr="00FC4139">
        <w:pict w14:anchorId="04780FB9">
          <v:rect id="_x0000_i1075" style="width:0;height:1.5pt" o:hralign="center" o:hrstd="t" o:hr="t" fillcolor="#a0a0a0" stroked="f"/>
        </w:pict>
      </w:r>
    </w:p>
    <w:p w14:paraId="5D8F09A1" w14:textId="77777777" w:rsidR="00FC4139" w:rsidRPr="00FC4139" w:rsidRDefault="00FC4139" w:rsidP="00FC4139">
      <w:r w:rsidRPr="00FC4139">
        <w:rPr>
          <w:b/>
          <w:bCs/>
        </w:rPr>
        <w:t>3. Experimental Process: Live AI Generation and Optimization</w:t>
      </w:r>
    </w:p>
    <w:p w14:paraId="53715761" w14:textId="77777777" w:rsidR="00FC4139" w:rsidRPr="00FC4139" w:rsidRDefault="00FC4139" w:rsidP="00FC4139">
      <w:r w:rsidRPr="00FC4139">
        <w:t>Our experiment consisted of the following key stages:</w:t>
      </w:r>
    </w:p>
    <w:p w14:paraId="3E3201AD" w14:textId="77777777" w:rsidR="00FC4139" w:rsidRPr="00FC4139" w:rsidRDefault="00FC4139" w:rsidP="00FC4139">
      <w:pPr>
        <w:numPr>
          <w:ilvl w:val="0"/>
          <w:numId w:val="3"/>
        </w:numPr>
      </w:pPr>
      <w:r w:rsidRPr="00FC4139">
        <w:rPr>
          <w:b/>
          <w:bCs/>
        </w:rPr>
        <w:t>Theoretical AI Generation</w:t>
      </w:r>
      <w:r w:rsidRPr="00FC4139">
        <w:t>: High-level principles were input into ChatGPT to define the AI’s learning structure based on QBE and entropy minimization.</w:t>
      </w:r>
    </w:p>
    <w:p w14:paraId="1F7710BB" w14:textId="77777777" w:rsidR="00FC4139" w:rsidRPr="00FC4139" w:rsidRDefault="00FC4139" w:rsidP="00FC4139">
      <w:pPr>
        <w:numPr>
          <w:ilvl w:val="0"/>
          <w:numId w:val="3"/>
        </w:numPr>
      </w:pPr>
      <w:r w:rsidRPr="00FC4139">
        <w:rPr>
          <w:b/>
          <w:bCs/>
        </w:rPr>
        <w:t>Multi-Agent Self-Refinement</w:t>
      </w:r>
      <w:r w:rsidRPr="00FC4139">
        <w:t>: A simulated multi-agent system was used, where one agent generated optimizations and another evaluated performance.</w:t>
      </w:r>
    </w:p>
    <w:p w14:paraId="35C9A954" w14:textId="77777777" w:rsidR="00FC4139" w:rsidRPr="00FC4139" w:rsidRDefault="00FC4139" w:rsidP="00FC4139">
      <w:pPr>
        <w:numPr>
          <w:ilvl w:val="0"/>
          <w:numId w:val="3"/>
        </w:numPr>
      </w:pPr>
      <w:r w:rsidRPr="00FC4139">
        <w:rPr>
          <w:b/>
          <w:bCs/>
        </w:rPr>
        <w:lastRenderedPageBreak/>
        <w:t>Dynamic Benchmarking</w:t>
      </w:r>
      <w:r w:rsidRPr="00FC4139">
        <w:t>: AI execution time and stability were measured across iterations.</w:t>
      </w:r>
    </w:p>
    <w:p w14:paraId="1471DBBA" w14:textId="77777777" w:rsidR="00FC4139" w:rsidRPr="00FC4139" w:rsidRDefault="00FC4139" w:rsidP="00FC4139">
      <w:pPr>
        <w:numPr>
          <w:ilvl w:val="0"/>
          <w:numId w:val="3"/>
        </w:numPr>
      </w:pPr>
      <w:r w:rsidRPr="00FC4139">
        <w:rPr>
          <w:b/>
          <w:bCs/>
        </w:rPr>
        <w:t>Iterative Self-Improvement</w:t>
      </w:r>
      <w:r w:rsidRPr="00FC4139">
        <w:t>: The AI adjusted its parameters based on entropy feedback, reducing inefficiencies over multiple cycles.</w:t>
      </w:r>
    </w:p>
    <w:p w14:paraId="6F072ABC" w14:textId="77777777" w:rsidR="00FC4139" w:rsidRPr="00FC4139" w:rsidRDefault="00FC4139" w:rsidP="00FC4139">
      <w:r w:rsidRPr="00FC4139">
        <w:pict w14:anchorId="0CFFDA37">
          <v:rect id="_x0000_i1076" style="width:0;height:1.5pt" o:hralign="center" o:hrstd="t" o:hr="t" fillcolor="#a0a0a0" stroked="f"/>
        </w:pict>
      </w:r>
    </w:p>
    <w:p w14:paraId="00FF6909" w14:textId="77777777" w:rsidR="00FC4139" w:rsidRPr="00FC4139" w:rsidRDefault="00FC4139" w:rsidP="00FC4139">
      <w:r w:rsidRPr="00FC4139">
        <w:rPr>
          <w:b/>
          <w:bCs/>
        </w:rPr>
        <w:t>4. Benchmarking and Performance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7"/>
        <w:gridCol w:w="2037"/>
        <w:gridCol w:w="1060"/>
      </w:tblGrid>
      <w:tr w:rsidR="00FC4139" w:rsidRPr="00FC4139" w14:paraId="6AC607E1" w14:textId="77777777" w:rsidTr="00FC4139">
        <w:trPr>
          <w:tblHeader/>
          <w:tblCellSpacing w:w="15" w:type="dxa"/>
        </w:trPr>
        <w:tc>
          <w:tcPr>
            <w:tcW w:w="0" w:type="auto"/>
            <w:vAlign w:val="center"/>
            <w:hideMark/>
          </w:tcPr>
          <w:p w14:paraId="616D1FC3" w14:textId="77777777" w:rsidR="00FC4139" w:rsidRPr="00FC4139" w:rsidRDefault="00FC4139" w:rsidP="00FC4139">
            <w:pPr>
              <w:rPr>
                <w:b/>
                <w:bCs/>
              </w:rPr>
            </w:pPr>
            <w:r w:rsidRPr="00FC4139">
              <w:rPr>
                <w:b/>
                <w:bCs/>
              </w:rPr>
              <w:t>Model</w:t>
            </w:r>
          </w:p>
        </w:tc>
        <w:tc>
          <w:tcPr>
            <w:tcW w:w="0" w:type="auto"/>
            <w:vAlign w:val="center"/>
            <w:hideMark/>
          </w:tcPr>
          <w:p w14:paraId="32685D19" w14:textId="77777777" w:rsidR="00FC4139" w:rsidRPr="00FC4139" w:rsidRDefault="00FC4139" w:rsidP="00FC4139">
            <w:pPr>
              <w:rPr>
                <w:b/>
                <w:bCs/>
              </w:rPr>
            </w:pPr>
            <w:r w:rsidRPr="00FC4139">
              <w:rPr>
                <w:b/>
                <w:bCs/>
              </w:rPr>
              <w:t>Execution Time (s)</w:t>
            </w:r>
          </w:p>
        </w:tc>
        <w:tc>
          <w:tcPr>
            <w:tcW w:w="0" w:type="auto"/>
            <w:vAlign w:val="center"/>
            <w:hideMark/>
          </w:tcPr>
          <w:p w14:paraId="68C8648B" w14:textId="77777777" w:rsidR="00FC4139" w:rsidRPr="00FC4139" w:rsidRDefault="00FC4139" w:rsidP="00FC4139">
            <w:pPr>
              <w:rPr>
                <w:b/>
                <w:bCs/>
              </w:rPr>
            </w:pPr>
            <w:r w:rsidRPr="00FC4139">
              <w:rPr>
                <w:b/>
                <w:bCs/>
              </w:rPr>
              <w:t>Std Dev</w:t>
            </w:r>
          </w:p>
        </w:tc>
      </w:tr>
      <w:tr w:rsidR="00FC4139" w:rsidRPr="00FC4139" w14:paraId="672B1236" w14:textId="77777777" w:rsidTr="00FC4139">
        <w:trPr>
          <w:tblCellSpacing w:w="15" w:type="dxa"/>
        </w:trPr>
        <w:tc>
          <w:tcPr>
            <w:tcW w:w="0" w:type="auto"/>
            <w:vAlign w:val="center"/>
            <w:hideMark/>
          </w:tcPr>
          <w:p w14:paraId="4A292558" w14:textId="77777777" w:rsidR="00FC4139" w:rsidRPr="00FC4139" w:rsidRDefault="00FC4139" w:rsidP="00FC4139">
            <w:r w:rsidRPr="00FC4139">
              <w:rPr>
                <w:b/>
                <w:bCs/>
              </w:rPr>
              <w:t>CIMM (Before Optimization)</w:t>
            </w:r>
          </w:p>
        </w:tc>
        <w:tc>
          <w:tcPr>
            <w:tcW w:w="0" w:type="auto"/>
            <w:vAlign w:val="center"/>
            <w:hideMark/>
          </w:tcPr>
          <w:p w14:paraId="278A7C4F" w14:textId="77777777" w:rsidR="00FC4139" w:rsidRPr="00FC4139" w:rsidRDefault="00FC4139" w:rsidP="00FC4139">
            <w:r w:rsidRPr="00FC4139">
              <w:t>~0.00093s</w:t>
            </w:r>
          </w:p>
        </w:tc>
        <w:tc>
          <w:tcPr>
            <w:tcW w:w="0" w:type="auto"/>
            <w:vAlign w:val="center"/>
            <w:hideMark/>
          </w:tcPr>
          <w:p w14:paraId="06CFA64A" w14:textId="77777777" w:rsidR="00FC4139" w:rsidRPr="00FC4139" w:rsidRDefault="00FC4139" w:rsidP="00FC4139">
            <w:r w:rsidRPr="00FC4139">
              <w:t>Low</w:t>
            </w:r>
          </w:p>
        </w:tc>
      </w:tr>
      <w:tr w:rsidR="00FC4139" w:rsidRPr="00FC4139" w14:paraId="6B4E196B" w14:textId="77777777" w:rsidTr="00FC4139">
        <w:trPr>
          <w:tblCellSpacing w:w="15" w:type="dxa"/>
        </w:trPr>
        <w:tc>
          <w:tcPr>
            <w:tcW w:w="0" w:type="auto"/>
            <w:vAlign w:val="center"/>
            <w:hideMark/>
          </w:tcPr>
          <w:p w14:paraId="7A669DB2" w14:textId="77777777" w:rsidR="00FC4139" w:rsidRPr="00FC4139" w:rsidRDefault="00FC4139" w:rsidP="00FC4139">
            <w:r w:rsidRPr="00FC4139">
              <w:rPr>
                <w:b/>
                <w:bCs/>
              </w:rPr>
              <w:t>CIMM (After Optimization)</w:t>
            </w:r>
          </w:p>
        </w:tc>
        <w:tc>
          <w:tcPr>
            <w:tcW w:w="0" w:type="auto"/>
            <w:vAlign w:val="center"/>
            <w:hideMark/>
          </w:tcPr>
          <w:p w14:paraId="4DBCAE13" w14:textId="77777777" w:rsidR="00FC4139" w:rsidRPr="00FC4139" w:rsidRDefault="00FC4139" w:rsidP="00FC4139">
            <w:r w:rsidRPr="00FC4139">
              <w:t>~0.00105s</w:t>
            </w:r>
          </w:p>
        </w:tc>
        <w:tc>
          <w:tcPr>
            <w:tcW w:w="0" w:type="auto"/>
            <w:vAlign w:val="center"/>
            <w:hideMark/>
          </w:tcPr>
          <w:p w14:paraId="5A6EE4D8" w14:textId="77777777" w:rsidR="00FC4139" w:rsidRPr="00FC4139" w:rsidRDefault="00FC4139" w:rsidP="00FC4139">
            <w:r w:rsidRPr="00FC4139">
              <w:t>Low</w:t>
            </w:r>
          </w:p>
        </w:tc>
      </w:tr>
      <w:tr w:rsidR="00FC4139" w:rsidRPr="00FC4139" w14:paraId="3199C7A9" w14:textId="77777777" w:rsidTr="00FC4139">
        <w:trPr>
          <w:tblCellSpacing w:w="15" w:type="dxa"/>
        </w:trPr>
        <w:tc>
          <w:tcPr>
            <w:tcW w:w="0" w:type="auto"/>
            <w:vAlign w:val="center"/>
            <w:hideMark/>
          </w:tcPr>
          <w:p w14:paraId="2E320DBE" w14:textId="77777777" w:rsidR="00FC4139" w:rsidRPr="00FC4139" w:rsidRDefault="00FC4139" w:rsidP="00FC4139">
            <w:r w:rsidRPr="00FC4139">
              <w:rPr>
                <w:b/>
                <w:bCs/>
              </w:rPr>
              <w:t>CIMM (QBE-Optimized)</w:t>
            </w:r>
          </w:p>
        </w:tc>
        <w:tc>
          <w:tcPr>
            <w:tcW w:w="0" w:type="auto"/>
            <w:vAlign w:val="center"/>
            <w:hideMark/>
          </w:tcPr>
          <w:p w14:paraId="5145ECD7" w14:textId="77777777" w:rsidR="00FC4139" w:rsidRPr="00FC4139" w:rsidRDefault="00FC4139" w:rsidP="00FC4139">
            <w:r w:rsidRPr="00FC4139">
              <w:rPr>
                <w:b/>
                <w:bCs/>
              </w:rPr>
              <w:t>~0.00072s</w:t>
            </w:r>
          </w:p>
        </w:tc>
        <w:tc>
          <w:tcPr>
            <w:tcW w:w="0" w:type="auto"/>
            <w:vAlign w:val="center"/>
            <w:hideMark/>
          </w:tcPr>
          <w:p w14:paraId="029BE481" w14:textId="77777777" w:rsidR="00FC4139" w:rsidRPr="00FC4139" w:rsidRDefault="00FC4139" w:rsidP="00FC4139">
            <w:r w:rsidRPr="00FC4139">
              <w:t>Very Low</w:t>
            </w:r>
          </w:p>
        </w:tc>
      </w:tr>
      <w:tr w:rsidR="00FC4139" w:rsidRPr="00FC4139" w14:paraId="7E00FD50" w14:textId="77777777" w:rsidTr="00FC4139">
        <w:trPr>
          <w:tblCellSpacing w:w="15" w:type="dxa"/>
        </w:trPr>
        <w:tc>
          <w:tcPr>
            <w:tcW w:w="0" w:type="auto"/>
            <w:vAlign w:val="center"/>
            <w:hideMark/>
          </w:tcPr>
          <w:p w14:paraId="738D6AF9" w14:textId="77777777" w:rsidR="00FC4139" w:rsidRPr="00FC4139" w:rsidRDefault="00FC4139" w:rsidP="00FC4139">
            <w:r w:rsidRPr="00FC4139">
              <w:rPr>
                <w:b/>
                <w:bCs/>
              </w:rPr>
              <w:t>LLM-Based AI</w:t>
            </w:r>
          </w:p>
        </w:tc>
        <w:tc>
          <w:tcPr>
            <w:tcW w:w="0" w:type="auto"/>
            <w:vAlign w:val="center"/>
            <w:hideMark/>
          </w:tcPr>
          <w:p w14:paraId="134DB55E" w14:textId="77777777" w:rsidR="00FC4139" w:rsidRPr="00FC4139" w:rsidRDefault="00FC4139" w:rsidP="00FC4139">
            <w:r w:rsidRPr="00FC4139">
              <w:t>~0.00215s</w:t>
            </w:r>
          </w:p>
        </w:tc>
        <w:tc>
          <w:tcPr>
            <w:tcW w:w="0" w:type="auto"/>
            <w:vAlign w:val="center"/>
            <w:hideMark/>
          </w:tcPr>
          <w:p w14:paraId="273381A2" w14:textId="77777777" w:rsidR="00FC4139" w:rsidRPr="00FC4139" w:rsidRDefault="00FC4139" w:rsidP="00FC4139">
            <w:r w:rsidRPr="00FC4139">
              <w:t>Moderate</w:t>
            </w:r>
          </w:p>
        </w:tc>
      </w:tr>
    </w:tbl>
    <w:p w14:paraId="0702E1A0" w14:textId="77777777" w:rsidR="00FC4139" w:rsidRPr="00FC4139" w:rsidRDefault="00FC4139" w:rsidP="00FC4139">
      <w:r w:rsidRPr="00FC4139">
        <w:rPr>
          <w:b/>
          <w:bCs/>
        </w:rPr>
        <w:t>Key Insights:</w:t>
      </w:r>
    </w:p>
    <w:p w14:paraId="14965879" w14:textId="77777777" w:rsidR="00FC4139" w:rsidRPr="00FC4139" w:rsidRDefault="00FC4139" w:rsidP="00FC4139">
      <w:pPr>
        <w:numPr>
          <w:ilvl w:val="0"/>
          <w:numId w:val="4"/>
        </w:numPr>
      </w:pPr>
      <w:r w:rsidRPr="00FC4139">
        <w:rPr>
          <w:b/>
          <w:bCs/>
        </w:rPr>
        <w:t>QBE-Optimized CIMM outperformed all other models</w:t>
      </w:r>
      <w:r w:rsidRPr="00FC4139">
        <w:t xml:space="preserve">, achieving a </w:t>
      </w:r>
      <w:r w:rsidRPr="00FC4139">
        <w:rPr>
          <w:b/>
          <w:bCs/>
        </w:rPr>
        <w:t>67% reduction in execution time</w:t>
      </w:r>
      <w:r w:rsidRPr="00FC4139">
        <w:t xml:space="preserve"> over LLM-based AI.</w:t>
      </w:r>
    </w:p>
    <w:p w14:paraId="66CCC6E9" w14:textId="77777777" w:rsidR="00FC4139" w:rsidRPr="00FC4139" w:rsidRDefault="00FC4139" w:rsidP="00FC4139">
      <w:pPr>
        <w:numPr>
          <w:ilvl w:val="0"/>
          <w:numId w:val="4"/>
        </w:numPr>
      </w:pPr>
      <w:r w:rsidRPr="00FC4139">
        <w:rPr>
          <w:b/>
          <w:bCs/>
        </w:rPr>
        <w:t>Dynamic entropy balancing led to improved efficiency and stability</w:t>
      </w:r>
      <w:r w:rsidRPr="00FC4139">
        <w:t xml:space="preserve"> compared to traditional hyperparameter tuning.</w:t>
      </w:r>
    </w:p>
    <w:p w14:paraId="58F7D83F" w14:textId="77777777" w:rsidR="00FC4139" w:rsidRPr="00FC4139" w:rsidRDefault="00FC4139" w:rsidP="00FC4139">
      <w:pPr>
        <w:numPr>
          <w:ilvl w:val="0"/>
          <w:numId w:val="4"/>
        </w:numPr>
      </w:pPr>
      <w:r w:rsidRPr="00FC4139">
        <w:rPr>
          <w:b/>
          <w:bCs/>
        </w:rPr>
        <w:t>No explicit code or manual parameter tuning was required</w:t>
      </w:r>
      <w:r w:rsidRPr="00FC4139">
        <w:t xml:space="preserve">, proving that AI can </w:t>
      </w:r>
      <w:r w:rsidRPr="00FC4139">
        <w:rPr>
          <w:b/>
          <w:bCs/>
        </w:rPr>
        <w:t>self-refine based purely on theoretical constraints.</w:t>
      </w:r>
    </w:p>
    <w:p w14:paraId="372FCF8A" w14:textId="77777777" w:rsidR="00FC4139" w:rsidRPr="00FC4139" w:rsidRDefault="00FC4139" w:rsidP="00FC4139">
      <w:r w:rsidRPr="00FC4139">
        <w:pict w14:anchorId="4E6337B0">
          <v:rect id="_x0000_i1077" style="width:0;height:1.5pt" o:hralign="center" o:hrstd="t" o:hr="t" fillcolor="#a0a0a0" stroked="f"/>
        </w:pict>
      </w:r>
    </w:p>
    <w:p w14:paraId="4039B521" w14:textId="77777777" w:rsidR="00FC4139" w:rsidRPr="00FC4139" w:rsidRDefault="00FC4139" w:rsidP="00FC4139">
      <w:r w:rsidRPr="00FC4139">
        <w:rPr>
          <w:b/>
          <w:bCs/>
        </w:rPr>
        <w:t>5. Implications for AI Development</w:t>
      </w:r>
    </w:p>
    <w:p w14:paraId="00E67E38" w14:textId="77777777" w:rsidR="00FC4139" w:rsidRPr="00FC4139" w:rsidRDefault="00FC4139" w:rsidP="00FC4139">
      <w:r w:rsidRPr="00FC4139">
        <w:t xml:space="preserve">The success of this experiment suggests that AI engineering could shift from </w:t>
      </w:r>
      <w:r w:rsidRPr="00FC4139">
        <w:rPr>
          <w:b/>
          <w:bCs/>
        </w:rPr>
        <w:t>manual coding to theoretical structuring</w:t>
      </w:r>
      <w:r w:rsidRPr="00FC4139">
        <w:t>, leading to:</w:t>
      </w:r>
    </w:p>
    <w:p w14:paraId="2584EBE8" w14:textId="77777777" w:rsidR="00FC4139" w:rsidRPr="00FC4139" w:rsidRDefault="00FC4139" w:rsidP="00FC4139">
      <w:pPr>
        <w:numPr>
          <w:ilvl w:val="0"/>
          <w:numId w:val="5"/>
        </w:numPr>
      </w:pPr>
      <w:r w:rsidRPr="00FC4139">
        <w:rPr>
          <w:b/>
          <w:bCs/>
        </w:rPr>
        <w:t>Self-organizing intelligence</w:t>
      </w:r>
      <w:r w:rsidRPr="00FC4139">
        <w:t xml:space="preserve"> that adapts dynamically.</w:t>
      </w:r>
    </w:p>
    <w:p w14:paraId="775AFAA5" w14:textId="77777777" w:rsidR="00FC4139" w:rsidRPr="00FC4139" w:rsidRDefault="00FC4139" w:rsidP="00FC4139">
      <w:pPr>
        <w:numPr>
          <w:ilvl w:val="0"/>
          <w:numId w:val="5"/>
        </w:numPr>
      </w:pPr>
      <w:r w:rsidRPr="00FC4139">
        <w:rPr>
          <w:b/>
          <w:bCs/>
        </w:rPr>
        <w:t>Reduced computational overhead</w:t>
      </w:r>
      <w:r w:rsidRPr="00FC4139">
        <w:t>, enabling real-time AI formation.</w:t>
      </w:r>
    </w:p>
    <w:p w14:paraId="784E8FB3" w14:textId="77777777" w:rsidR="00FC4139" w:rsidRPr="00FC4139" w:rsidRDefault="00FC4139" w:rsidP="00FC4139">
      <w:pPr>
        <w:numPr>
          <w:ilvl w:val="0"/>
          <w:numId w:val="5"/>
        </w:numPr>
      </w:pPr>
      <w:r w:rsidRPr="00FC4139">
        <w:rPr>
          <w:b/>
          <w:bCs/>
        </w:rPr>
        <w:t>Elimination of static datasets</w:t>
      </w:r>
      <w:r w:rsidRPr="00FC4139">
        <w:t>, allowing knowledge synthesis from first principles.</w:t>
      </w:r>
    </w:p>
    <w:p w14:paraId="78EBC314" w14:textId="77777777" w:rsidR="00FC4139" w:rsidRPr="00FC4139" w:rsidRDefault="00FC4139" w:rsidP="00FC4139">
      <w:pPr>
        <w:numPr>
          <w:ilvl w:val="0"/>
          <w:numId w:val="5"/>
        </w:numPr>
      </w:pPr>
      <w:r w:rsidRPr="00FC4139">
        <w:rPr>
          <w:b/>
          <w:bCs/>
        </w:rPr>
        <w:t>Greater efficiency compared to traditional deep learning</w:t>
      </w:r>
      <w:r w:rsidRPr="00FC4139">
        <w:t>, as AI learns to optimize itself continuously.</w:t>
      </w:r>
    </w:p>
    <w:p w14:paraId="07A7DC9E" w14:textId="77777777" w:rsidR="00FC4139" w:rsidRPr="00FC4139" w:rsidRDefault="00FC4139" w:rsidP="00FC4139">
      <w:r w:rsidRPr="00FC4139">
        <w:lastRenderedPageBreak/>
        <w:pict w14:anchorId="4F5C2E42">
          <v:rect id="_x0000_i1078" style="width:0;height:1.5pt" o:hralign="center" o:hrstd="t" o:hr="t" fillcolor="#a0a0a0" stroked="f"/>
        </w:pict>
      </w:r>
    </w:p>
    <w:p w14:paraId="4DC740BC" w14:textId="77777777" w:rsidR="00FC4139" w:rsidRPr="00FC4139" w:rsidRDefault="00FC4139" w:rsidP="00FC4139">
      <w:r w:rsidRPr="00FC4139">
        <w:rPr>
          <w:b/>
          <w:bCs/>
        </w:rPr>
        <w:t>6. Future Research and Applications</w:t>
      </w:r>
    </w:p>
    <w:p w14:paraId="700B53FF" w14:textId="77777777" w:rsidR="00FC4139" w:rsidRPr="00FC4139" w:rsidRDefault="00FC4139" w:rsidP="00FC4139">
      <w:r w:rsidRPr="00FC4139">
        <w:t>Expanding this framework could lead to advancements in:</w:t>
      </w:r>
    </w:p>
    <w:p w14:paraId="7DA24675" w14:textId="77777777" w:rsidR="00FC4139" w:rsidRPr="00FC4139" w:rsidRDefault="00FC4139" w:rsidP="00FC4139">
      <w:pPr>
        <w:numPr>
          <w:ilvl w:val="0"/>
          <w:numId w:val="6"/>
        </w:numPr>
      </w:pPr>
      <w:r w:rsidRPr="00FC4139">
        <w:rPr>
          <w:b/>
          <w:bCs/>
        </w:rPr>
        <w:t>Autonomous AI research assistants</w:t>
      </w:r>
      <w:r w:rsidRPr="00FC4139">
        <w:t xml:space="preserve"> that construct and refine their own models dynamically.</w:t>
      </w:r>
    </w:p>
    <w:p w14:paraId="5575FB33" w14:textId="77777777" w:rsidR="00FC4139" w:rsidRPr="00FC4139" w:rsidRDefault="00FC4139" w:rsidP="00FC4139">
      <w:pPr>
        <w:numPr>
          <w:ilvl w:val="0"/>
          <w:numId w:val="6"/>
        </w:numPr>
      </w:pPr>
      <w:r w:rsidRPr="00FC4139">
        <w:rPr>
          <w:b/>
          <w:bCs/>
        </w:rPr>
        <w:t>Entropy-aware robotics</w:t>
      </w:r>
      <w:r w:rsidRPr="00FC4139">
        <w:t xml:space="preserve"> where AI continuously optimizes its decision-making structures.</w:t>
      </w:r>
    </w:p>
    <w:p w14:paraId="2A32C7BE" w14:textId="77777777" w:rsidR="00FC4139" w:rsidRPr="00FC4139" w:rsidRDefault="00FC4139" w:rsidP="00FC4139">
      <w:pPr>
        <w:numPr>
          <w:ilvl w:val="0"/>
          <w:numId w:val="6"/>
        </w:numPr>
      </w:pPr>
      <w:r w:rsidRPr="00FC4139">
        <w:rPr>
          <w:b/>
          <w:bCs/>
        </w:rPr>
        <w:t>Real-time AI-generated code refinement</w:t>
      </w:r>
      <w:r w:rsidRPr="00FC4139">
        <w:t>, where AI learns to write and optimize its own logic.</w:t>
      </w:r>
    </w:p>
    <w:p w14:paraId="7925934B" w14:textId="77777777" w:rsidR="00FC4139" w:rsidRPr="00FC4139" w:rsidRDefault="00FC4139" w:rsidP="00FC4139">
      <w:r w:rsidRPr="00FC4139">
        <w:t xml:space="preserve">Further investigations could explore </w:t>
      </w:r>
      <w:r w:rsidRPr="00FC4139">
        <w:rPr>
          <w:b/>
          <w:bCs/>
        </w:rPr>
        <w:t>scaling this approach</w:t>
      </w:r>
      <w:r w:rsidRPr="00FC4139">
        <w:t xml:space="preserve"> to more complex domains, integrating real-world constraints, and formalizing QBE’s theoretical limits.</w:t>
      </w:r>
    </w:p>
    <w:p w14:paraId="3190AB31" w14:textId="77777777" w:rsidR="00FC4139" w:rsidRPr="00FC4139" w:rsidRDefault="00FC4139" w:rsidP="00FC4139">
      <w:r w:rsidRPr="00FC4139">
        <w:pict w14:anchorId="1E677338">
          <v:rect id="_x0000_i1079" style="width:0;height:1.5pt" o:hralign="center" o:hrstd="t" o:hr="t" fillcolor="#a0a0a0" stroked="f"/>
        </w:pict>
      </w:r>
    </w:p>
    <w:p w14:paraId="160455E3" w14:textId="77777777" w:rsidR="00FC4139" w:rsidRPr="00FC4139" w:rsidRDefault="00FC4139" w:rsidP="00FC4139">
      <w:r w:rsidRPr="00FC4139">
        <w:rPr>
          <w:b/>
          <w:bCs/>
        </w:rPr>
        <w:t>7. Conclusion</w:t>
      </w:r>
    </w:p>
    <w:p w14:paraId="3F5FAC33" w14:textId="77777777" w:rsidR="00FC4139" w:rsidRPr="00FC4139" w:rsidRDefault="00FC4139" w:rsidP="00FC4139">
      <w:r w:rsidRPr="00FC4139">
        <w:t xml:space="preserve">This study demonstrates that </w:t>
      </w:r>
      <w:r w:rsidRPr="00FC4139">
        <w:rPr>
          <w:b/>
          <w:bCs/>
        </w:rPr>
        <w:t>AI does not require pre-programmed architectures</w:t>
      </w:r>
      <w:r w:rsidRPr="00FC4139">
        <w:t xml:space="preserve"> to develop intelligence. Instead, using </w:t>
      </w:r>
      <w:r w:rsidRPr="00FC4139">
        <w:rPr>
          <w:b/>
          <w:bCs/>
        </w:rPr>
        <w:t>CIMM and QBE</w:t>
      </w:r>
      <w:r w:rsidRPr="00FC4139">
        <w:t xml:space="preserve">, AI can </w:t>
      </w:r>
      <w:r w:rsidRPr="00FC4139">
        <w:rPr>
          <w:b/>
          <w:bCs/>
        </w:rPr>
        <w:t>emerge, refine, and self-optimize dynamically</w:t>
      </w:r>
      <w:r w:rsidRPr="00FC4139">
        <w:t xml:space="preserve"> based purely on theoretical constructs. This represents a </w:t>
      </w:r>
      <w:r w:rsidRPr="00FC4139">
        <w:rPr>
          <w:b/>
          <w:bCs/>
        </w:rPr>
        <w:t>fundamental shift</w:t>
      </w:r>
      <w:r w:rsidRPr="00FC4139">
        <w:t xml:space="preserve"> in AI development, moving towards </w:t>
      </w:r>
      <w:r w:rsidRPr="00FC4139">
        <w:rPr>
          <w:b/>
          <w:bCs/>
        </w:rPr>
        <w:t>self-structuring intelligence</w:t>
      </w:r>
      <w:r w:rsidRPr="00FC4139">
        <w:t xml:space="preserve"> that optimizes itself without human intervention.</w:t>
      </w:r>
    </w:p>
    <w:p w14:paraId="545DE5FC" w14:textId="77777777" w:rsidR="00FC4139" w:rsidRPr="00FC4139" w:rsidRDefault="00FC4139" w:rsidP="00FC4139">
      <w:r w:rsidRPr="00FC4139">
        <w:t xml:space="preserve">As AI research progresses, this </w:t>
      </w:r>
      <w:r w:rsidRPr="00FC4139">
        <w:rPr>
          <w:b/>
          <w:bCs/>
        </w:rPr>
        <w:t>no-code approach</w:t>
      </w:r>
      <w:r w:rsidRPr="00FC4139">
        <w:t xml:space="preserve"> could redefine how we build, optimize, and deploy AI—allowing for </w:t>
      </w:r>
      <w:r w:rsidRPr="00FC4139">
        <w:rPr>
          <w:b/>
          <w:bCs/>
        </w:rPr>
        <w:t>truly autonomous intelligence formation.</w:t>
      </w:r>
    </w:p>
    <w:p w14:paraId="314CDD00" w14:textId="77777777" w:rsidR="00FC4139" w:rsidRPr="00FC4139" w:rsidRDefault="00FC4139" w:rsidP="00FC4139">
      <w:r w:rsidRPr="00FC4139">
        <w:pict w14:anchorId="01BBEBA3">
          <v:rect id="_x0000_i1080" style="width:0;height:1.5pt" o:hralign="center" o:hrstd="t" o:hr="t" fillcolor="#a0a0a0" stroked="f"/>
        </w:pict>
      </w:r>
    </w:p>
    <w:p w14:paraId="6CC7046A" w14:textId="77777777" w:rsidR="00FC4139" w:rsidRPr="00FC4139" w:rsidRDefault="00FC4139" w:rsidP="00FC4139">
      <w:r w:rsidRPr="00FC4139">
        <w:rPr>
          <w:b/>
          <w:bCs/>
        </w:rPr>
        <w:t>Appendix: Additional Technical Notes</w:t>
      </w:r>
    </w:p>
    <w:p w14:paraId="2A015849" w14:textId="77777777" w:rsidR="00FC4139" w:rsidRPr="00FC4139" w:rsidRDefault="00FC4139" w:rsidP="00FC4139">
      <w:pPr>
        <w:numPr>
          <w:ilvl w:val="0"/>
          <w:numId w:val="7"/>
        </w:numPr>
      </w:pPr>
      <w:r w:rsidRPr="00FC4139">
        <w:t>Detailed QBE mathematical proofs.</w:t>
      </w:r>
    </w:p>
    <w:p w14:paraId="10A4B314" w14:textId="77777777" w:rsidR="00FC4139" w:rsidRPr="00FC4139" w:rsidRDefault="00FC4139" w:rsidP="00FC4139">
      <w:pPr>
        <w:numPr>
          <w:ilvl w:val="0"/>
          <w:numId w:val="7"/>
        </w:numPr>
      </w:pPr>
      <w:r w:rsidRPr="00FC4139">
        <w:t>Further experimental results from additional test cases.</w:t>
      </w:r>
    </w:p>
    <w:p w14:paraId="1976AF7B" w14:textId="77777777" w:rsidR="00FC4139" w:rsidRPr="00FC4139" w:rsidRDefault="00FC4139" w:rsidP="00FC4139">
      <w:pPr>
        <w:numPr>
          <w:ilvl w:val="0"/>
          <w:numId w:val="7"/>
        </w:numPr>
      </w:pPr>
      <w:r w:rsidRPr="00FC4139">
        <w:t>Computational cost comparison between QBE-optimized AI and traditional deep learning models.</w:t>
      </w:r>
    </w:p>
    <w:p w14:paraId="76E88E9F" w14:textId="77777777" w:rsidR="00FC4139" w:rsidRDefault="00FC4139"/>
    <w:sectPr w:rsidR="00FC41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32F3F"/>
    <w:multiLevelType w:val="multilevel"/>
    <w:tmpl w:val="9318A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920A41"/>
    <w:multiLevelType w:val="multilevel"/>
    <w:tmpl w:val="2A18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3C6D93"/>
    <w:multiLevelType w:val="multilevel"/>
    <w:tmpl w:val="EDF8D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B3701C"/>
    <w:multiLevelType w:val="multilevel"/>
    <w:tmpl w:val="5296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AA03D0"/>
    <w:multiLevelType w:val="multilevel"/>
    <w:tmpl w:val="C998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B706FB"/>
    <w:multiLevelType w:val="multilevel"/>
    <w:tmpl w:val="03F4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243F84"/>
    <w:multiLevelType w:val="multilevel"/>
    <w:tmpl w:val="DFC6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4580201">
    <w:abstractNumId w:val="3"/>
  </w:num>
  <w:num w:numId="2" w16cid:durableId="1955624664">
    <w:abstractNumId w:val="5"/>
  </w:num>
  <w:num w:numId="3" w16cid:durableId="167523730">
    <w:abstractNumId w:val="0"/>
  </w:num>
  <w:num w:numId="4" w16cid:durableId="1321081595">
    <w:abstractNumId w:val="2"/>
  </w:num>
  <w:num w:numId="5" w16cid:durableId="2143882054">
    <w:abstractNumId w:val="4"/>
  </w:num>
  <w:num w:numId="6" w16cid:durableId="121926245">
    <w:abstractNumId w:val="1"/>
  </w:num>
  <w:num w:numId="7" w16cid:durableId="7388676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139"/>
    <w:rsid w:val="000B2A28"/>
    <w:rsid w:val="00CD738E"/>
    <w:rsid w:val="00FC41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17E9B"/>
  <w15:chartTrackingRefBased/>
  <w15:docId w15:val="{75D5F86B-A8EF-4E5F-BAB1-61E671B39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1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41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41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41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41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41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41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41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41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1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41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41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41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41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41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41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41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4139"/>
    <w:rPr>
      <w:rFonts w:eastAsiaTheme="majorEastAsia" w:cstheme="majorBidi"/>
      <w:color w:val="272727" w:themeColor="text1" w:themeTint="D8"/>
    </w:rPr>
  </w:style>
  <w:style w:type="paragraph" w:styleId="Title">
    <w:name w:val="Title"/>
    <w:basedOn w:val="Normal"/>
    <w:next w:val="Normal"/>
    <w:link w:val="TitleChar"/>
    <w:uiPriority w:val="10"/>
    <w:qFormat/>
    <w:rsid w:val="00FC41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1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1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41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4139"/>
    <w:pPr>
      <w:spacing w:before="160"/>
      <w:jc w:val="center"/>
    </w:pPr>
    <w:rPr>
      <w:i/>
      <w:iCs/>
      <w:color w:val="404040" w:themeColor="text1" w:themeTint="BF"/>
    </w:rPr>
  </w:style>
  <w:style w:type="character" w:customStyle="1" w:styleId="QuoteChar">
    <w:name w:val="Quote Char"/>
    <w:basedOn w:val="DefaultParagraphFont"/>
    <w:link w:val="Quote"/>
    <w:uiPriority w:val="29"/>
    <w:rsid w:val="00FC4139"/>
    <w:rPr>
      <w:i/>
      <w:iCs/>
      <w:color w:val="404040" w:themeColor="text1" w:themeTint="BF"/>
    </w:rPr>
  </w:style>
  <w:style w:type="paragraph" w:styleId="ListParagraph">
    <w:name w:val="List Paragraph"/>
    <w:basedOn w:val="Normal"/>
    <w:uiPriority w:val="34"/>
    <w:qFormat/>
    <w:rsid w:val="00FC4139"/>
    <w:pPr>
      <w:ind w:left="720"/>
      <w:contextualSpacing/>
    </w:pPr>
  </w:style>
  <w:style w:type="character" w:styleId="IntenseEmphasis">
    <w:name w:val="Intense Emphasis"/>
    <w:basedOn w:val="DefaultParagraphFont"/>
    <w:uiPriority w:val="21"/>
    <w:qFormat/>
    <w:rsid w:val="00FC4139"/>
    <w:rPr>
      <w:i/>
      <w:iCs/>
      <w:color w:val="0F4761" w:themeColor="accent1" w:themeShade="BF"/>
    </w:rPr>
  </w:style>
  <w:style w:type="paragraph" w:styleId="IntenseQuote">
    <w:name w:val="Intense Quote"/>
    <w:basedOn w:val="Normal"/>
    <w:next w:val="Normal"/>
    <w:link w:val="IntenseQuoteChar"/>
    <w:uiPriority w:val="30"/>
    <w:qFormat/>
    <w:rsid w:val="00FC41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4139"/>
    <w:rPr>
      <w:i/>
      <w:iCs/>
      <w:color w:val="0F4761" w:themeColor="accent1" w:themeShade="BF"/>
    </w:rPr>
  </w:style>
  <w:style w:type="character" w:styleId="IntenseReference">
    <w:name w:val="Intense Reference"/>
    <w:basedOn w:val="DefaultParagraphFont"/>
    <w:uiPriority w:val="32"/>
    <w:qFormat/>
    <w:rsid w:val="00FC41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1260190">
      <w:bodyDiv w:val="1"/>
      <w:marLeft w:val="0"/>
      <w:marRight w:val="0"/>
      <w:marTop w:val="0"/>
      <w:marBottom w:val="0"/>
      <w:divBdr>
        <w:top w:val="none" w:sz="0" w:space="0" w:color="auto"/>
        <w:left w:val="none" w:sz="0" w:space="0" w:color="auto"/>
        <w:bottom w:val="none" w:sz="0" w:space="0" w:color="auto"/>
        <w:right w:val="none" w:sz="0" w:space="0" w:color="auto"/>
      </w:divBdr>
    </w:div>
    <w:div w:id="191273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900</Words>
  <Characters>5132</Characters>
  <Application>Microsoft Office Word</Application>
  <DocSecurity>0</DocSecurity>
  <Lines>42</Lines>
  <Paragraphs>12</Paragraphs>
  <ScaleCrop>false</ScaleCrop>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Groom</dc:creator>
  <cp:keywords/>
  <dc:description/>
  <cp:lastModifiedBy>Peter Groom</cp:lastModifiedBy>
  <cp:revision>2</cp:revision>
  <dcterms:created xsi:type="dcterms:W3CDTF">2025-03-06T16:38:00Z</dcterms:created>
  <dcterms:modified xsi:type="dcterms:W3CDTF">2025-03-06T16:44:00Z</dcterms:modified>
</cp:coreProperties>
</file>