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CONTEXT</w:t>
      </w:r>
    </w:p>
    <w:p>
      <w:pPr>
        <w:spacing w:after="360"/>
      </w:pPr>
      <w:r>
        <w:rPr>
          <w:i/>
          <w:color w:val="646C7D"/>
          <w:sz w:val="24"/>
        </w:rPr>
        <w:t>Technical Requirements Document (TRD) — Client-side architecture and implementation</w:t>
      </w:r>
    </w:p>
    <w:p>
      <w:r>
        <w:t>Version 1.0  |  9 October 2026  |  Status: MVP proposal</w:t>
      </w:r>
    </w:p>
    <w:p/>
    <w:p>
      <w:pPr>
        <w:pStyle w:val="Heading1"/>
      </w:pPr>
      <w:r>
        <w:t>1. Technical summary</w:t>
      </w:r>
    </w:p>
    <w:p>
      <w:r>
        <w:t>Build a static single-page application. The LLM is used outside the game by the player. The browser receives an encoded capsule, decodes it locally, validates a strict schema, converts allowed fields into a small deterministic GameConfig, and runs a three-level state machine. No runtime AI API, backend, account system, database, or server-side capsule processing is required for the MVP.</w:t>
      </w:r>
    </w:p>
    <w:p>
      <w:pPr>
        <w:pStyle w:val="Heading1"/>
      </w:pPr>
      <w:r>
        <w:t>2. 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Data boundary</w:t>
            </w:r>
          </w:p>
        </w:tc>
      </w:tr>
      <w:tr>
        <w:tc>
          <w:tcPr>
            <w:tcW w:type="dxa" w:w="2016"/>
          </w:tcPr>
          <w:p>
            <w:r>
              <w:t>React UI</w:t>
            </w:r>
          </w:p>
        </w:tc>
        <w:tc>
          <w:tcPr>
            <w:tcW w:type="dxa" w:w="4320"/>
          </w:tcPr>
          <w:p>
            <w:r>
              <w:t>Landing, consent, copy-prompt, paste capsule, game scenes, settings.</w:t>
            </w:r>
          </w:p>
        </w:tc>
        <w:tc>
          <w:tcPr>
            <w:tcW w:type="dxa" w:w="3744"/>
          </w:tcPr>
          <w:p>
            <w:r>
              <w:t>Must not render the decoded capsule.</w:t>
            </w:r>
          </w:p>
        </w:tc>
      </w:tr>
      <w:tr>
        <w:tc>
          <w:tcPr>
            <w:tcW w:type="dxa" w:w="2016"/>
          </w:tcPr>
          <w:p>
            <w:r>
              <w:t>Prompt builder</w:t>
            </w:r>
          </w:p>
        </w:tc>
        <w:tc>
          <w:tcPr>
            <w:tcW w:type="dxa" w:w="4320"/>
          </w:tcPr>
          <w:p>
            <w:r>
              <w:t>Build provider-neutral prompt with schema/version and exclusions.</w:t>
            </w:r>
          </w:p>
        </w:tc>
        <w:tc>
          <w:tcPr>
            <w:tcW w:type="dxa" w:w="3744"/>
          </w:tcPr>
          <w:p>
            <w:r>
              <w:t>No user history is present in the app.</w:t>
            </w:r>
          </w:p>
        </w:tc>
      </w:tr>
      <w:tr>
        <w:tc>
          <w:tcPr>
            <w:tcW w:type="dxa" w:w="2016"/>
          </w:tcPr>
          <w:p>
            <w:r>
              <w:t>Capsule parser</w:t>
            </w:r>
          </w:p>
        </w:tc>
        <w:tc>
          <w:tcPr>
            <w:tcW w:type="dxa" w:w="4320"/>
          </w:tcPr>
          <w:p>
            <w:r>
              <w:t>Decode transport encoding, parse JSON, validate version and allowed fields.</w:t>
            </w:r>
          </w:p>
        </w:tc>
        <w:tc>
          <w:tcPr>
            <w:tcW w:type="dxa" w:w="3744"/>
          </w:tcPr>
          <w:p>
            <w:r>
              <w:t>Runs entirely in browser memory.</w:t>
            </w:r>
          </w:p>
        </w:tc>
      </w:tr>
      <w:tr>
        <w:tc>
          <w:tcPr>
            <w:tcW w:type="dxa" w:w="2016"/>
          </w:tcPr>
          <w:p>
            <w:r>
              <w:t>Personalisation mapper</w:t>
            </w:r>
          </w:p>
        </w:tc>
        <w:tc>
          <w:tcPr>
            <w:tcW w:type="dxa" w:w="4320"/>
          </w:tcPr>
          <w:p>
            <w:r>
              <w:t>Map approved broad themes to whitelisted room variants and clue copy.</w:t>
            </w:r>
          </w:p>
        </w:tc>
        <w:tc>
          <w:tcPr>
            <w:tcW w:type="dxa" w:w="3744"/>
          </w:tcPr>
          <w:p>
            <w:r>
              <w:t>Emits minimal GameConfig, not a raw profile.</w:t>
            </w:r>
          </w:p>
        </w:tc>
      </w:tr>
      <w:tr>
        <w:tc>
          <w:tcPr>
            <w:tcW w:type="dxa" w:w="2016"/>
          </w:tcPr>
          <w:p>
            <w:r>
              <w:t>Game engine</w:t>
            </w:r>
          </w:p>
        </w:tc>
        <w:tc>
          <w:tcPr>
            <w:tcW w:type="dxa" w:w="4320"/>
          </w:tcPr>
          <w:p>
            <w:r>
              <w:t>Level state, clue flags, inventory, answer validation, hints, endings.</w:t>
            </w:r>
          </w:p>
        </w:tc>
        <w:tc>
          <w:tcPr>
            <w:tcW w:type="dxa" w:w="3744"/>
          </w:tcPr>
          <w:p>
            <w:r>
              <w:t>Only consumes GameConfig and gameplay state.</w:t>
            </w:r>
          </w:p>
        </w:tc>
      </w:tr>
      <w:tr>
        <w:tc>
          <w:tcPr>
            <w:tcW w:type="dxa" w:w="2016"/>
          </w:tcPr>
          <w:p>
            <w:r>
              <w:t>Persistence adapter</w:t>
            </w:r>
          </w:p>
        </w:tc>
        <w:tc>
          <w:tcPr>
            <w:tcW w:type="dxa" w:w="4320"/>
          </w:tcPr>
          <w:p>
            <w:r>
              <w:t>Optional save of non-sensitive progress only.</w:t>
            </w:r>
          </w:p>
        </w:tc>
        <w:tc>
          <w:tcPr>
            <w:tcW w:type="dxa" w:w="3744"/>
          </w:tcPr>
          <w:p>
            <w:r>
              <w:t>No capsule, derived personal profile, or clues that identify the user.</w:t>
            </w:r>
          </w:p>
        </w:tc>
      </w:tr>
      <w:tr>
        <w:tc>
          <w:tcPr>
            <w:tcW w:type="dxa" w:w="2016"/>
          </w:tcPr>
          <w:p>
            <w:r>
              <w:t>Static host</w:t>
            </w:r>
          </w:p>
        </w:tc>
        <w:tc>
          <w:tcPr>
            <w:tcW w:type="dxa" w:w="4320"/>
          </w:tcPr>
          <w:p>
            <w:r>
              <w:t>Serve compiled assets over HTTPS.</w:t>
            </w:r>
          </w:p>
        </w:tc>
        <w:tc>
          <w:tcPr>
            <w:tcW w:type="dxa" w:w="3744"/>
          </w:tcPr>
          <w:p>
            <w:r>
              <w:t>No API endpoints needed.</w:t>
            </w:r>
          </w:p>
        </w:tc>
      </w:tr>
    </w:tbl>
    <w:p/>
    <w:p>
      <w:pPr>
        <w:pStyle w:val="Heading1"/>
      </w:pPr>
      <w:r>
        <w:t>3. Recommended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4464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016"/>
          </w:tcPr>
          <w:p>
            <w:r>
              <w:t>Language</w:t>
            </w:r>
          </w:p>
        </w:tc>
        <w:tc>
          <w:tcPr>
            <w:tcW w:type="dxa" w:w="3600"/>
          </w:tcPr>
          <w:p>
            <w:r>
              <w:t>TypeScript</w:t>
            </w:r>
          </w:p>
        </w:tc>
        <w:tc>
          <w:tcPr>
            <w:tcW w:type="dxa" w:w="4464"/>
          </w:tcPr>
          <w:p>
            <w:r>
              <w:t>Typed schemas and safer game-state modelling.</w:t>
            </w:r>
          </w:p>
        </w:tc>
      </w:tr>
      <w:tr>
        <w:tc>
          <w:tcPr>
            <w:tcW w:type="dxa" w:w="2016"/>
          </w:tcPr>
          <w:p>
            <w:r>
              <w:t>UI</w:t>
            </w:r>
          </w:p>
        </w:tc>
        <w:tc>
          <w:tcPr>
            <w:tcW w:type="dxa" w:w="3600"/>
          </w:tcPr>
          <w:p>
            <w:r>
              <w:t>React + Vite</w:t>
            </w:r>
          </w:p>
        </w:tc>
        <w:tc>
          <w:tcPr>
            <w:tcW w:type="dxa" w:w="4464"/>
          </w:tcPr>
          <w:p>
            <w:r>
              <w:t>Fast scaffold, static build, no server requirement.</w:t>
            </w:r>
          </w:p>
        </w:tc>
      </w:tr>
      <w:tr>
        <w:tc>
          <w:tcPr>
            <w:tcW w:type="dxa" w:w="2016"/>
          </w:tcPr>
          <w:p>
            <w:r>
              <w:t>Styling</w:t>
            </w:r>
          </w:p>
        </w:tc>
        <w:tc>
          <w:tcPr>
            <w:tcW w:type="dxa" w:w="3600"/>
          </w:tcPr>
          <w:p>
            <w:r>
              <w:t>CSS modules or Tailwind CSS</w:t>
            </w:r>
          </w:p>
        </w:tc>
        <w:tc>
          <w:tcPr>
            <w:tcW w:type="dxa" w:w="4464"/>
          </w:tcPr>
          <w:p>
            <w:r>
              <w:t>Rapid, controlled visual polish; choose one to save time.</w:t>
            </w:r>
          </w:p>
        </w:tc>
      </w:tr>
      <w:tr>
        <w:tc>
          <w:tcPr>
            <w:tcW w:type="dxa" w:w="2016"/>
          </w:tcPr>
          <w:p>
            <w:r>
              <w:t>Animation</w:t>
            </w:r>
          </w:p>
        </w:tc>
        <w:tc>
          <w:tcPr>
            <w:tcW w:type="dxa" w:w="3600"/>
          </w:tcPr>
          <w:p>
            <w:r>
              <w:t>CSS transitions; optional Framer Motion if already installed</w:t>
            </w:r>
          </w:p>
        </w:tc>
        <w:tc>
          <w:tcPr>
            <w:tcW w:type="dxa" w:w="4464"/>
          </w:tcPr>
          <w:p>
            <w:r>
              <w:t>Keep bundle and setup small.</w:t>
            </w:r>
          </w:p>
        </w:tc>
      </w:tr>
      <w:tr>
        <w:tc>
          <w:tcPr>
            <w:tcW w:type="dxa" w:w="2016"/>
          </w:tcPr>
          <w:p>
            <w:r>
              <w:t>Validation</w:t>
            </w:r>
          </w:p>
        </w:tc>
        <w:tc>
          <w:tcPr>
            <w:tcW w:type="dxa" w:w="3600"/>
          </w:tcPr>
          <w:p>
            <w:r>
              <w:t>Zod (or a small handwritten validator)</w:t>
            </w:r>
          </w:p>
        </w:tc>
        <w:tc>
          <w:tcPr>
            <w:tcW w:type="dxa" w:w="4464"/>
          </w:tcPr>
          <w:p>
            <w:r>
              <w:t>Reject malformed/oversized capsule fields before use.</w:t>
            </w:r>
          </w:p>
        </w:tc>
      </w:tr>
      <w:tr>
        <w:tc>
          <w:tcPr>
            <w:tcW w:type="dxa" w:w="2016"/>
          </w:tcPr>
          <w:p>
            <w:r>
              <w:t>Tests</w:t>
            </w:r>
          </w:p>
        </w:tc>
        <w:tc>
          <w:tcPr>
            <w:tcW w:type="dxa" w:w="3600"/>
          </w:tcPr>
          <w:p>
            <w:r>
              <w:t>Vitest; React Testing Library for critical UI paths</w:t>
            </w:r>
          </w:p>
        </w:tc>
        <w:tc>
          <w:tcPr>
            <w:tcW w:type="dxa" w:w="4464"/>
          </w:tcPr>
          <w:p>
            <w:r>
              <w:t>Test parser, puzzle logic, and game transitions.</w:t>
            </w:r>
          </w:p>
        </w:tc>
      </w:tr>
      <w:tr>
        <w:tc>
          <w:tcPr>
            <w:tcW w:type="dxa" w:w="2016"/>
          </w:tcPr>
          <w:p>
            <w:r>
              <w:t>Hosting</w:t>
            </w:r>
          </w:p>
        </w:tc>
        <w:tc>
          <w:tcPr>
            <w:tcW w:type="dxa" w:w="3600"/>
          </w:tcPr>
          <w:p>
            <w:r>
              <w:t>Vercel Hobby or another static host with suitable free terms</w:t>
            </w:r>
          </w:p>
        </w:tc>
        <w:tc>
          <w:tcPr>
            <w:tcW w:type="dxa" w:w="4464"/>
          </w:tcPr>
          <w:p>
            <w:r>
              <w:t>Static assets only; no functions required.</w:t>
            </w:r>
          </w:p>
        </w:tc>
      </w:tr>
      <w:tr>
        <w:tc>
          <w:tcPr>
            <w:tcW w:type="dxa" w:w="2016"/>
          </w:tcPr>
          <w:p>
            <w:r>
              <w:t>Cryptography</w:t>
            </w:r>
          </w:p>
        </w:tc>
        <w:tc>
          <w:tcPr>
            <w:tcW w:type="dxa" w:w="3600"/>
          </w:tcPr>
          <w:p>
            <w:r>
              <w:t>No cryptographic security claim in MVP; Web Crypto only if a reviewed use case is added</w:t>
            </w:r>
          </w:p>
        </w:tc>
        <w:tc>
          <w:tcPr>
            <w:tcW w:type="dxa" w:w="4464"/>
          </w:tcPr>
          <w:p>
            <w:r>
              <w:t>LLM-generated Caesar/XOR is not a security boundary.</w:t>
            </w:r>
          </w:p>
        </w:tc>
      </w:tr>
    </w:tbl>
    <w:p/>
    <w:p>
      <w:pPr>
        <w:pStyle w:val="Heading1"/>
      </w:pPr>
      <w:r>
        <w:t>4. Data contracts</w:t>
      </w:r>
    </w:p>
    <w:p>
      <w:pPr>
        <w:pStyle w:val="Heading2"/>
      </w:pPr>
      <w:r>
        <w:t>4.1 Capsule schema (conceptual)</w:t>
      </w:r>
    </w:p>
    <w:p>
      <w:r>
        <w:t>The external prompt should ask the assistant to output a compact versioned object encoded as a documented transport format. The app decodes and validates it locally. Do not trust an LLM-produced field simply because it parses as JSON.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032"/>
          </w:tcPr>
          <w:p>
            <w:r>
              <w:rPr>
                <w:b/>
              </w:rPr>
              <w:t>Type / 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4032"/>
          </w:tcPr>
          <w:p>
            <w:r>
              <w:t>Fixed supported string, e.g. '1'</w:t>
            </w:r>
          </w:p>
        </w:tc>
        <w:tc>
          <w:tcPr>
            <w:tcW w:type="dxa" w:w="4320"/>
          </w:tcPr>
          <w:p>
            <w:r>
              <w:t>Schema compatibility.</w:t>
            </w:r>
          </w:p>
        </w:tc>
      </w:tr>
      <w:tr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4032"/>
          </w:tcPr>
          <w:p>
            <w:r>
              <w:t>Short random identifier; exact match</w:t>
            </w:r>
          </w:p>
        </w:tc>
        <w:tc>
          <w:tcPr>
            <w:tcW w:type="dxa" w:w="4320"/>
          </w:tcPr>
          <w:p>
            <w:r>
              <w:t>Reject accidental/stale payloads; not a secret.</w:t>
            </w:r>
          </w:p>
        </w:tc>
      </w:tr>
      <w:tr>
        <w:tc>
          <w:tcPr>
            <w:tcW w:type="dxa" w:w="1728"/>
          </w:tcPr>
          <w:p>
            <w:r>
              <w:t>themes</w:t>
            </w:r>
          </w:p>
        </w:tc>
        <w:tc>
          <w:tcPr>
            <w:tcW w:type="dxa" w:w="4032"/>
          </w:tcPr>
          <w:p>
            <w:r>
              <w:t>Array, max 5, allowlisted enum values</w:t>
            </w:r>
          </w:p>
        </w:tc>
        <w:tc>
          <w:tcPr>
            <w:tcW w:type="dxa" w:w="4320"/>
          </w:tcPr>
          <w:p>
            <w:r>
              <w:t>Broad non-sensitive interest categories.</w:t>
            </w:r>
          </w:p>
        </w:tc>
      </w:tr>
      <w:tr>
        <w:tc>
          <w:tcPr>
            <w:tcW w:type="dxa" w:w="1728"/>
          </w:tcPr>
          <w:p>
            <w:r>
              <w:t>aesthetic</w:t>
            </w:r>
          </w:p>
        </w:tc>
        <w:tc>
          <w:tcPr>
            <w:tcW w:type="dxa" w:w="4032"/>
          </w:tcPr>
          <w:p>
            <w:r>
              <w:t>One allowlisted enum</w:t>
            </w:r>
          </w:p>
        </w:tc>
        <w:tc>
          <w:tcPr>
            <w:tcW w:type="dxa" w:w="4320"/>
          </w:tcPr>
          <w:p>
            <w:r>
              <w:t>Visual style variant.</w:t>
            </w:r>
          </w:p>
        </w:tc>
      </w:tr>
      <w:tr>
        <w:tc>
          <w:tcPr>
            <w:tcW w:type="dxa" w:w="1728"/>
          </w:tcPr>
          <w:p>
            <w:r>
              <w:t>motifs</w:t>
            </w:r>
          </w:p>
        </w:tc>
        <w:tc>
          <w:tcPr>
            <w:tcW w:type="dxa" w:w="4032"/>
          </w:tcPr>
          <w:p>
            <w:r>
              <w:t>Array, max 3, each short and length-limited</w:t>
            </w:r>
          </w:p>
        </w:tc>
        <w:tc>
          <w:tcPr>
            <w:tcW w:type="dxa" w:w="4320"/>
          </w:tcPr>
          <w:p>
            <w:r>
              <w:t>Generic motif tokens; no raw quotations.</w:t>
            </w:r>
          </w:p>
        </w:tc>
      </w:tr>
      <w:tr>
        <w:tc>
          <w:tcPr>
            <w:tcW w:type="dxa" w:w="1728"/>
          </w:tcPr>
          <w:p>
            <w:r>
              <w:t>tone</w:t>
            </w:r>
          </w:p>
        </w:tc>
        <w:tc>
          <w:tcPr>
            <w:tcW w:type="dxa" w:w="4032"/>
          </w:tcPr>
          <w:p>
            <w:r>
              <w:t>One allowlisted enum</w:t>
            </w:r>
          </w:p>
        </w:tc>
        <w:tc>
          <w:tcPr>
            <w:tcW w:type="dxa" w:w="4320"/>
          </w:tcPr>
          <w:p>
            <w:r>
              <w:t>Horror tone.</w:t>
            </w:r>
          </w:p>
        </w:tc>
      </w:tr>
      <w:tr>
        <w:tc>
          <w:tcPr>
            <w:tcW w:type="dxa" w:w="1728"/>
          </w:tcPr>
          <w:p>
            <w:r>
              <w:t>checksum</w:t>
            </w:r>
          </w:p>
        </w:tc>
        <w:tc>
          <w:tcPr>
            <w:tcW w:type="dxa" w:w="4032"/>
          </w:tcPr>
          <w:p>
            <w:r>
              <w:t>Optional non-security integrity check</w:t>
            </w:r>
          </w:p>
        </w:tc>
        <w:tc>
          <w:tcPr>
            <w:tcW w:type="dxa" w:w="4320"/>
          </w:tcPr>
          <w:p>
            <w:r>
              <w:t>Detect accidental corruption; not authenticity.</w:t>
            </w:r>
          </w:p>
        </w:tc>
      </w:tr>
    </w:tbl>
    <w:p/>
    <w:p>
      <w:r>
        <w:t>Avoid free-form biography, exact names, dates, places, direct quotes, medical/financial data, and identifiers. Prefer enums such as 'astronomy', 'retro_computers', 'rainy_noir', 'cozy_unease' over arbitrary personal strings. A short allowlisted payload materially reduces the risk of accidentally importing sensitive content.</w:t>
      </w:r>
    </w:p>
    <w:p>
      <w:pPr>
        <w:pStyle w:val="Heading2"/>
      </w:pPr>
      <w:r>
        <w:t>4.2 GameConfig (derived, minimal)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t>themeId</w:t>
            </w:r>
          </w:p>
        </w:tc>
        <w:tc>
          <w:tcPr>
            <w:tcW w:type="dxa" w:w="2592"/>
          </w:tcPr>
          <w:p>
            <w:r>
              <w:t>Allowlisted enum</w:t>
            </w:r>
          </w:p>
        </w:tc>
        <w:tc>
          <w:tcPr>
            <w:tcW w:type="dxa" w:w="5184"/>
          </w:tcPr>
          <w:p>
            <w:r>
              <w:t>Chooses a room skin or narrative theme.</w:t>
            </w:r>
          </w:p>
        </w:tc>
      </w:tr>
      <w:tr>
        <w:tc>
          <w:tcPr>
            <w:tcW w:type="dxa" w:w="2304"/>
          </w:tcPr>
          <w:p>
            <w:r>
              <w:t>visualVariant</w:t>
            </w:r>
          </w:p>
        </w:tc>
        <w:tc>
          <w:tcPr>
            <w:tcW w:type="dxa" w:w="2592"/>
          </w:tcPr>
          <w:p>
            <w:r>
              <w:t>Allowlisted enum</w:t>
            </w:r>
          </w:p>
        </w:tc>
        <w:tc>
          <w:tcPr>
            <w:tcW w:type="dxa" w:w="5184"/>
          </w:tcPr>
          <w:p>
            <w:r>
              <w:t>Palette/background set.</w:t>
            </w:r>
          </w:p>
        </w:tc>
      </w:tr>
      <w:tr>
        <w:tc>
          <w:tcPr>
            <w:tcW w:type="dxa" w:w="2304"/>
          </w:tcPr>
          <w:p>
            <w:r>
              <w:t>clueVariantIds</w:t>
            </w:r>
          </w:p>
        </w:tc>
        <w:tc>
          <w:tcPr>
            <w:tcW w:type="dxa" w:w="2592"/>
          </w:tcPr>
          <w:p>
            <w:r>
              <w:t>Array of fixed IDs</w:t>
            </w:r>
          </w:p>
        </w:tc>
        <w:tc>
          <w:tcPr>
            <w:tcW w:type="dxa" w:w="5184"/>
          </w:tcPr>
          <w:p>
            <w:r>
              <w:t>Selects prewritten clue variants.</w:t>
            </w:r>
          </w:p>
        </w:tc>
      </w:tr>
      <w:tr>
        <w:tc>
          <w:tcPr>
            <w:tcW w:type="dxa" w:w="2304"/>
          </w:tcPr>
          <w:p>
            <w:r>
              <w:t>puzzleSeed</w:t>
            </w:r>
          </w:p>
        </w:tc>
        <w:tc>
          <w:tcPr>
            <w:tcW w:type="dxa" w:w="2592"/>
          </w:tcPr>
          <w:p>
            <w:r>
              <w:t>Integer within fixed range</w:t>
            </w:r>
          </w:p>
        </w:tc>
        <w:tc>
          <w:tcPr>
            <w:tcW w:type="dxa" w:w="5184"/>
          </w:tcPr>
          <w:p>
            <w:r>
              <w:t>Selects from tested variants; does not generate arbitrary answers.</w:t>
            </w:r>
          </w:p>
        </w:tc>
      </w:tr>
      <w:tr>
        <w:tc>
          <w:tcPr>
            <w:tcW w:type="dxa" w:w="2304"/>
          </w:tcPr>
          <w:p>
            <w:r>
              <w:t>endingVariant</w:t>
            </w:r>
          </w:p>
        </w:tc>
        <w:tc>
          <w:tcPr>
            <w:tcW w:type="dxa" w:w="2592"/>
          </w:tcPr>
          <w:p>
            <w:r>
              <w:t>Allowlisted enum</w:t>
            </w:r>
          </w:p>
        </w:tc>
        <w:tc>
          <w:tcPr>
            <w:tcW w:type="dxa" w:w="5184"/>
          </w:tcPr>
          <w:p>
            <w:r>
              <w:t>Selects a prewritten ending.</w:t>
            </w:r>
          </w:p>
        </w:tc>
      </w:tr>
      <w:tr>
        <w:tc>
          <w:tcPr>
            <w:tcW w:type="dxa" w:w="2304"/>
          </w:tcPr>
          <w:p>
            <w:r>
              <w:t>schemaVersion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5184"/>
          </w:tcPr>
          <w:p>
            <w:r>
              <w:t>Supports future changes.</w:t>
            </w:r>
          </w:p>
        </w:tc>
      </w:tr>
    </w:tbl>
    <w:p/>
    <w:p>
      <w:pPr>
        <w:pStyle w:val="Heading1"/>
      </w:pPr>
      <w:r>
        <w:t>5. State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Allowed transition</w:t>
            </w:r>
          </w:p>
        </w:tc>
        <w:tc>
          <w:tcPr>
            <w:tcW w:type="dxa" w:w="489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LANDING</w:t>
            </w:r>
          </w:p>
        </w:tc>
        <w:tc>
          <w:tcPr>
            <w:tcW w:type="dxa" w:w="3024"/>
          </w:tcPr>
          <w:p>
            <w:r>
              <w:t>CONSENT or GENERIC_GAME</w:t>
            </w:r>
          </w:p>
        </w:tc>
        <w:tc>
          <w:tcPr>
            <w:tcW w:type="dxa" w:w="4896"/>
          </w:tcPr>
          <w:p>
            <w:r>
              <w:t>No capsule exists.</w:t>
            </w:r>
          </w:p>
        </w:tc>
      </w:tr>
      <w:tr>
        <w:tc>
          <w:tcPr>
            <w:tcW w:type="dxa" w:w="2160"/>
          </w:tcPr>
          <w:p>
            <w:r>
              <w:t>CONSENT</w:t>
            </w:r>
          </w:p>
        </w:tc>
        <w:tc>
          <w:tcPr>
            <w:tcW w:type="dxa" w:w="3024"/>
          </w:tcPr>
          <w:p>
            <w:r>
              <w:t>PROMPT_READY or GENERIC_GAME</w:t>
            </w:r>
          </w:p>
        </w:tc>
        <w:tc>
          <w:tcPr>
            <w:tcW w:type="dxa" w:w="4896"/>
          </w:tcPr>
          <w:p>
            <w:r>
              <w:t>User can cancel.</w:t>
            </w:r>
          </w:p>
        </w:tc>
      </w:tr>
      <w:tr>
        <w:tc>
          <w:tcPr>
            <w:tcW w:type="dxa" w:w="2160"/>
          </w:tcPr>
          <w:p>
            <w:r>
              <w:t>PROMPT_READY</w:t>
            </w:r>
          </w:p>
        </w:tc>
        <w:tc>
          <w:tcPr>
            <w:tcW w:type="dxa" w:w="3024"/>
          </w:tcPr>
          <w:p>
            <w:r>
              <w:t>CAPSULE_ENTRY</w:t>
            </w:r>
          </w:p>
        </w:tc>
        <w:tc>
          <w:tcPr>
            <w:tcW w:type="dxa" w:w="4896"/>
          </w:tcPr>
          <w:p>
            <w:r>
              <w:t>Prompt includes schema and session token.</w:t>
            </w:r>
          </w:p>
        </w:tc>
      </w:tr>
      <w:tr>
        <w:tc>
          <w:tcPr>
            <w:tcW w:type="dxa" w:w="2160"/>
          </w:tcPr>
          <w:p>
            <w:r>
              <w:t>CAPSULE_ENTRY</w:t>
            </w:r>
          </w:p>
        </w:tc>
        <w:tc>
          <w:tcPr>
            <w:tcW w:type="dxa" w:w="3024"/>
          </w:tcPr>
          <w:p>
            <w:r>
              <w:t>VALIDATING or PROMPT_READY</w:t>
            </w:r>
          </w:p>
        </w:tc>
        <w:tc>
          <w:tcPr>
            <w:tcW w:type="dxa" w:w="4896"/>
          </w:tcPr>
          <w:p>
            <w:r>
              <w:t>Paste field is ephemeral; cap input length.</w:t>
            </w:r>
          </w:p>
        </w:tc>
      </w:tr>
      <w:tr>
        <w:tc>
          <w:tcPr>
            <w:tcW w:type="dxa" w:w="2160"/>
          </w:tcPr>
          <w:p>
            <w:r>
              <w:t>VALIDATING</w:t>
            </w:r>
          </w:p>
        </w:tc>
        <w:tc>
          <w:tcPr>
            <w:tcW w:type="dxa" w:w="3024"/>
          </w:tcPr>
          <w:p>
            <w:r>
              <w:t>GAME_SETUP or CAPSULE_ENTRY</w:t>
            </w:r>
          </w:p>
        </w:tc>
        <w:tc>
          <w:tcPr>
            <w:tcW w:type="dxa" w:w="4896"/>
          </w:tcPr>
          <w:p>
            <w:r>
              <w:t>Errors must not echo the decoded payload.</w:t>
            </w:r>
          </w:p>
        </w:tc>
      </w:tr>
      <w:tr>
        <w:tc>
          <w:tcPr>
            <w:tcW w:type="dxa" w:w="2160"/>
          </w:tcPr>
          <w:p>
            <w:r>
              <w:t>GAME_SETUP</w:t>
            </w:r>
          </w:p>
        </w:tc>
        <w:tc>
          <w:tcPr>
            <w:tcW w:type="dxa" w:w="3024"/>
          </w:tcPr>
          <w:p>
            <w:r>
              <w:t>LEVEL_1</w:t>
            </w:r>
          </w:p>
        </w:tc>
        <w:tc>
          <w:tcPr>
            <w:tcW w:type="dxa" w:w="4896"/>
          </w:tcPr>
          <w:p>
            <w:r>
              <w:t>Derive GameConfig, clear capsule references.</w:t>
            </w:r>
          </w:p>
        </w:tc>
      </w:tr>
      <w:tr>
        <w:tc>
          <w:tcPr>
            <w:tcW w:type="dxa" w:w="2160"/>
          </w:tcPr>
          <w:p>
            <w:r>
              <w:t>LEVEL_1</w:t>
            </w:r>
          </w:p>
        </w:tc>
        <w:tc>
          <w:tcPr>
            <w:tcW w:type="dxa" w:w="3024"/>
          </w:tcPr>
          <w:p>
            <w:r>
              <w:t>LEVEL_2</w:t>
            </w:r>
          </w:p>
        </w:tc>
        <w:tc>
          <w:tcPr>
            <w:tcW w:type="dxa" w:w="4896"/>
          </w:tcPr>
          <w:p>
            <w:r>
              <w:t>Required clue flag completed.</w:t>
            </w:r>
          </w:p>
        </w:tc>
      </w:tr>
      <w:tr>
        <w:tc>
          <w:tcPr>
            <w:tcW w:type="dxa" w:w="2160"/>
          </w:tcPr>
          <w:p>
            <w:r>
              <w:t>LEVEL_2</w:t>
            </w:r>
          </w:p>
        </w:tc>
        <w:tc>
          <w:tcPr>
            <w:tcW w:type="dxa" w:w="3024"/>
          </w:tcPr>
          <w:p>
            <w:r>
              <w:t>LEVEL_3</w:t>
            </w:r>
          </w:p>
        </w:tc>
        <w:tc>
          <w:tcPr>
            <w:tcW w:type="dxa" w:w="4896"/>
          </w:tcPr>
          <w:p>
            <w:r>
              <w:t>Required clue flags completed.</w:t>
            </w:r>
          </w:p>
        </w:tc>
      </w:tr>
      <w:tr>
        <w:tc>
          <w:tcPr>
            <w:tcW w:type="dxa" w:w="2160"/>
          </w:tcPr>
          <w:p>
            <w:r>
              <w:t>LEVEL_3</w:t>
            </w:r>
          </w:p>
        </w:tc>
        <w:tc>
          <w:tcPr>
            <w:tcW w:type="dxa" w:w="3024"/>
          </w:tcPr>
          <w:p>
            <w:r>
              <w:t>ENDING</w:t>
            </w:r>
          </w:p>
        </w:tc>
        <w:tc>
          <w:tcPr>
            <w:tcW w:type="dxa" w:w="4896"/>
          </w:tcPr>
          <w:p>
            <w:r>
              <w:t>Final puzzle solved.</w:t>
            </w:r>
          </w:p>
        </w:tc>
      </w:tr>
      <w:tr>
        <w:tc>
          <w:tcPr>
            <w:tcW w:type="dxa" w:w="2160"/>
          </w:tcPr>
          <w:p>
            <w:r>
              <w:t>ENDING</w:t>
            </w:r>
          </w:p>
        </w:tc>
        <w:tc>
          <w:tcPr>
            <w:tcW w:type="dxa" w:w="3024"/>
          </w:tcPr>
          <w:p>
            <w:r>
              <w:t>LANDING or LEVEL_1</w:t>
            </w:r>
          </w:p>
        </w:tc>
        <w:tc>
          <w:tcPr>
            <w:tcW w:type="dxa" w:w="4896"/>
          </w:tcPr>
          <w:p>
            <w:r>
              <w:t>Restart creates fresh state.</w:t>
            </w:r>
          </w:p>
        </w:tc>
      </w:tr>
    </w:tbl>
    <w:p/>
    <w:p>
      <w:pPr>
        <w:pStyle w:val="Heading1"/>
      </w:pPr>
      <w:r>
        <w:t>6. Parser and validation requirements</w:t>
      </w:r>
    </w:p>
    <w:p>
      <w:pPr>
        <w:pStyle w:val="ListBullet"/>
        <w:spacing w:after="40"/>
      </w:pPr>
      <w:r>
        <w:t>Set a strict maximum paste length (recommended starting limit: 8 KB).</w:t>
      </w:r>
    </w:p>
    <w:p>
      <w:pPr>
        <w:pStyle w:val="ListBullet"/>
        <w:spacing w:after="40"/>
      </w:pPr>
      <w:r>
        <w:t>Accept only the documented encoding and schema version.</w:t>
      </w:r>
    </w:p>
    <w:p>
      <w:pPr>
        <w:pStyle w:val="ListBullet"/>
        <w:spacing w:after="40"/>
      </w:pPr>
      <w:r>
        <w:t>Reject unknown fields or strip them before mapping; prefer strict rejection in MVP.</w:t>
      </w:r>
    </w:p>
    <w:p>
      <w:pPr>
        <w:pStyle w:val="ListBullet"/>
        <w:spacing w:after="40"/>
      </w:pPr>
      <w:r>
        <w:t>Validate every string length, array length, enum, numeric range, and session identifier.</w:t>
      </w:r>
    </w:p>
    <w:p>
      <w:pPr>
        <w:pStyle w:val="ListBullet"/>
        <w:spacing w:after="40"/>
      </w:pPr>
      <w:r>
        <w:t>Reject HTML, script-like payloads, URLs, unexpected control characters, and nested objects not in schema.</w:t>
      </w:r>
    </w:p>
    <w:p>
      <w:pPr>
        <w:pStyle w:val="ListBullet"/>
        <w:spacing w:after="40"/>
      </w:pPr>
      <w:r>
        <w:t>Never render decoded strings with dangerouslySetInnerHTML or equivalent.</w:t>
      </w:r>
    </w:p>
    <w:p>
      <w:pPr>
        <w:pStyle w:val="ListBullet"/>
        <w:spacing w:after="40"/>
      </w:pPr>
      <w:r>
        <w:t>Never include pasted or decoded content in error messages, telemetry, console output, or test snapshots committed to the repository.</w:t>
      </w:r>
    </w:p>
    <w:p>
      <w:pPr>
        <w:pStyle w:val="ListBullet"/>
        <w:spacing w:after="40"/>
      </w:pPr>
      <w:r>
        <w:t>On failure, show generic guidance such as 'Capsule format not recognised; generate a new response using the prompt.'</w:t>
      </w:r>
    </w:p>
    <w:p>
      <w:pPr>
        <w:pStyle w:val="Heading1"/>
      </w:pPr>
      <w:r>
        <w:t>7. Memory handling and privacy controls</w:t>
      </w:r>
    </w:p>
    <w:p>
      <w:pPr>
        <w:pStyle w:val="ListBullet"/>
        <w:spacing w:after="40"/>
      </w:pPr>
      <w:r>
        <w:t>Use a controlled setup function with local variables for the input and decoded payload.</w:t>
      </w:r>
    </w:p>
    <w:p>
      <w:pPr>
        <w:pStyle w:val="ListBullet"/>
        <w:spacing w:after="40"/>
      </w:pPr>
      <w:r>
        <w:t>Do not persist capsule values in localStorage, sessionStorage, IndexedDB, cookies, URL state, service-worker caches, or app logs.</w:t>
      </w:r>
    </w:p>
    <w:p>
      <w:pPr>
        <w:pStyle w:val="ListBullet"/>
        <w:spacing w:after="40"/>
      </w:pPr>
      <w:r>
        <w:t>Do not send fetch/XHR/beacon requests containing capsule data. The MVP should not need network calls after the static assets load.</w:t>
      </w:r>
    </w:p>
    <w:p>
      <w:pPr>
        <w:pStyle w:val="ListBullet"/>
        <w:spacing w:after="40"/>
      </w:pPr>
      <w:r>
        <w:t>After mapping to GameConfig, clear the input component and replace capsule-related state with null; avoid retaining the original object in React state, closures, or debug tooling.</w:t>
      </w:r>
    </w:p>
    <w:p>
      <w:pPr>
        <w:pStyle w:val="ListBullet"/>
        <w:spacing w:after="40"/>
      </w:pPr>
      <w:r>
        <w:t>Do not persist GameConfig if it can encode personal interests. Persist only generic progress flags if save/resume is required; MVP may use in-memory progress only.</w:t>
      </w:r>
    </w:p>
    <w:p>
      <w:pPr>
        <w:pStyle w:val="ListBullet"/>
        <w:spacing w:after="40"/>
      </w:pPr>
      <w:r>
        <w:t>Disable third-party analytics and session replay for the MVP.</w:t>
      </w:r>
    </w:p>
    <w:p>
      <w:pPr>
        <w:pStyle w:val="ListBullet"/>
        <w:spacing w:after="40"/>
      </w:pPr>
      <w:r>
        <w:t>Use a restrictive Content Security Policy where supported by the host and avoid unnecessary third-party scripts.</w:t>
      </w:r>
    </w:p>
    <w:p>
      <w:pPr>
        <w:pStyle w:val="ListBullet"/>
        <w:spacing w:after="40"/>
      </w:pPr>
      <w:r>
        <w:t>Explain that client-side clearing is best-effort and not a guarantee of forensic memory erasure.</w:t>
      </w:r>
    </w:p>
    <w:p>
      <w:pPr>
        <w:pStyle w:val="Heading1"/>
      </w:pPr>
      <w:r>
        <w:t>8. Security and cryptography decision</w:t>
      </w:r>
    </w:p>
    <w:p>
      <w:pPr>
        <w:spacing w:after="120"/>
      </w:pPr>
      <w:r>
        <w:t>Decision: the MVP uses encoding/obfuscation only as a narrative and transport convention. The session token is not a secret and the cipher must not be represented as privacy protection. Because the game itself needs to decode the response, a key embedded in public client code cannot protect the payload from a technically capable user.</w:t>
      </w:r>
    </w:p>
    <w:p>
      <w:r>
        <w:t>If genuine confidentiality becomes a product requirement, revisit the protocol separately. Browser Web Crypto supports AES-GCM, but key distribution, trust boundaries, and the fact that the player-controlled LLM sees the prompt must be addressed. Do not invent a bespoke encryption scheme or ask the LLM to perform cryptographic operations as a security control.</w:t>
      </w:r>
    </w:p>
    <w:p>
      <w:pPr>
        <w:pStyle w:val="Heading1"/>
      </w:pPr>
      <w:r>
        <w:t>9. Puzzle engine design</w:t>
      </w:r>
    </w:p>
    <w:p>
      <w:pPr>
        <w:pStyle w:val="ListBullet"/>
        <w:spacing w:after="40"/>
      </w:pPr>
      <w:r>
        <w:t>Define puzzles as data: id, level, prompt text, accepted answer set, hint sequence, success transition, and required clue flags.</w:t>
      </w:r>
    </w:p>
    <w:p>
      <w:pPr>
        <w:pStyle w:val="ListBullet"/>
        <w:spacing w:after="40"/>
      </w:pPr>
      <w:r>
        <w:t>Keep answer validation in deterministic TypeScript functions.</w:t>
      </w:r>
    </w:p>
    <w:p>
      <w:pPr>
        <w:pStyle w:val="ListBullet"/>
        <w:spacing w:after="40"/>
      </w:pPr>
      <w:r>
        <w:t>Use a reducer or finite-state machine for level progression; avoid scattered boolean state.</w:t>
      </w:r>
    </w:p>
    <w:p>
      <w:pPr>
        <w:pStyle w:val="ListBullet"/>
        <w:spacing w:after="40"/>
      </w:pPr>
      <w:r>
        <w:t>Personalisation may select a fixed variant but must not change the logical answer unless the answer is derived by a tested deterministic function.</w:t>
      </w:r>
    </w:p>
    <w:p>
      <w:pPr>
        <w:pStyle w:val="ListBullet"/>
        <w:spacing w:after="40"/>
      </w:pPr>
      <w:r>
        <w:t>Include an offline known-good sample capsule in development fixtures only; do not ship a capsule containing real personal data.</w:t>
      </w:r>
    </w:p>
    <w:p>
      <w:pPr>
        <w:pStyle w:val="ListBullet"/>
        <w:spacing w:after="40"/>
      </w:pPr>
      <w:r>
        <w:t>Support a generic seed that exercises every puzzle and ending.</w:t>
      </w:r>
    </w:p>
    <w:p>
      <w:pPr>
        <w:pStyle w:val="Heading1"/>
      </w:pPr>
      <w:r>
        <w:t>10. Suggested repository structure</w:t>
      </w:r>
    </w:p>
    <w:p>
      <w:r>
        <w:rPr>
          <w:rFonts w:ascii="Consolas" w:hAnsi="Consolas"/>
          <w:sz w:val="17"/>
        </w:rPr>
        <w:t>the-context/</w:t>
        <w:br/>
        <w:t xml:space="preserve">  public/</w:t>
        <w:br/>
        <w:t xml:space="preserve">    assets/</w:t>
        <w:br/>
        <w:t xml:space="preserve">    audio/</w:t>
        <w:br/>
        <w:t xml:space="preserve">  src/</w:t>
        <w:br/>
        <w:t xml:space="preserve">    app/</w:t>
        <w:br/>
        <w:t xml:space="preserve">      App.tsx</w:t>
        <w:br/>
        <w:t xml:space="preserve">      routes.ts</w:t>
        <w:br/>
        <w:t xml:space="preserve">    components/</w:t>
        <w:br/>
        <w:t xml:space="preserve">      ConsentScreen.tsx</w:t>
        <w:br/>
        <w:t xml:space="preserve">      PromptSetup.tsx</w:t>
        <w:br/>
        <w:t xml:space="preserve">      CapsuleEntry.tsx</w:t>
        <w:br/>
        <w:t xml:space="preserve">      GameShell.tsx</w:t>
        <w:br/>
        <w:t xml:space="preserve">      RoomView.tsx</w:t>
        <w:br/>
        <w:t xml:space="preserve">      InventoryPanel.tsx</w:t>
        <w:br/>
        <w:t xml:space="preserve">    game/</w:t>
        <w:br/>
        <w:t xml:space="preserve">      schema.ts</w:t>
        <w:br/>
        <w:t xml:space="preserve">      decodeCapsule.ts</w:t>
        <w:br/>
        <w:t xml:space="preserve">      validateCapsule.ts</w:t>
        <w:br/>
        <w:t xml:space="preserve">      mapPersonalisation.ts</w:t>
        <w:br/>
        <w:t xml:space="preserve">      gameReducer.ts</w:t>
        <w:br/>
        <w:t xml:space="preserve">      puzzles.ts</w:t>
        <w:br/>
        <w:t xml:space="preserve">      levels.ts</w:t>
        <w:br/>
        <w:t xml:space="preserve">      endings.ts</w:t>
        <w:br/>
        <w:t xml:space="preserve">    styles/</w:t>
        <w:br/>
        <w:t xml:space="preserve">      tokens.css</w:t>
        <w:br/>
        <w:t xml:space="preserve">      horror-theme.css</w:t>
        <w:br/>
        <w:t xml:space="preserve">    tests/</w:t>
        <w:br/>
        <w:t xml:space="preserve">      capsule.test.ts</w:t>
        <w:br/>
        <w:t xml:space="preserve">      puzzles.test.ts</w:t>
        <w:br/>
        <w:t xml:space="preserve">      game-flow.test.ts</w:t>
        <w:br/>
        <w:t xml:space="preserve">  docs/</w:t>
        <w:br/>
        <w:t xml:space="preserve">    PRD.md</w:t>
        <w:br/>
        <w:t xml:space="preserve">    TRD.md</w:t>
        <w:br/>
        <w:t xml:space="preserve">  README.md</w:t>
        <w:br/>
      </w:r>
    </w:p>
    <w:p>
      <w:pPr>
        <w:pStyle w:val="Heading1"/>
      </w:pPr>
      <w:r>
        <w:t>11. Test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7920"/>
          </w:tcPr>
          <w:p>
            <w:r>
              <w:rPr>
                <w:b/>
              </w:rPr>
              <w:t>Cases</w:t>
            </w:r>
          </w:p>
        </w:tc>
      </w:tr>
      <w:tr>
        <w:tc>
          <w:tcPr>
            <w:tcW w:type="dxa" w:w="2160"/>
          </w:tcPr>
          <w:p>
            <w:r>
              <w:t>Schema</w:t>
            </w:r>
          </w:p>
        </w:tc>
        <w:tc>
          <w:tcPr>
            <w:tcW w:type="dxa" w:w="7920"/>
          </w:tcPr>
          <w:p>
            <w:r>
              <w:t>Valid capsule; unsupported version; wrong session; missing field; unknown field; too many themes; oversized strings.</w:t>
            </w:r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7920"/>
          </w:tcPr>
          <w:p>
            <w:r>
              <w:t>No capsule in network requests; no capsule in local/session storage; no analytics; input cleared after success.</w:t>
            </w:r>
          </w:p>
        </w:tc>
      </w:tr>
      <w:tr>
        <w:tc>
          <w:tcPr>
            <w:tcW w:type="dxa" w:w="2160"/>
          </w:tcPr>
          <w:p>
            <w:r>
              <w:t>Puzzle logic</w:t>
            </w:r>
          </w:p>
        </w:tc>
        <w:tc>
          <w:tcPr>
            <w:tcW w:type="dxa" w:w="7920"/>
          </w:tcPr>
          <w:p>
            <w:r>
              <w:t>Correct/incorrect answers; hints; room unlocks; restart; all endings reachable; no softlock.</w:t>
            </w:r>
          </w:p>
        </w:tc>
      </w:tr>
      <w:tr>
        <w:tc>
          <w:tcPr>
            <w:tcW w:type="dxa" w:w="2160"/>
          </w:tcPr>
          <w:p>
            <w:r>
              <w:t>Robustness</w:t>
            </w:r>
          </w:p>
        </w:tc>
        <w:tc>
          <w:tcPr>
            <w:tcW w:type="dxa" w:w="7920"/>
          </w:tcPr>
          <w:p>
            <w:r>
              <w:t>Empty input; malformed encoding; invalid UTF-8; huge paste; HTML/script payload; repeated setup.</w:t>
            </w:r>
          </w:p>
        </w:tc>
      </w:tr>
      <w:tr>
        <w:tc>
          <w:tcPr>
            <w:tcW w:type="dxa" w:w="2160"/>
          </w:tcPr>
          <w:p>
            <w:r>
              <w:t>Compatibility</w:t>
            </w:r>
          </w:p>
        </w:tc>
        <w:tc>
          <w:tcPr>
            <w:tcW w:type="dxa" w:w="7920"/>
          </w:tcPr>
          <w:p>
            <w:r>
              <w:t>Current Chrome, Firefox, Safari; desktop and mobile viewport; reduced-motion setting.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7920"/>
          </w:tcPr>
          <w:p>
            <w:r>
              <w:t>Keyboard-only play; focus visibility; semantic labels; contrast; mute toggle; no essential information conveyed by color alone.</w:t>
            </w:r>
          </w:p>
        </w:tc>
      </w:tr>
    </w:tbl>
    <w:p/>
    <w:p>
      <w:pPr>
        <w:pStyle w:val="Heading1"/>
      </w:pPr>
      <w:r>
        <w:t>12. Deployment and cost</w:t>
      </w:r>
    </w:p>
    <w:p>
      <w:r>
        <w:t>Deployment target: static Vite build served over HTTPS on Vercel Hobby or a comparable static host whose current terms suit the intended use. The MVP requires no server functions, database, object storage, or LLM API. Costs are expected to be $0 at small personal-project scale, subject to provider terms, quotas, domain choices, and future product use. A custom domain is optional and may cost money.</w:t>
      </w:r>
    </w:p>
    <w:p>
      <w:r>
        <w:t>Build command: npm run build. Output directory: dist. Keep the app deployable as static assets so hosting can be changed without rewriting the game.</w:t>
      </w:r>
    </w:p>
    <w:p>
      <w:pPr>
        <w:pStyle w:val="Heading1"/>
      </w:pPr>
      <w:r>
        <w:t>13. Implementation plan and acceptance gates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1440"/>
          </w:tcPr>
          <w:p>
            <w:r>
              <w:t>Hour 1</w:t>
            </w:r>
          </w:p>
        </w:tc>
        <w:tc>
          <w:tcPr>
            <w:tcW w:type="dxa" w:w="4320"/>
          </w:tcPr>
          <w:p>
            <w:r>
              <w:t>Scaffold, theme tokens, landing and consent</w:t>
            </w:r>
          </w:p>
        </w:tc>
        <w:tc>
          <w:tcPr>
            <w:tcW w:type="dxa" w:w="4320"/>
          </w:tcPr>
          <w:p>
            <w:r>
              <w:t>App runs locally; consent visible.</w:t>
            </w:r>
          </w:p>
        </w:tc>
      </w:tr>
      <w:tr>
        <w:tc>
          <w:tcPr>
            <w:tcW w:type="dxa" w:w="1440"/>
          </w:tcPr>
          <w:p>
            <w:r>
              <w:t>Hours 2–3</w:t>
            </w:r>
          </w:p>
        </w:tc>
        <w:tc>
          <w:tcPr>
            <w:tcW w:type="dxa" w:w="4320"/>
          </w:tcPr>
          <w:p>
            <w:r>
              <w:t>Prompt template, schema, parser, validation, generic capsule</w:t>
            </w:r>
          </w:p>
        </w:tc>
        <w:tc>
          <w:tcPr>
            <w:tcW w:type="dxa" w:w="4320"/>
          </w:tcPr>
          <w:p>
            <w:r>
              <w:t>Known-good capsule passes; invalid input rejected.</w:t>
            </w:r>
          </w:p>
        </w:tc>
      </w:tr>
      <w:tr>
        <w:tc>
          <w:tcPr>
            <w:tcW w:type="dxa" w:w="1440"/>
          </w:tcPr>
          <w:p>
            <w:r>
              <w:t>Hours 4–5</w:t>
            </w:r>
          </w:p>
        </w:tc>
        <w:tc>
          <w:tcPr>
            <w:tcW w:type="dxa" w:w="4320"/>
          </w:tcPr>
          <w:p>
            <w:r>
              <w:t>Game reducer, levels, puzzle data, hints, endings</w:t>
            </w:r>
          </w:p>
        </w:tc>
        <w:tc>
          <w:tcPr>
            <w:tcW w:type="dxa" w:w="4320"/>
          </w:tcPr>
          <w:p>
            <w:r>
              <w:t>All three levels playable without personalisation.</w:t>
            </w:r>
          </w:p>
        </w:tc>
      </w:tr>
      <w:tr>
        <w:tc>
          <w:tcPr>
            <w:tcW w:type="dxa" w:w="1440"/>
          </w:tcPr>
          <w:p>
            <w:r>
              <w:t>Hours 6–7</w:t>
            </w:r>
          </w:p>
        </w:tc>
        <w:tc>
          <w:tcPr>
            <w:tcW w:type="dxa" w:w="4320"/>
          </w:tcPr>
          <w:p>
            <w:r>
              <w:t>Retro desktop UI, files/windows, room transitions</w:t>
            </w:r>
          </w:p>
        </w:tc>
        <w:tc>
          <w:tcPr>
            <w:tcW w:type="dxa" w:w="4320"/>
          </w:tcPr>
          <w:p>
            <w:r>
              <w:t>Core interactions work at mobile and desktop sizes.</w:t>
            </w:r>
          </w:p>
        </w:tc>
      </w:tr>
      <w:tr>
        <w:tc>
          <w:tcPr>
            <w:tcW w:type="dxa" w:w="1440"/>
          </w:tcPr>
          <w:p>
            <w:r>
              <w:t>Hour 8</w:t>
            </w:r>
          </w:p>
        </w:tc>
        <w:tc>
          <w:tcPr>
            <w:tcW w:type="dxa" w:w="4320"/>
          </w:tcPr>
          <w:p>
            <w:r>
              <w:t>Personalisation mapper, theme variants, audio/motion settings</w:t>
            </w:r>
          </w:p>
        </w:tc>
        <w:tc>
          <w:tcPr>
            <w:tcW w:type="dxa" w:w="4320"/>
          </w:tcPr>
          <w:p>
            <w:r>
              <w:t>Capsule changes themes but not puzzle solvability.</w:t>
            </w:r>
          </w:p>
        </w:tc>
      </w:tr>
      <w:tr>
        <w:tc>
          <w:tcPr>
            <w:tcW w:type="dxa" w:w="1440"/>
          </w:tcPr>
          <w:p>
            <w:r>
              <w:t>Hour 9</w:t>
            </w:r>
          </w:p>
        </w:tc>
        <w:tc>
          <w:tcPr>
            <w:tcW w:type="dxa" w:w="4320"/>
          </w:tcPr>
          <w:p>
            <w:r>
              <w:t>Privacy/security regression tests and bug fixes</w:t>
            </w:r>
          </w:p>
        </w:tc>
        <w:tc>
          <w:tcPr>
            <w:tcW w:type="dxa" w:w="4320"/>
          </w:tcPr>
          <w:p>
            <w:r>
              <w:t>No capsule in storage/network/logs; no softlocks.</w:t>
            </w:r>
          </w:p>
        </w:tc>
      </w:tr>
      <w:tr>
        <w:tc>
          <w:tcPr>
            <w:tcW w:type="dxa" w:w="1440"/>
          </w:tcPr>
          <w:p>
            <w:r>
              <w:t>Hour 10</w:t>
            </w:r>
          </w:p>
        </w:tc>
        <w:tc>
          <w:tcPr>
            <w:tcW w:type="dxa" w:w="4320"/>
          </w:tcPr>
          <w:p>
            <w:r>
              <w:t>Deploy, README, smoke test, demo</w:t>
            </w:r>
          </w:p>
        </w:tc>
        <w:tc>
          <w:tcPr>
            <w:tcW w:type="dxa" w:w="4320"/>
          </w:tcPr>
          <w:p>
            <w:r>
              <w:t>Public URL works; generic and personalised sample flows pass.</w:t>
            </w:r>
          </w:p>
        </w:tc>
      </w:tr>
    </w:tbl>
    <w:p/>
    <w:p>
      <w:pPr>
        <w:pStyle w:val="Heading1"/>
      </w:pPr>
      <w:r>
        <w:t>14. Known limitations</w:t>
      </w:r>
    </w:p>
    <w:p>
      <w:pPr>
        <w:pStyle w:val="ListBullet"/>
        <w:spacing w:after="40"/>
      </w:pPr>
      <w:r>
        <w:t>The assistant may not have access to all past chats or persistent memory.</w:t>
      </w:r>
    </w:p>
    <w:p>
      <w:pPr>
        <w:pStyle w:val="ListBullet"/>
        <w:spacing w:after="40"/>
      </w:pPr>
      <w:r>
        <w:t>Prompt instructions cannot guarantee perfect omission of sensitive details.</w:t>
      </w:r>
    </w:p>
    <w:p>
      <w:pPr>
        <w:pStyle w:val="ListBullet"/>
        <w:spacing w:after="40"/>
      </w:pPr>
      <w:r>
        <w:t>The player has to copy and paste between the game and their assistant.</w:t>
      </w:r>
    </w:p>
    <w:p>
      <w:pPr>
        <w:pStyle w:val="ListBullet"/>
        <w:spacing w:after="40"/>
      </w:pPr>
      <w:r>
        <w:t>No backend means no cross-device save, account management, or shared hosted room links in MVP.</w:t>
      </w:r>
    </w:p>
    <w:p>
      <w:pPr>
        <w:pStyle w:val="ListBullet"/>
        <w:spacing w:after="40"/>
      </w:pPr>
      <w:r>
        <w:t>A static game can be inspected and modified by technically capable users.</w:t>
      </w:r>
    </w:p>
    <w:p>
      <w:pPr>
        <w:pStyle w:val="ListBullet"/>
        <w:spacing w:after="40"/>
      </w:pPr>
      <w:r>
        <w:t>Free-tier terms and limits can change; recheck them before launch.</w:t>
      </w:r>
    </w:p>
    <w:p>
      <w:pPr>
        <w:pStyle w:val="Heading1"/>
      </w:pPr>
      <w:r>
        <w:t>15. References</w:t>
      </w:r>
    </w:p>
    <w:p>
      <w:r>
        <w:t>Vercel Hobby plan: https://vercel.com/docs/plans/hobby</w:t>
      </w:r>
    </w:p>
    <w:p>
      <w:r>
        <w:t>MDN Web Crypto API: https://developer.mozilla.org/en-US/docs/Web/API/Web_Crypto_API</w:t>
      </w:r>
    </w:p>
    <w:p>
      <w:r>
        <w:t>MDN SubtleCrypto encrypt(): https://developer.mozilla.org/en-US/docs/Web/API/SubtleCrypto/encrypt</w:t>
      </w:r>
    </w:p>
    <w:p>
      <w:r>
        <w:t>OWASP HTML5 Security Cheat Sheet: https://cheatsheetseries.owasp.org/cheatsheets/HTML5_Security_Cheat_Sheet.html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2C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49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49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23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