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3FC" w:rsidRPr="000E1B8D" w:rsidRDefault="009E33FC" w:rsidP="009E33FC">
      <w:pPr>
        <w:tabs>
          <w:tab w:val="left" w:pos="1021"/>
        </w:tabs>
        <w:rPr>
          <w:sz w:val="32"/>
          <w:szCs w:val="32"/>
        </w:rPr>
      </w:pPr>
      <w:r w:rsidRPr="000E1B8D">
        <w:rPr>
          <w:sz w:val="32"/>
          <w:szCs w:val="32"/>
        </w:rPr>
        <w:tab/>
      </w:r>
      <w:r w:rsidRPr="000E1B8D">
        <w:rPr>
          <w:noProof/>
          <w:sz w:val="32"/>
          <w:szCs w:val="32"/>
          <w:lang w:val="en-US"/>
        </w:rPr>
        <w:drawing>
          <wp:inline distT="0" distB="0" distL="0" distR="0" wp14:anchorId="31263481" wp14:editId="21B8FB07">
            <wp:extent cx="17145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DIST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FC" w:rsidRPr="000E1B8D" w:rsidRDefault="009E33FC">
      <w:pPr>
        <w:rPr>
          <w:sz w:val="32"/>
          <w:szCs w:val="32"/>
        </w:rPr>
      </w:pPr>
    </w:p>
    <w:p w:rsidR="00D46AC9" w:rsidRPr="000E1B8D" w:rsidRDefault="00031620">
      <w:pPr>
        <w:rPr>
          <w:sz w:val="32"/>
          <w:szCs w:val="32"/>
        </w:rPr>
      </w:pPr>
      <w:r w:rsidRPr="000E1B8D">
        <w:rPr>
          <w:sz w:val="32"/>
          <w:szCs w:val="32"/>
        </w:rPr>
        <w:t xml:space="preserve">ADiSTI is an Indonesian group established and managed by a few Dawoodiyya lodgekeepers to held inter-faith discussions and meetings. </w:t>
      </w:r>
    </w:p>
    <w:p w:rsidR="00031620" w:rsidRPr="000E1B8D" w:rsidRDefault="00031620">
      <w:pPr>
        <w:rPr>
          <w:sz w:val="32"/>
          <w:szCs w:val="32"/>
          <w:lang w:val="en-US"/>
        </w:rPr>
      </w:pPr>
      <w:r w:rsidRPr="000E1B8D">
        <w:rPr>
          <w:sz w:val="32"/>
          <w:szCs w:val="32"/>
        </w:rPr>
        <w:t xml:space="preserve">It was founded by the first Indonesian lodgekeeper, Raden Ajeng Gayatri Wedotami Muthari </w:t>
      </w:r>
      <w:r w:rsidR="007B5186" w:rsidRPr="000E1B8D">
        <w:rPr>
          <w:sz w:val="32"/>
          <w:szCs w:val="32"/>
        </w:rPr>
        <w:t>(RA Gayatri WM)</w:t>
      </w:r>
      <w:r w:rsidR="000E1B8D">
        <w:rPr>
          <w:sz w:val="32"/>
          <w:szCs w:val="32"/>
          <w:lang w:val="en-US"/>
        </w:rPr>
        <w:t xml:space="preserve"> or </w:t>
      </w:r>
      <w:proofErr w:type="spellStart"/>
      <w:r w:rsidR="000E1B8D">
        <w:rPr>
          <w:sz w:val="32"/>
          <w:szCs w:val="32"/>
          <w:lang w:val="en-US"/>
        </w:rPr>
        <w:t>Shaykha</w:t>
      </w:r>
      <w:proofErr w:type="spellEnd"/>
      <w:r w:rsidR="000E1B8D">
        <w:rPr>
          <w:sz w:val="32"/>
          <w:szCs w:val="32"/>
          <w:lang w:val="en-US"/>
        </w:rPr>
        <w:t xml:space="preserve"> </w:t>
      </w:r>
      <w:proofErr w:type="spellStart"/>
      <w:r w:rsidR="000E1B8D">
        <w:rPr>
          <w:sz w:val="32"/>
          <w:szCs w:val="32"/>
          <w:lang w:val="en-US"/>
        </w:rPr>
        <w:t>Hefzibah</w:t>
      </w:r>
      <w:proofErr w:type="spellEnd"/>
      <w:r w:rsidR="007B5186" w:rsidRPr="000E1B8D">
        <w:rPr>
          <w:sz w:val="32"/>
          <w:szCs w:val="32"/>
        </w:rPr>
        <w:t>, who is also</w:t>
      </w:r>
      <w:r w:rsidR="000E1B8D">
        <w:rPr>
          <w:sz w:val="32"/>
          <w:szCs w:val="32"/>
        </w:rPr>
        <w:t xml:space="preserve"> the current leader</w:t>
      </w:r>
      <w:r w:rsidR="000E1B8D">
        <w:rPr>
          <w:sz w:val="32"/>
          <w:szCs w:val="32"/>
          <w:lang w:val="en-US"/>
        </w:rPr>
        <w:t xml:space="preserve"> and partner of ICRP (Indonesian Conference on Religion and Peace). </w:t>
      </w:r>
    </w:p>
    <w:p w:rsidR="00031620" w:rsidRPr="000E1B8D" w:rsidRDefault="00031620">
      <w:pPr>
        <w:rPr>
          <w:sz w:val="32"/>
          <w:szCs w:val="32"/>
        </w:rPr>
      </w:pPr>
      <w:r w:rsidRPr="000E1B8D">
        <w:rPr>
          <w:sz w:val="32"/>
          <w:szCs w:val="32"/>
        </w:rPr>
        <w:t>ADiSTI is an acronym of “Ahlulbait, Daudiyah, Sibghah, dan Teman-teman di Indonesia” which is also translated as TASLIMA, “The Ahlulbayt, Strict &amp; Particular Sabbatarian Baptists</w:t>
      </w:r>
      <w:r w:rsidR="009E33FC" w:rsidRPr="000E1B8D">
        <w:rPr>
          <w:sz w:val="32"/>
          <w:szCs w:val="32"/>
        </w:rPr>
        <w:t xml:space="preserve"> (Sibghah)</w:t>
      </w:r>
      <w:r w:rsidRPr="000E1B8D">
        <w:rPr>
          <w:sz w:val="32"/>
          <w:szCs w:val="32"/>
        </w:rPr>
        <w:t>, Lodgekeepers and Majlis of the Beloved in Indonesia.” Both acronyms are usually joined as “Adisti-Taslima”. The word “Adisti” is an Indonesian term of “Aditi” or the goddess of Sun, a symbol of light</w:t>
      </w:r>
      <w:r w:rsidR="007B5186" w:rsidRPr="000E1B8D">
        <w:rPr>
          <w:sz w:val="32"/>
          <w:szCs w:val="32"/>
        </w:rPr>
        <w:t>. And,</w:t>
      </w:r>
      <w:r w:rsidRPr="000E1B8D">
        <w:rPr>
          <w:sz w:val="32"/>
          <w:szCs w:val="32"/>
        </w:rPr>
        <w:t xml:space="preserve"> the word “Taslima” is the feminine of “Taslim” in Arabic, a faith of submission, peace and humanity.</w:t>
      </w:r>
    </w:p>
    <w:p w:rsidR="00031620" w:rsidRPr="000E1B8D" w:rsidRDefault="009E33FC">
      <w:pPr>
        <w:rPr>
          <w:sz w:val="32"/>
          <w:szCs w:val="32"/>
        </w:rPr>
      </w:pPr>
      <w:r w:rsidRPr="000E1B8D">
        <w:rPr>
          <w:sz w:val="32"/>
          <w:szCs w:val="32"/>
        </w:rPr>
        <w:t>The motto of Adisti-Taslima is “We are one humanity in one ark.” Its principles are based upon the national ideology of Indonesia, “Pancasila”, and the national philosophy, “Bhinneka Tunggal Ika”.</w:t>
      </w:r>
    </w:p>
    <w:p w:rsidR="009E33FC" w:rsidRPr="000E1B8D" w:rsidRDefault="009E33FC">
      <w:pPr>
        <w:rPr>
          <w:sz w:val="32"/>
          <w:szCs w:val="32"/>
        </w:rPr>
      </w:pPr>
      <w:r w:rsidRPr="000E1B8D">
        <w:rPr>
          <w:sz w:val="32"/>
          <w:szCs w:val="32"/>
        </w:rPr>
        <w:lastRenderedPageBreak/>
        <w:t>Adisti-Taslima mostly held</w:t>
      </w:r>
      <w:r w:rsidR="000E1B8D">
        <w:rPr>
          <w:sz w:val="32"/>
          <w:szCs w:val="32"/>
          <w:lang w:val="en-US"/>
        </w:rPr>
        <w:t xml:space="preserve"> online meetings as well</w:t>
      </w:r>
      <w:r w:rsidRPr="000E1B8D">
        <w:rPr>
          <w:sz w:val="32"/>
          <w:szCs w:val="32"/>
        </w:rPr>
        <w:t xml:space="preserve"> discussions and meetings at it</w:t>
      </w:r>
      <w:r w:rsidR="000E1B8D">
        <w:rPr>
          <w:sz w:val="32"/>
          <w:szCs w:val="32"/>
        </w:rPr>
        <w:t xml:space="preserve">s main base camps in Bekasi </w:t>
      </w:r>
      <w:r w:rsidR="000E1B8D">
        <w:rPr>
          <w:sz w:val="32"/>
          <w:szCs w:val="32"/>
          <w:lang w:val="en-US"/>
        </w:rPr>
        <w:t>and Bogor</w:t>
      </w:r>
      <w:r w:rsidRPr="000E1B8D">
        <w:rPr>
          <w:sz w:val="32"/>
          <w:szCs w:val="32"/>
        </w:rPr>
        <w:t xml:space="preserve">, especially at the municipality of </w:t>
      </w:r>
      <w:r w:rsidR="000E1B8D">
        <w:rPr>
          <w:sz w:val="32"/>
          <w:szCs w:val="32"/>
        </w:rPr>
        <w:t>Kampung Sawah</w:t>
      </w:r>
      <w:r w:rsidR="000E1B8D">
        <w:rPr>
          <w:sz w:val="32"/>
          <w:szCs w:val="32"/>
          <w:lang w:val="en-US"/>
        </w:rPr>
        <w:t xml:space="preserve">, </w:t>
      </w:r>
      <w:proofErr w:type="spellStart"/>
      <w:r w:rsidR="000E1B8D">
        <w:rPr>
          <w:sz w:val="32"/>
          <w:szCs w:val="32"/>
          <w:lang w:val="en-US"/>
        </w:rPr>
        <w:t>Bojong</w:t>
      </w:r>
      <w:proofErr w:type="spellEnd"/>
      <w:r w:rsidR="000E1B8D">
        <w:rPr>
          <w:sz w:val="32"/>
          <w:szCs w:val="32"/>
          <w:lang w:val="en-US"/>
        </w:rPr>
        <w:t xml:space="preserve"> </w:t>
      </w:r>
      <w:proofErr w:type="spellStart"/>
      <w:r w:rsidR="000E1B8D">
        <w:rPr>
          <w:sz w:val="32"/>
          <w:szCs w:val="32"/>
          <w:lang w:val="en-US"/>
        </w:rPr>
        <w:t>Kulur</w:t>
      </w:r>
      <w:proofErr w:type="spellEnd"/>
      <w:r w:rsidRPr="000E1B8D">
        <w:rPr>
          <w:sz w:val="32"/>
          <w:szCs w:val="32"/>
        </w:rPr>
        <w:t>,</w:t>
      </w:r>
      <w:r w:rsidR="000E1B8D">
        <w:rPr>
          <w:sz w:val="32"/>
          <w:szCs w:val="32"/>
          <w:lang w:val="en-US"/>
        </w:rPr>
        <w:t xml:space="preserve"> and </w:t>
      </w:r>
      <w:proofErr w:type="spellStart"/>
      <w:r w:rsidR="000E1B8D">
        <w:rPr>
          <w:sz w:val="32"/>
          <w:szCs w:val="32"/>
          <w:lang w:val="en-US"/>
        </w:rPr>
        <w:t>Gadog</w:t>
      </w:r>
      <w:proofErr w:type="spellEnd"/>
      <w:r w:rsidR="000E1B8D">
        <w:rPr>
          <w:sz w:val="32"/>
          <w:szCs w:val="32"/>
          <w:lang w:val="en-US"/>
        </w:rPr>
        <w:t>,</w:t>
      </w:r>
      <w:r w:rsidRPr="000E1B8D">
        <w:rPr>
          <w:sz w:val="32"/>
          <w:szCs w:val="32"/>
        </w:rPr>
        <w:t xml:space="preserve"> just a few km away from the capital Jakarta.</w:t>
      </w:r>
    </w:p>
    <w:p w:rsidR="009E33FC" w:rsidRPr="000E1B8D" w:rsidRDefault="009E33FC">
      <w:pPr>
        <w:rPr>
          <w:sz w:val="32"/>
          <w:szCs w:val="32"/>
        </w:rPr>
      </w:pPr>
      <w:r w:rsidRPr="000E1B8D">
        <w:rPr>
          <w:sz w:val="32"/>
          <w:szCs w:val="32"/>
        </w:rPr>
        <w:t xml:space="preserve">The meetings are usually called as </w:t>
      </w:r>
      <w:r w:rsidR="007B5186" w:rsidRPr="000E1B8D">
        <w:rPr>
          <w:sz w:val="32"/>
          <w:szCs w:val="32"/>
        </w:rPr>
        <w:t>“</w:t>
      </w:r>
      <w:r w:rsidRPr="000E1B8D">
        <w:rPr>
          <w:sz w:val="32"/>
          <w:szCs w:val="32"/>
        </w:rPr>
        <w:t>Majlis Sohbet</w:t>
      </w:r>
      <w:r w:rsidR="007B5186" w:rsidRPr="000E1B8D">
        <w:rPr>
          <w:sz w:val="32"/>
          <w:szCs w:val="32"/>
        </w:rPr>
        <w:t>” which is usually gather inter-faith people and speakers</w:t>
      </w:r>
      <w:r w:rsidRPr="000E1B8D">
        <w:rPr>
          <w:sz w:val="32"/>
          <w:szCs w:val="32"/>
        </w:rPr>
        <w:t>. The reports of the meetings and discussions can be read in the blog:</w:t>
      </w:r>
    </w:p>
    <w:p w:rsidR="007B5186" w:rsidRPr="000E1B8D" w:rsidRDefault="00555761">
      <w:pPr>
        <w:rPr>
          <w:sz w:val="32"/>
          <w:szCs w:val="32"/>
        </w:rPr>
      </w:pPr>
      <w:hyperlink r:id="rId6" w:history="1">
        <w:r w:rsidR="007B5186" w:rsidRPr="000E1B8D">
          <w:rPr>
            <w:rStyle w:val="Hyperlink"/>
            <w:sz w:val="32"/>
            <w:szCs w:val="32"/>
          </w:rPr>
          <w:t>https://komunitassekolahagama.wordpress.com/</w:t>
        </w:r>
      </w:hyperlink>
    </w:p>
    <w:p w:rsidR="007B5186" w:rsidRPr="000E1B8D" w:rsidRDefault="007B5186">
      <w:pPr>
        <w:rPr>
          <w:sz w:val="32"/>
          <w:szCs w:val="32"/>
        </w:rPr>
      </w:pPr>
      <w:r w:rsidRPr="000E1B8D">
        <w:rPr>
          <w:sz w:val="32"/>
          <w:szCs w:val="32"/>
        </w:rPr>
        <w:t>The blogs of ADiSTI in Indonesian language are:</w:t>
      </w:r>
    </w:p>
    <w:p w:rsidR="007B5186" w:rsidRPr="000E1B8D" w:rsidRDefault="00555761">
      <w:pPr>
        <w:rPr>
          <w:sz w:val="32"/>
          <w:szCs w:val="32"/>
        </w:rPr>
      </w:pPr>
      <w:hyperlink r:id="rId7" w:history="1">
        <w:r w:rsidR="007B5186" w:rsidRPr="000E1B8D">
          <w:rPr>
            <w:rStyle w:val="Hyperlink"/>
            <w:sz w:val="32"/>
            <w:szCs w:val="32"/>
          </w:rPr>
          <w:t>https://sibghah.wordpress.com/</w:t>
        </w:r>
      </w:hyperlink>
    </w:p>
    <w:p w:rsidR="007B5186" w:rsidRPr="000E1B8D" w:rsidRDefault="007B5186">
      <w:pPr>
        <w:rPr>
          <w:sz w:val="32"/>
          <w:szCs w:val="32"/>
          <w:u w:val="single"/>
        </w:rPr>
      </w:pPr>
      <w:r w:rsidRPr="000E1B8D">
        <w:rPr>
          <w:sz w:val="32"/>
          <w:szCs w:val="32"/>
          <w:u w:val="single"/>
        </w:rPr>
        <w:t>https://daudiyah.wordpress.com/</w:t>
      </w:r>
    </w:p>
    <w:p w:rsidR="009E33FC" w:rsidRDefault="007B5186">
      <w:pPr>
        <w:rPr>
          <w:sz w:val="32"/>
          <w:szCs w:val="32"/>
          <w:lang w:val="en-US"/>
        </w:rPr>
      </w:pPr>
      <w:r w:rsidRPr="000E1B8D">
        <w:rPr>
          <w:sz w:val="32"/>
          <w:szCs w:val="32"/>
        </w:rPr>
        <w:t xml:space="preserve">Since 2016, </w:t>
      </w:r>
      <w:r w:rsidR="009E33FC" w:rsidRPr="000E1B8D">
        <w:rPr>
          <w:sz w:val="32"/>
          <w:szCs w:val="32"/>
        </w:rPr>
        <w:t>Adisti-Taslima has been using a modified Jubilee Calendar for its lectionary and liturgical calendar, the Taslima Jubilee Year</w:t>
      </w:r>
      <w:r w:rsidRPr="000E1B8D">
        <w:rPr>
          <w:sz w:val="32"/>
          <w:szCs w:val="32"/>
        </w:rPr>
        <w:t>,</w:t>
      </w:r>
      <w:r w:rsidR="009E33FC" w:rsidRPr="000E1B8D">
        <w:rPr>
          <w:sz w:val="32"/>
          <w:szCs w:val="32"/>
        </w:rPr>
        <w:t xml:space="preserve"> which is </w:t>
      </w:r>
      <w:r w:rsidRPr="000E1B8D">
        <w:rPr>
          <w:sz w:val="32"/>
          <w:szCs w:val="32"/>
        </w:rPr>
        <w:t>modified with the</w:t>
      </w:r>
      <w:r w:rsidR="009E33FC" w:rsidRPr="000E1B8D">
        <w:rPr>
          <w:sz w:val="32"/>
          <w:szCs w:val="32"/>
        </w:rPr>
        <w:t xml:space="preserve"> philosophy of Javanese</w:t>
      </w:r>
      <w:r w:rsidRPr="000E1B8D">
        <w:rPr>
          <w:sz w:val="32"/>
          <w:szCs w:val="32"/>
        </w:rPr>
        <w:t xml:space="preserve">. </w:t>
      </w:r>
      <w:r w:rsidR="009E33FC" w:rsidRPr="000E1B8D">
        <w:rPr>
          <w:sz w:val="32"/>
          <w:szCs w:val="32"/>
        </w:rPr>
        <w:t xml:space="preserve">The calendar was created by </w:t>
      </w:r>
      <w:proofErr w:type="spellStart"/>
      <w:r w:rsidR="000E1B8D">
        <w:rPr>
          <w:sz w:val="32"/>
          <w:szCs w:val="32"/>
          <w:lang w:val="en-US"/>
        </w:rPr>
        <w:t>Shaykha</w:t>
      </w:r>
      <w:proofErr w:type="spellEnd"/>
      <w:r w:rsidR="000E1B8D">
        <w:rPr>
          <w:sz w:val="32"/>
          <w:szCs w:val="32"/>
          <w:lang w:val="en-US"/>
        </w:rPr>
        <w:t xml:space="preserve"> </w:t>
      </w:r>
      <w:proofErr w:type="spellStart"/>
      <w:r w:rsidR="000E1B8D">
        <w:rPr>
          <w:sz w:val="32"/>
          <w:szCs w:val="32"/>
          <w:lang w:val="en-US"/>
        </w:rPr>
        <w:t>Hefzibah</w:t>
      </w:r>
      <w:proofErr w:type="spellEnd"/>
      <w:r w:rsidR="000E1B8D">
        <w:rPr>
          <w:sz w:val="32"/>
          <w:szCs w:val="32"/>
          <w:lang w:val="en-US"/>
        </w:rPr>
        <w:t xml:space="preserve">. </w:t>
      </w:r>
    </w:p>
    <w:p w:rsidR="000E1B8D" w:rsidRPr="000E1B8D" w:rsidRDefault="000E1B8D">
      <w:pPr>
        <w:rPr>
          <w:sz w:val="32"/>
          <w:szCs w:val="32"/>
          <w:lang w:val="en-US"/>
        </w:rPr>
      </w:pPr>
    </w:p>
    <w:p w:rsidR="009E33FC" w:rsidRPr="000E1B8D" w:rsidRDefault="000E1B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 may contact </w:t>
      </w:r>
      <w:proofErr w:type="spellStart"/>
      <w:r>
        <w:rPr>
          <w:sz w:val="32"/>
          <w:szCs w:val="32"/>
          <w:lang w:val="en-US"/>
        </w:rPr>
        <w:t>Shaykha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Hefzibah</w:t>
      </w:r>
      <w:proofErr w:type="spellEnd"/>
      <w:r>
        <w:rPr>
          <w:sz w:val="32"/>
          <w:szCs w:val="32"/>
          <w:lang w:val="en-US"/>
        </w:rPr>
        <w:t xml:space="preserve"> at:</w:t>
      </w:r>
      <w:r>
        <w:rPr>
          <w:sz w:val="32"/>
          <w:szCs w:val="32"/>
          <w:lang w:val="en-US"/>
        </w:rPr>
        <w:br/>
        <w:t>hefzibahelia@gmail.com</w:t>
      </w:r>
      <w:bookmarkStart w:id="0" w:name="_GoBack"/>
      <w:bookmarkEnd w:id="0"/>
    </w:p>
    <w:p w:rsidR="009E33FC" w:rsidRPr="000E1B8D" w:rsidRDefault="009E33FC">
      <w:pPr>
        <w:rPr>
          <w:sz w:val="32"/>
          <w:szCs w:val="32"/>
        </w:rPr>
      </w:pPr>
    </w:p>
    <w:p w:rsidR="009E33FC" w:rsidRPr="000E1B8D" w:rsidRDefault="009E33FC">
      <w:pPr>
        <w:rPr>
          <w:sz w:val="32"/>
          <w:szCs w:val="32"/>
        </w:rPr>
      </w:pPr>
    </w:p>
    <w:p w:rsidR="009E33FC" w:rsidRPr="000E1B8D" w:rsidRDefault="009E33FC">
      <w:pPr>
        <w:rPr>
          <w:sz w:val="32"/>
          <w:szCs w:val="32"/>
        </w:rPr>
      </w:pPr>
    </w:p>
    <w:p w:rsidR="00031620" w:rsidRPr="000E1B8D" w:rsidRDefault="00031620">
      <w:pPr>
        <w:rPr>
          <w:sz w:val="32"/>
          <w:szCs w:val="32"/>
        </w:rPr>
      </w:pPr>
      <w:r w:rsidRPr="000E1B8D">
        <w:rPr>
          <w:sz w:val="32"/>
          <w:szCs w:val="32"/>
        </w:rPr>
        <w:t xml:space="preserve"> </w:t>
      </w:r>
    </w:p>
    <w:p w:rsidR="00031620" w:rsidRPr="000E1B8D" w:rsidRDefault="00031620">
      <w:pPr>
        <w:rPr>
          <w:sz w:val="32"/>
          <w:szCs w:val="32"/>
        </w:rPr>
      </w:pPr>
    </w:p>
    <w:p w:rsidR="00031620" w:rsidRPr="000E1B8D" w:rsidRDefault="00031620">
      <w:pPr>
        <w:rPr>
          <w:sz w:val="32"/>
          <w:szCs w:val="32"/>
        </w:rPr>
      </w:pPr>
    </w:p>
    <w:sectPr w:rsidR="00031620" w:rsidRPr="000E1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20"/>
    <w:rsid w:val="00031620"/>
    <w:rsid w:val="000E1B8D"/>
    <w:rsid w:val="001D41D3"/>
    <w:rsid w:val="00314911"/>
    <w:rsid w:val="00555761"/>
    <w:rsid w:val="007B5186"/>
    <w:rsid w:val="009E33FC"/>
    <w:rsid w:val="00D4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51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51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bghah.wordpres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omunitassekolahagama.wordpress.com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id_gayatrimuthari</cp:lastModifiedBy>
  <cp:revision>2</cp:revision>
  <dcterms:created xsi:type="dcterms:W3CDTF">2020-12-01T19:57:00Z</dcterms:created>
  <dcterms:modified xsi:type="dcterms:W3CDTF">2020-12-01T19:57:00Z</dcterms:modified>
</cp:coreProperties>
</file>