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7E38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Akkaya, Ahmet Hamdi, and Joost Jongerden. 2012. “Reassembling the Political: The PKK and the Project of Radical Democracy.” </w:t>
      </w:r>
      <w:r w:rsidRPr="002B2792">
        <w:rPr>
          <w:rFonts w:ascii="Times New Roman" w:hAnsi="Times New Roman" w:cs="Times New Roman"/>
          <w:i/>
          <w:iCs/>
        </w:rPr>
        <w:t>European Journal of Turkish Studies</w:t>
      </w:r>
      <w:r w:rsidRPr="002B2792">
        <w:rPr>
          <w:rFonts w:ascii="Times New Roman" w:hAnsi="Times New Roman" w:cs="Times New Roman"/>
        </w:rPr>
        <w:t xml:space="preserve"> 14. https://doi.org/10.4000/ejts.4615.</w:t>
      </w:r>
    </w:p>
    <w:p w14:paraId="652A06BA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Akkaya, Ahmet Hamdi, and Joost Jongerden. 2012. “Reassembling the Political: The PKK and the Project of Radical Democracy.” </w:t>
      </w:r>
      <w:r w:rsidRPr="002B2792">
        <w:rPr>
          <w:rFonts w:ascii="Times New Roman" w:hAnsi="Times New Roman" w:cs="Times New Roman"/>
          <w:i/>
          <w:iCs/>
        </w:rPr>
        <w:t>European Journal of Turkish Studies</w:t>
      </w:r>
      <w:r w:rsidRPr="002B2792">
        <w:rPr>
          <w:rFonts w:ascii="Times New Roman" w:hAnsi="Times New Roman" w:cs="Times New Roman"/>
        </w:rPr>
        <w:t xml:space="preserve"> 14. </w:t>
      </w:r>
      <w:hyperlink r:id="rId7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https://doi.org/10.4000/ejts.4615</w:t>
        </w:r>
      </w:hyperlink>
    </w:p>
    <w:p w14:paraId="18510C5A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Al Jazeera. 2005. “Turkish PM Addresses Kurdish Question.” </w:t>
      </w:r>
      <w:r w:rsidRPr="002B2792">
        <w:rPr>
          <w:rFonts w:ascii="Times New Roman" w:hAnsi="Times New Roman" w:cs="Times New Roman"/>
          <w:i/>
          <w:iCs/>
        </w:rPr>
        <w:t>Al Jazeera</w:t>
      </w:r>
      <w:r w:rsidRPr="002B2792">
        <w:rPr>
          <w:rFonts w:ascii="Times New Roman" w:hAnsi="Times New Roman" w:cs="Times New Roman"/>
        </w:rPr>
        <w:t xml:space="preserve">, August 30, 2005. </w:t>
      </w:r>
      <w:hyperlink r:id="rId8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https://www.aljazeera.com/news/2005/8/30/turkish-pm-addresses-kurdish-question</w:t>
        </w:r>
      </w:hyperlink>
    </w:p>
    <w:p w14:paraId="7853990E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Amnesty International. 1992. </w:t>
      </w:r>
      <w:r w:rsidRPr="002B2792">
        <w:rPr>
          <w:rFonts w:ascii="Times New Roman" w:hAnsi="Times New Roman" w:cs="Times New Roman"/>
          <w:i/>
          <w:iCs/>
        </w:rPr>
        <w:t>Turkey: A Policy of Denial</w:t>
      </w:r>
      <w:r w:rsidRPr="002B2792">
        <w:rPr>
          <w:rFonts w:ascii="Times New Roman" w:hAnsi="Times New Roman" w:cs="Times New Roman"/>
        </w:rPr>
        <w:t xml:space="preserve">. London: Amnesty International, April 30, 1992. Index: EUR 44/039/1992. </w:t>
      </w:r>
      <w:hyperlink r:id="rId9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https://www.amnesty.org/en/documents/eur44/039/1992/en/</w:t>
        </w:r>
      </w:hyperlink>
    </w:p>
    <w:p w14:paraId="3A23AF6A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Amnesty International. 2000. </w:t>
      </w:r>
      <w:r w:rsidRPr="002B2792">
        <w:rPr>
          <w:rFonts w:ascii="Times New Roman" w:hAnsi="Times New Roman" w:cs="Times New Roman"/>
          <w:i/>
          <w:iCs/>
        </w:rPr>
        <w:t>Turkey: Prisoner Release Law 'Woefully Inadequate'</w:t>
      </w:r>
      <w:r w:rsidRPr="002B2792">
        <w:rPr>
          <w:rFonts w:ascii="Times New Roman" w:hAnsi="Times New Roman" w:cs="Times New Roman"/>
        </w:rPr>
        <w:t xml:space="preserve">. AI Index: EUR 44/070/2000. London: Amnesty International, December 15, 2000. </w:t>
      </w:r>
      <w:hyperlink r:id="rId10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https://www.amnesty.org/en/wp-content/uploads/2021/06/eur440702000en.pdf</w:t>
        </w:r>
      </w:hyperlink>
    </w:p>
    <w:p w14:paraId="060D3CC5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Arab Center for Research and Policy Studies. 2015. “Turkey's June 2015 Parliamentary Elections.” </w:t>
      </w:r>
      <w:r w:rsidRPr="002B2792">
        <w:rPr>
          <w:rFonts w:ascii="Times New Roman" w:hAnsi="Times New Roman" w:cs="Times New Roman"/>
          <w:i/>
          <w:iCs/>
        </w:rPr>
        <w:t>Situation Assessment</w:t>
      </w:r>
      <w:r w:rsidRPr="002B2792">
        <w:rPr>
          <w:rFonts w:ascii="Times New Roman" w:hAnsi="Times New Roman" w:cs="Times New Roman"/>
        </w:rPr>
        <w:t xml:space="preserve">, June 19, 2015. </w:t>
      </w:r>
      <w:hyperlink r:id="rId11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https://www.dohainstitute.org/en/PoliticalStudies/Pages/Turkeys_June_2015_Parliamentary_Elections.aspx</w:t>
        </w:r>
      </w:hyperlink>
    </w:p>
    <w:p w14:paraId="44E0FB14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Archick</w:t>
      </w:r>
      <w:proofErr w:type="spellEnd"/>
      <w:r w:rsidRPr="002B2792">
        <w:rPr>
          <w:rFonts w:ascii="Times New Roman" w:hAnsi="Times New Roman" w:cs="Times New Roman"/>
        </w:rPr>
        <w:t xml:space="preserve">, Kristin. 2013. </w:t>
      </w:r>
      <w:r w:rsidRPr="002B2792">
        <w:rPr>
          <w:rFonts w:ascii="Times New Roman" w:hAnsi="Times New Roman" w:cs="Times New Roman"/>
          <w:i/>
          <w:iCs/>
        </w:rPr>
        <w:t>European Union Enlargement: A Status Report on Turkey’s Accession Negotiations</w:t>
      </w:r>
      <w:r w:rsidRPr="002B2792">
        <w:rPr>
          <w:rFonts w:ascii="Times New Roman" w:hAnsi="Times New Roman" w:cs="Times New Roman"/>
        </w:rPr>
        <w:t xml:space="preserve">. CRS Report RS22517. Washington, DC: Congressional Research Service, November 26, 2013. </w:t>
      </w:r>
      <w:hyperlink r:id="rId12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https://www.congress.gov/crs_external_products/RS/PDF/RS22517/RS22517.35.pdf</w:t>
        </w:r>
      </w:hyperlink>
    </w:p>
    <w:p w14:paraId="060CF9D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Aydin, Hasan. 2020. “Status of Education and Minorities Rights in Turkey.” </w:t>
      </w:r>
      <w:r w:rsidRPr="002B2792">
        <w:rPr>
          <w:rFonts w:ascii="Times New Roman" w:hAnsi="Times New Roman" w:cs="Times New Roman"/>
          <w:i/>
          <w:iCs/>
        </w:rPr>
        <w:t>Georgetown Journal of International Affairs</w:t>
      </w:r>
      <w:r w:rsidRPr="002B2792">
        <w:rPr>
          <w:rFonts w:ascii="Times New Roman" w:hAnsi="Times New Roman" w:cs="Times New Roman"/>
        </w:rPr>
        <w:t xml:space="preserve">, December 20, 2020. </w:t>
      </w:r>
      <w:hyperlink r:id="rId13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https://gjia.georgetown.edu/2020/12/20/status-of-education-and-minorities-rights-in-turkey/</w:t>
        </w:r>
      </w:hyperlink>
    </w:p>
    <w:p w14:paraId="3ADA9E0E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Aydin, Hasan. 2020. “Status of Education and Minorities Rights in Turkey.” </w:t>
      </w:r>
      <w:r w:rsidRPr="002B2792">
        <w:rPr>
          <w:rFonts w:ascii="Times New Roman" w:hAnsi="Times New Roman" w:cs="Times New Roman"/>
          <w:i/>
          <w:iCs/>
        </w:rPr>
        <w:t>Georgetown Journal of International Affairs</w:t>
      </w:r>
      <w:r w:rsidRPr="002B2792">
        <w:rPr>
          <w:rFonts w:ascii="Times New Roman" w:hAnsi="Times New Roman" w:cs="Times New Roman"/>
        </w:rPr>
        <w:t xml:space="preserve">, December 20, 2020. </w:t>
      </w:r>
      <w:hyperlink r:id="rId14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https://gjia.georgetown.edu/2020/12/20/status-of-education-and-minorities-rights-in-turkey/</w:t>
        </w:r>
      </w:hyperlink>
    </w:p>
    <w:p w14:paraId="6FEE41D8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Barkey, Henri J., and Graham E. Fuller. 1998. </w:t>
      </w:r>
      <w:r w:rsidRPr="002B2792">
        <w:rPr>
          <w:rFonts w:ascii="Times New Roman" w:hAnsi="Times New Roman" w:cs="Times New Roman"/>
          <w:i/>
          <w:iCs/>
        </w:rPr>
        <w:t>Turkey’s Kurdish Question.</w:t>
      </w:r>
      <w:r w:rsidRPr="002B2792">
        <w:rPr>
          <w:rFonts w:ascii="Times New Roman" w:hAnsi="Times New Roman" w:cs="Times New Roman"/>
        </w:rPr>
        <w:t xml:space="preserve"> Lanham, MD: Rowman &amp; Littlefield.</w:t>
      </w:r>
    </w:p>
    <w:p w14:paraId="2260F59B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Benford, Robert D., and David A. Snow. 2000. “Framing Processes and Social Movements: An Overview and Assessment.” </w:t>
      </w:r>
      <w:r w:rsidRPr="002B2792">
        <w:rPr>
          <w:rFonts w:ascii="Times New Roman" w:hAnsi="Times New Roman" w:cs="Times New Roman"/>
          <w:i/>
          <w:iCs/>
        </w:rPr>
        <w:t>Annual Review of Sociology</w:t>
      </w:r>
      <w:r w:rsidRPr="002B2792">
        <w:rPr>
          <w:rFonts w:ascii="Times New Roman" w:hAnsi="Times New Roman" w:cs="Times New Roman"/>
        </w:rPr>
        <w:t xml:space="preserve"> 26: 611–39. https://doi.org/10.1146/annurev.soc.26.1.611.</w:t>
      </w:r>
    </w:p>
    <w:p w14:paraId="7CBAF1C7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bookmarkStart w:id="0" w:name="_Hlk213362061"/>
      <w:proofErr w:type="spellStart"/>
      <w:r w:rsidRPr="002B2792">
        <w:rPr>
          <w:rFonts w:ascii="Times New Roman" w:hAnsi="Times New Roman" w:cs="Times New Roman"/>
        </w:rPr>
        <w:t>Bilget</w:t>
      </w:r>
      <w:proofErr w:type="spellEnd"/>
      <w:r w:rsidRPr="002B2792">
        <w:rPr>
          <w:rFonts w:ascii="Times New Roman" w:hAnsi="Times New Roman" w:cs="Times New Roman"/>
        </w:rPr>
        <w:t xml:space="preserve">, Sebnem. 2003. “Republic of Türkiye: Implementation of the Harmonization Packages.” </w:t>
      </w:r>
      <w:r w:rsidRPr="002B2792">
        <w:rPr>
          <w:rFonts w:ascii="Times New Roman" w:hAnsi="Times New Roman" w:cs="Times New Roman"/>
          <w:i/>
          <w:iCs/>
        </w:rPr>
        <w:t>IRIS Legal Observations of the European Audiovisual Observatory</w:t>
      </w:r>
      <w:r w:rsidRPr="002B2792">
        <w:rPr>
          <w:rFonts w:ascii="Times New Roman" w:hAnsi="Times New Roman" w:cs="Times New Roman"/>
        </w:rPr>
        <w:t xml:space="preserve"> 2003-9:1/31. Strasbourg: Council of Europe. </w:t>
      </w:r>
      <w:hyperlink r:id="rId15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https://merlin.obs.coe.int/article/2842</w:t>
        </w:r>
      </w:hyperlink>
    </w:p>
    <w:p w14:paraId="2ADA6185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lastRenderedPageBreak/>
        <w:t xml:space="preserve">Bookchin, Debbie. 2018. “How My Father’s Ideas Helped the Kurds Create a New Democracy.” </w:t>
      </w:r>
      <w:r w:rsidRPr="002B2792">
        <w:rPr>
          <w:rFonts w:ascii="Times New Roman" w:hAnsi="Times New Roman" w:cs="Times New Roman"/>
          <w:i/>
          <w:iCs/>
        </w:rPr>
        <w:t>The New York Review of Books</w:t>
      </w:r>
      <w:r w:rsidRPr="002B2792">
        <w:rPr>
          <w:rFonts w:ascii="Times New Roman" w:hAnsi="Times New Roman" w:cs="Times New Roman"/>
        </w:rPr>
        <w:t xml:space="preserve">, June 15, 2018. </w:t>
      </w:r>
      <w:hyperlink r:id="rId16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https://www.nybooks.com/online/2018/06/15/how-my-fathers-ideas-helped-the-kurds-create-a-new-democracy/</w:t>
        </w:r>
      </w:hyperlink>
    </w:p>
    <w:p w14:paraId="16DBF978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Cengiz, Firat, and Lars Hoffmann. 2013. “Rethinking Conditionality: Turkey’s European Union Accession and the Kurdish Question.” </w:t>
      </w:r>
      <w:r w:rsidRPr="002B2792">
        <w:rPr>
          <w:rFonts w:ascii="Times New Roman" w:hAnsi="Times New Roman" w:cs="Times New Roman"/>
          <w:i/>
          <w:iCs/>
        </w:rPr>
        <w:t>JCMS: Journal of Common Market Studies</w:t>
      </w:r>
      <w:r w:rsidRPr="002B2792">
        <w:rPr>
          <w:rFonts w:ascii="Times New Roman" w:hAnsi="Times New Roman" w:cs="Times New Roman"/>
        </w:rPr>
        <w:t xml:space="preserve"> 51, no. 3: 416–432. </w:t>
      </w:r>
      <w:hyperlink r:id="rId17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https://doi.org/10.1111/jcms.12010</w:t>
        </w:r>
      </w:hyperlink>
    </w:p>
    <w:p w14:paraId="0FFE3562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Council of Europe, Parliamentary Assembly. 2006. </w:t>
      </w:r>
      <w:r w:rsidRPr="002B2792">
        <w:rPr>
          <w:rFonts w:ascii="Times New Roman" w:hAnsi="Times New Roman" w:cs="Times New Roman"/>
          <w:i/>
          <w:iCs/>
        </w:rPr>
        <w:t>The Cultural Situation of the Kurds</w:t>
      </w:r>
      <w:r w:rsidRPr="002B2792">
        <w:rPr>
          <w:rFonts w:ascii="Times New Roman" w:hAnsi="Times New Roman" w:cs="Times New Roman"/>
        </w:rPr>
        <w:t xml:space="preserve">. Report by the Committee on Culture, Science and Education. Rapporteur: Lord Russell-Johnston (United Kingdom, Alliance of Liberals and Democrats for Europe). July. </w:t>
      </w:r>
      <w:hyperlink r:id="rId18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https://assembly.coe.int/nw/xml/XRef/X2H-Xref-ViewHTML.asp?FileID=11316&amp;lang=EN</w:t>
        </w:r>
      </w:hyperlink>
    </w:p>
    <w:p w14:paraId="26529A57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Council on Foreign Relations. n.d. </w:t>
      </w:r>
      <w:r w:rsidRPr="002B2792">
        <w:rPr>
          <w:rFonts w:ascii="Times New Roman" w:hAnsi="Times New Roman" w:cs="Times New Roman"/>
          <w:i/>
          <w:iCs/>
        </w:rPr>
        <w:t xml:space="preserve">The Kurds’ Long Struggle </w:t>
      </w:r>
      <w:proofErr w:type="gramStart"/>
      <w:r w:rsidRPr="002B2792">
        <w:rPr>
          <w:rFonts w:ascii="Times New Roman" w:hAnsi="Times New Roman" w:cs="Times New Roman"/>
          <w:i/>
          <w:iCs/>
        </w:rPr>
        <w:t>With</w:t>
      </w:r>
      <w:proofErr w:type="gramEnd"/>
      <w:r w:rsidRPr="002B2792">
        <w:rPr>
          <w:rFonts w:ascii="Times New Roman" w:hAnsi="Times New Roman" w:cs="Times New Roman"/>
          <w:i/>
          <w:iCs/>
        </w:rPr>
        <w:t xml:space="preserve"> Statelessness: 1920–2025</w:t>
      </w:r>
      <w:r w:rsidRPr="002B2792">
        <w:rPr>
          <w:rFonts w:ascii="Times New Roman" w:hAnsi="Times New Roman" w:cs="Times New Roman"/>
        </w:rPr>
        <w:t xml:space="preserve">. Accessed November 6, 2025. </w:t>
      </w:r>
      <w:hyperlink r:id="rId19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https://www.cfr.org/timeline/kurds-long-struggle-statelessness</w:t>
        </w:r>
      </w:hyperlink>
      <w:r w:rsidRPr="002B2792">
        <w:rPr>
          <w:rFonts w:ascii="Times New Roman" w:hAnsi="Times New Roman" w:cs="Times New Roman"/>
        </w:rPr>
        <w:t xml:space="preserve"> </w:t>
      </w:r>
    </w:p>
    <w:p w14:paraId="49F7B5C0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Croft, Adrian. 2013. “Turkey Questions Its EU Future as Brussels Looks to Balkans.” </w:t>
      </w:r>
      <w:r w:rsidRPr="002B2792">
        <w:rPr>
          <w:rFonts w:ascii="Times New Roman" w:hAnsi="Times New Roman" w:cs="Times New Roman"/>
          <w:i/>
          <w:iCs/>
        </w:rPr>
        <w:t>Reuters</w:t>
      </w:r>
      <w:r w:rsidRPr="002B2792">
        <w:rPr>
          <w:rFonts w:ascii="Times New Roman" w:hAnsi="Times New Roman" w:cs="Times New Roman"/>
        </w:rPr>
        <w:t xml:space="preserve">, October 3, 2013. </w:t>
      </w:r>
      <w:hyperlink r:id="rId20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https://www.reuters.com/article/2013/10/03/us-eu-turkey-insight-idUSBRE99203T20131003/</w:t>
        </w:r>
      </w:hyperlink>
    </w:p>
    <w:p w14:paraId="3F045ECB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Curtis, John, Nigel Walker, and Julie Gill. 2021. </w:t>
      </w:r>
      <w:r w:rsidRPr="002B2792">
        <w:rPr>
          <w:rFonts w:ascii="Times New Roman" w:hAnsi="Times New Roman" w:cs="Times New Roman"/>
          <w:i/>
          <w:iCs/>
        </w:rPr>
        <w:t>Debate Pack CDP-0172: Kurdish Political Representation and Human Rights in Turkey</w:t>
      </w:r>
      <w:r w:rsidRPr="002B2792">
        <w:rPr>
          <w:rFonts w:ascii="Times New Roman" w:hAnsi="Times New Roman" w:cs="Times New Roman"/>
        </w:rPr>
        <w:t xml:space="preserve">. House of Commons Library, October 28, 2021. </w:t>
      </w:r>
      <w:hyperlink r:id="rId21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https://researchbriefings.files.parliament.uk/documents/CDP-2021-0172/CDP-2021-0172.pdf</w:t>
        </w:r>
      </w:hyperlink>
    </w:p>
    <w:p w14:paraId="25B555A2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  <w:i/>
          <w:iCs/>
        </w:rPr>
        <w:t>Daily Sabah</w:t>
      </w:r>
      <w:r w:rsidRPr="002B2792">
        <w:rPr>
          <w:rFonts w:ascii="Times New Roman" w:hAnsi="Times New Roman" w:cs="Times New Roman"/>
        </w:rPr>
        <w:t xml:space="preserve">. 2013. “Politicians Allowed to Campaign in 36 Languages in Turkey.” October 19, 2013. </w:t>
      </w:r>
      <w:hyperlink r:id="rId22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https://www.dailysabah.com/turkey/2013/10/19/politicians-allowed-to-campaign-in-36-languages-in-turkey</w:t>
        </w:r>
      </w:hyperlink>
    </w:p>
    <w:p w14:paraId="38A2F10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de Zeeuw, Jeroen. 2008. </w:t>
      </w:r>
      <w:r w:rsidRPr="002B2792">
        <w:rPr>
          <w:rFonts w:ascii="Times New Roman" w:hAnsi="Times New Roman" w:cs="Times New Roman"/>
          <w:i/>
          <w:iCs/>
        </w:rPr>
        <w:t>From Soldiers to Politicians: Transforming Rebel Movements After Civil War.</w:t>
      </w:r>
      <w:r w:rsidRPr="002B2792">
        <w:rPr>
          <w:rFonts w:ascii="Times New Roman" w:hAnsi="Times New Roman" w:cs="Times New Roman"/>
        </w:rPr>
        <w:t xml:space="preserve"> Boulder, CO: Lynne Rienner.</w:t>
      </w:r>
    </w:p>
    <w:p w14:paraId="5E0691AE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DEM Party. n.d. “Our Party.” </w:t>
      </w:r>
      <w:r w:rsidRPr="002B2792">
        <w:rPr>
          <w:rFonts w:ascii="Times New Roman" w:hAnsi="Times New Roman" w:cs="Times New Roman"/>
          <w:i/>
          <w:iCs/>
        </w:rPr>
        <w:t>Democracy and Equality Party (DEM Parti)</w:t>
      </w:r>
      <w:r w:rsidRPr="002B2792">
        <w:rPr>
          <w:rFonts w:ascii="Times New Roman" w:hAnsi="Times New Roman" w:cs="Times New Roman"/>
        </w:rPr>
        <w:t xml:space="preserve">. Accessed November 6, 2025. </w:t>
      </w:r>
      <w:hyperlink r:id="rId23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https://www.demparti.org.tr/en/our-party/17736/</w:t>
        </w:r>
      </w:hyperlink>
    </w:p>
    <w:p w14:paraId="3D0FBA1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EuroMed</w:t>
      </w:r>
      <w:proofErr w:type="spellEnd"/>
      <w:r w:rsidRPr="002B2792">
        <w:rPr>
          <w:rFonts w:ascii="Times New Roman" w:hAnsi="Times New Roman" w:cs="Times New Roman"/>
        </w:rPr>
        <w:t xml:space="preserve"> Rights. 2016. </w:t>
      </w:r>
      <w:r w:rsidRPr="002B2792">
        <w:rPr>
          <w:rFonts w:ascii="Times New Roman" w:hAnsi="Times New Roman" w:cs="Times New Roman"/>
          <w:i/>
          <w:iCs/>
        </w:rPr>
        <w:t>Turkey: Human Rights under Curfew</w:t>
      </w:r>
      <w:r w:rsidRPr="002B2792">
        <w:rPr>
          <w:rFonts w:ascii="Times New Roman" w:hAnsi="Times New Roman" w:cs="Times New Roman"/>
        </w:rPr>
        <w:t xml:space="preserve">. June 2016. </w:t>
      </w:r>
      <w:hyperlink r:id="rId24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https://euromedrights.org/wp-content/uploads/2016/06/Turkey-Human-Rights-Under-Curfew-ang.pdf</w:t>
        </w:r>
      </w:hyperlink>
    </w:p>
    <w:p w14:paraId="1F63FF0C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European Commission for Democracy through Law (Venice Commission). 2017. </w:t>
      </w:r>
      <w:r w:rsidRPr="002B2792">
        <w:rPr>
          <w:rFonts w:ascii="Times New Roman" w:hAnsi="Times New Roman" w:cs="Times New Roman"/>
          <w:i/>
          <w:iCs/>
        </w:rPr>
        <w:t>Turkey: Opinion on the Provisions of the Emergency Decree Law No. 674 of 1 September 2016 Which Concern the Exercise of Local Democracy in Turkey</w:t>
      </w:r>
      <w:r w:rsidRPr="002B2792">
        <w:rPr>
          <w:rFonts w:ascii="Times New Roman" w:hAnsi="Times New Roman" w:cs="Times New Roman"/>
        </w:rPr>
        <w:t>. CDL-</w:t>
      </w:r>
      <w:proofErr w:type="gramStart"/>
      <w:r w:rsidRPr="002B2792">
        <w:rPr>
          <w:rFonts w:ascii="Times New Roman" w:hAnsi="Times New Roman" w:cs="Times New Roman"/>
        </w:rPr>
        <w:t>AD(</w:t>
      </w:r>
      <w:proofErr w:type="gramEnd"/>
      <w:r w:rsidRPr="002B2792">
        <w:rPr>
          <w:rFonts w:ascii="Times New Roman" w:hAnsi="Times New Roman" w:cs="Times New Roman"/>
        </w:rPr>
        <w:t xml:space="preserve">2017)021. Adopted at the 112th Plenary Session, Venice, October 6–7, 2017. </w:t>
      </w:r>
      <w:hyperlink r:id="rId25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https://www.venice.coe.int/webforms/documents/default.aspx?pdffile=CDL-AD%282017%29021-e</w:t>
        </w:r>
      </w:hyperlink>
    </w:p>
    <w:p w14:paraId="5A3C2349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European Commission. 2007. </w:t>
      </w:r>
      <w:r w:rsidRPr="002B2792">
        <w:rPr>
          <w:rFonts w:ascii="Times New Roman" w:hAnsi="Times New Roman" w:cs="Times New Roman"/>
          <w:i/>
          <w:iCs/>
        </w:rPr>
        <w:t>Turkey 2007 Progress Report</w:t>
      </w:r>
      <w:r w:rsidRPr="002B2792">
        <w:rPr>
          <w:rFonts w:ascii="Times New Roman" w:hAnsi="Times New Roman" w:cs="Times New Roman"/>
        </w:rPr>
        <w:t xml:space="preserve">. Commission Staff Working Document </w:t>
      </w:r>
      <w:proofErr w:type="gramStart"/>
      <w:r w:rsidRPr="002B2792">
        <w:rPr>
          <w:rFonts w:ascii="Times New Roman" w:hAnsi="Times New Roman" w:cs="Times New Roman"/>
        </w:rPr>
        <w:t>SEC(</w:t>
      </w:r>
      <w:proofErr w:type="gramEnd"/>
      <w:r w:rsidRPr="002B2792">
        <w:rPr>
          <w:rFonts w:ascii="Times New Roman" w:hAnsi="Times New Roman" w:cs="Times New Roman"/>
        </w:rPr>
        <w:t xml:space="preserve">2007) 1436, accompanying the Communication from the Commission to the European </w:t>
      </w:r>
      <w:r w:rsidRPr="002B2792">
        <w:rPr>
          <w:rFonts w:ascii="Times New Roman" w:hAnsi="Times New Roman" w:cs="Times New Roman"/>
        </w:rPr>
        <w:lastRenderedPageBreak/>
        <w:t xml:space="preserve">Parliament and the Council, “Enlargement Strategy and Main Challenges 2007–2008.” Brussels, November 6. </w:t>
      </w:r>
      <w:hyperlink r:id="rId26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https://www.ab.gov.tr/files/ab_iliskileri/tur_en_realitons/progress/turkey_progress_report_2007.pdf</w:t>
        </w:r>
      </w:hyperlink>
    </w:p>
    <w:p w14:paraId="50227CA3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European Commission. 2009. </w:t>
      </w:r>
      <w:r w:rsidRPr="002B2792">
        <w:rPr>
          <w:rFonts w:ascii="Times New Roman" w:hAnsi="Times New Roman" w:cs="Times New Roman"/>
          <w:i/>
          <w:iCs/>
        </w:rPr>
        <w:t>Turkey 2009 Progress Report</w:t>
      </w:r>
      <w:r w:rsidRPr="002B2792">
        <w:rPr>
          <w:rFonts w:ascii="Times New Roman" w:hAnsi="Times New Roman" w:cs="Times New Roman"/>
        </w:rPr>
        <w:t xml:space="preserve">. Commission Staff Working Document </w:t>
      </w:r>
      <w:proofErr w:type="gramStart"/>
      <w:r w:rsidRPr="002B2792">
        <w:rPr>
          <w:rFonts w:ascii="Times New Roman" w:hAnsi="Times New Roman" w:cs="Times New Roman"/>
        </w:rPr>
        <w:t>SEC(</w:t>
      </w:r>
      <w:proofErr w:type="gramEnd"/>
      <w:r w:rsidRPr="002B2792">
        <w:rPr>
          <w:rFonts w:ascii="Times New Roman" w:hAnsi="Times New Roman" w:cs="Times New Roman"/>
        </w:rPr>
        <w:t xml:space="preserve">2009) 1334, Brussels, October 14, 2009. </w:t>
      </w:r>
      <w:hyperlink r:id="rId27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https://eur-lex.europa.eu/legal-content/EN/TXT/PDF/?uri=CELEX%3A52009SC1334</w:t>
        </w:r>
      </w:hyperlink>
    </w:p>
    <w:p w14:paraId="5614603D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European Commission. 2010. </w:t>
      </w:r>
      <w:r w:rsidRPr="002B2792">
        <w:rPr>
          <w:rFonts w:ascii="Times New Roman" w:hAnsi="Times New Roman" w:cs="Times New Roman"/>
          <w:i/>
          <w:iCs/>
        </w:rPr>
        <w:t>Turkey 2010 Progress Report</w:t>
      </w:r>
      <w:r w:rsidRPr="002B2792">
        <w:rPr>
          <w:rFonts w:ascii="Times New Roman" w:hAnsi="Times New Roman" w:cs="Times New Roman"/>
        </w:rPr>
        <w:t xml:space="preserve">. Commission Staff Working Document </w:t>
      </w:r>
      <w:proofErr w:type="gramStart"/>
      <w:r w:rsidRPr="002B2792">
        <w:rPr>
          <w:rFonts w:ascii="Times New Roman" w:hAnsi="Times New Roman" w:cs="Times New Roman"/>
        </w:rPr>
        <w:t>SEC(</w:t>
      </w:r>
      <w:proofErr w:type="gramEnd"/>
      <w:r w:rsidRPr="002B2792">
        <w:rPr>
          <w:rFonts w:ascii="Times New Roman" w:hAnsi="Times New Roman" w:cs="Times New Roman"/>
        </w:rPr>
        <w:t xml:space="preserve">2010) 1327. Brussels: European Commission, November 9, 2010. </w:t>
      </w:r>
      <w:hyperlink r:id="rId28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https://eur-lex.europa.eu/legal-content/EN/TXT/PDF/?uri=CELEX%3A52010SC1327</w:t>
        </w:r>
      </w:hyperlink>
    </w:p>
    <w:p w14:paraId="66BCFAF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European Commission. 2013. “Key Findings of the 2013 Progress Report on Turkey.” </w:t>
      </w:r>
      <w:r w:rsidRPr="002B2792">
        <w:rPr>
          <w:rFonts w:ascii="Times New Roman" w:hAnsi="Times New Roman" w:cs="Times New Roman"/>
          <w:i/>
          <w:iCs/>
        </w:rPr>
        <w:t>European Commission Press Corner</w:t>
      </w:r>
      <w:r w:rsidRPr="002B2792">
        <w:rPr>
          <w:rFonts w:ascii="Times New Roman" w:hAnsi="Times New Roman" w:cs="Times New Roman"/>
        </w:rPr>
        <w:t xml:space="preserve">, October 16, 2013. </w:t>
      </w:r>
      <w:hyperlink r:id="rId29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https://ec.europa.eu/commission/presscorner/detail/en/memo_13_895</w:t>
        </w:r>
      </w:hyperlink>
    </w:p>
    <w:p w14:paraId="7AF5E59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European Parliament. 2006. </w:t>
      </w:r>
      <w:r w:rsidRPr="002B2792">
        <w:rPr>
          <w:rFonts w:ascii="Times New Roman" w:hAnsi="Times New Roman" w:cs="Times New Roman"/>
          <w:i/>
          <w:iCs/>
        </w:rPr>
        <w:t>Report on Turkey's Progress Towards Accession</w:t>
      </w:r>
      <w:r w:rsidRPr="002B2792">
        <w:rPr>
          <w:rFonts w:ascii="Times New Roman" w:hAnsi="Times New Roman" w:cs="Times New Roman"/>
        </w:rPr>
        <w:t xml:space="preserve">. Rapporteur: Camiel Eurlings. Committee on Foreign Affairs. A6-0269/2006, September 13, 2006. </w:t>
      </w:r>
      <w:hyperlink r:id="rId30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https://www.europarl.europa.eu/doceo/document/A-6-2006-0269_EN.html</w:t>
        </w:r>
      </w:hyperlink>
    </w:p>
    <w:p w14:paraId="4676EE8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Fortna, Virginia Page, and </w:t>
      </w:r>
      <w:proofErr w:type="spellStart"/>
      <w:r w:rsidRPr="002B2792">
        <w:rPr>
          <w:rFonts w:ascii="Times New Roman" w:hAnsi="Times New Roman" w:cs="Times New Roman"/>
        </w:rPr>
        <w:t>Reyko</w:t>
      </w:r>
      <w:proofErr w:type="spellEnd"/>
      <w:r w:rsidRPr="002B2792">
        <w:rPr>
          <w:rFonts w:ascii="Times New Roman" w:hAnsi="Times New Roman" w:cs="Times New Roman"/>
        </w:rPr>
        <w:t xml:space="preserve"> Huang. 2009. “Democratization After Civil War: A Cross-National Study.” </w:t>
      </w:r>
      <w:r w:rsidRPr="002B2792">
        <w:rPr>
          <w:rFonts w:ascii="Times New Roman" w:hAnsi="Times New Roman" w:cs="Times New Roman"/>
          <w:i/>
          <w:iCs/>
        </w:rPr>
        <w:t>Journal of Peace Research</w:t>
      </w:r>
      <w:r w:rsidRPr="002B2792">
        <w:rPr>
          <w:rFonts w:ascii="Times New Roman" w:hAnsi="Times New Roman" w:cs="Times New Roman"/>
        </w:rPr>
        <w:t xml:space="preserve"> 46 (5): 687–706. https://doi.org/10.1177/0022343309340544.</w:t>
      </w:r>
    </w:p>
    <w:p w14:paraId="5BAAD012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Freedom House. 2018. </w:t>
      </w:r>
      <w:r w:rsidRPr="002B2792">
        <w:rPr>
          <w:rFonts w:ascii="Times New Roman" w:hAnsi="Times New Roman" w:cs="Times New Roman"/>
          <w:i/>
          <w:iCs/>
        </w:rPr>
        <w:t>Freedom in the World 2018: Turkey</w:t>
      </w:r>
      <w:r w:rsidRPr="002B2792">
        <w:rPr>
          <w:rFonts w:ascii="Times New Roman" w:hAnsi="Times New Roman" w:cs="Times New Roman"/>
        </w:rPr>
        <w:t xml:space="preserve">. Washington, DC: Freedom House. </w:t>
      </w:r>
      <w:hyperlink r:id="rId31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https://www.ecoi.net/en/document/1426448.html</w:t>
        </w:r>
      </w:hyperlink>
    </w:p>
    <w:p w14:paraId="42FD2080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Graeber, David. 2014. “Why Is the World Ignoring the Revolutionary Kurds in Syria?” </w:t>
      </w:r>
      <w:r w:rsidRPr="002B2792">
        <w:rPr>
          <w:rFonts w:ascii="Times New Roman" w:hAnsi="Times New Roman" w:cs="Times New Roman"/>
          <w:i/>
          <w:iCs/>
        </w:rPr>
        <w:t>The Guardian</w:t>
      </w:r>
      <w:r w:rsidRPr="002B2792">
        <w:rPr>
          <w:rFonts w:ascii="Times New Roman" w:hAnsi="Times New Roman" w:cs="Times New Roman"/>
        </w:rPr>
        <w:t xml:space="preserve">, October 8, 2014. </w:t>
      </w:r>
      <w:hyperlink r:id="rId32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https://www.theguardian.com/commentisfree/2014/oct/08/why-world-ignoring-revolutionary-kurds-syria-isis</w:t>
        </w:r>
      </w:hyperlink>
    </w:p>
    <w:p w14:paraId="03D49FCD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>Güneş, Cengiz. 2011. The Kurdish National Movement in Turkey: From Protest to Resistance. London: Routledge.</w:t>
      </w:r>
    </w:p>
    <w:p w14:paraId="0F033206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Hakyemez, Serra. 2017. </w:t>
      </w:r>
      <w:r w:rsidRPr="002B2792">
        <w:rPr>
          <w:rFonts w:ascii="Times New Roman" w:hAnsi="Times New Roman" w:cs="Times New Roman"/>
          <w:i/>
          <w:iCs/>
        </w:rPr>
        <w:t>Turkey’s Failed Peace Process with the Kurds: A Different Explanation.</w:t>
      </w:r>
      <w:r w:rsidRPr="002B2792">
        <w:rPr>
          <w:rFonts w:ascii="Times New Roman" w:hAnsi="Times New Roman" w:cs="Times New Roman"/>
        </w:rPr>
        <w:t xml:space="preserve"> Middle East Brief No. 111. Waltham, MA: Crown Center for Middle East Studies, Brandeis University, June 2017. </w:t>
      </w:r>
      <w:hyperlink r:id="rId33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https://www.brandeis.edu/crown/publications/middle-east-briefs/pdfs/101-200/meb111.pdf</w:t>
        </w:r>
      </w:hyperlink>
    </w:p>
    <w:p w14:paraId="08A2CCA7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Heinrich Böll Foundation. 2015. “Turkey’s Newest Party: Understanding the HDP.” Heinrich Böll Stiftung, October 27, 2015. </w:t>
      </w:r>
      <w:hyperlink r:id="rId34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https://www.boell.de/en/2015/10/27/turkeys-newest-party-understanding-hdp</w:t>
        </w:r>
      </w:hyperlink>
    </w:p>
    <w:p w14:paraId="6891C62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Hoffman, Max. 2019. “The State of the Turkish-Kurdish Conflict.” </w:t>
      </w:r>
      <w:r w:rsidRPr="002B2792">
        <w:rPr>
          <w:rFonts w:ascii="Times New Roman" w:hAnsi="Times New Roman" w:cs="Times New Roman"/>
          <w:i/>
          <w:iCs/>
        </w:rPr>
        <w:t>Center for American Progress</w:t>
      </w:r>
      <w:r w:rsidRPr="002B2792">
        <w:rPr>
          <w:rFonts w:ascii="Times New Roman" w:hAnsi="Times New Roman" w:cs="Times New Roman"/>
        </w:rPr>
        <w:t xml:space="preserve">, August 12, 2019. </w:t>
      </w:r>
      <w:hyperlink r:id="rId35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https://www.americanprogress.org/article/state-turkish-kurdish-conflict/</w:t>
        </w:r>
      </w:hyperlink>
    </w:p>
    <w:p w14:paraId="3B6CD6A9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lastRenderedPageBreak/>
        <w:t xml:space="preserve">Huang, </w:t>
      </w:r>
      <w:proofErr w:type="spellStart"/>
      <w:r w:rsidRPr="002B2792">
        <w:rPr>
          <w:rFonts w:ascii="Times New Roman" w:hAnsi="Times New Roman" w:cs="Times New Roman"/>
        </w:rPr>
        <w:t>Reyko</w:t>
      </w:r>
      <w:proofErr w:type="spellEnd"/>
      <w:r w:rsidRPr="002B2792">
        <w:rPr>
          <w:rFonts w:ascii="Times New Roman" w:hAnsi="Times New Roman" w:cs="Times New Roman"/>
        </w:rPr>
        <w:t xml:space="preserve">. 2016. </w:t>
      </w:r>
      <w:r w:rsidRPr="002B2792">
        <w:rPr>
          <w:rFonts w:ascii="Times New Roman" w:hAnsi="Times New Roman" w:cs="Times New Roman"/>
          <w:i/>
          <w:iCs/>
        </w:rPr>
        <w:t>The Wartime Origins of Democratization: Civil War, Rebel Governance, and Political Regimes.</w:t>
      </w:r>
      <w:r w:rsidRPr="002B2792">
        <w:rPr>
          <w:rFonts w:ascii="Times New Roman" w:hAnsi="Times New Roman" w:cs="Times New Roman"/>
        </w:rPr>
        <w:t xml:space="preserve"> New York: Cambridge University Press.</w:t>
      </w:r>
    </w:p>
    <w:p w14:paraId="5973E636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Human Rights Association (İHD). 2016. </w:t>
      </w:r>
      <w:r w:rsidRPr="002B2792">
        <w:rPr>
          <w:rFonts w:ascii="Times New Roman" w:hAnsi="Times New Roman" w:cs="Times New Roman"/>
          <w:i/>
          <w:iCs/>
        </w:rPr>
        <w:t>79 Days of Curfew: Cizre Review Report (14 December 2015 – 2 March 2016)</w:t>
      </w:r>
      <w:r w:rsidRPr="002B2792">
        <w:rPr>
          <w:rFonts w:ascii="Times New Roman" w:hAnsi="Times New Roman" w:cs="Times New Roman"/>
        </w:rPr>
        <w:t xml:space="preserve">. March 31, 2016. </w:t>
      </w:r>
      <w:hyperlink r:id="rId36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https://ihd.org.tr/en/wp-content/uploads/2016/04/Cizre-Report-2016-1.pdf</w:t>
        </w:r>
      </w:hyperlink>
    </w:p>
    <w:p w14:paraId="4E539722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Human Rights Watch. 1995. </w:t>
      </w:r>
      <w:r w:rsidRPr="002B2792">
        <w:rPr>
          <w:rFonts w:ascii="Times New Roman" w:hAnsi="Times New Roman" w:cs="Times New Roman"/>
          <w:i/>
          <w:iCs/>
        </w:rPr>
        <w:t>Weapons Transfers and Violations of the Laws of War in Turkey</w:t>
      </w:r>
      <w:r w:rsidRPr="002B2792">
        <w:rPr>
          <w:rFonts w:ascii="Times New Roman" w:hAnsi="Times New Roman" w:cs="Times New Roman"/>
        </w:rPr>
        <w:t xml:space="preserve">. New York: Human Rights Watch. </w:t>
      </w:r>
      <w:hyperlink r:id="rId37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https://www.hrw.org/reports/1995/Turkey.htm</w:t>
        </w:r>
      </w:hyperlink>
    </w:p>
    <w:p w14:paraId="77D9D44E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Human Rights Watch. 1996. </w:t>
      </w:r>
      <w:r w:rsidRPr="002B2792">
        <w:rPr>
          <w:rFonts w:ascii="Times New Roman" w:hAnsi="Times New Roman" w:cs="Times New Roman"/>
          <w:i/>
          <w:iCs/>
        </w:rPr>
        <w:t>Turkey’s Failed Policy to Aid the Forcibly Displaced in the Southeast</w:t>
      </w:r>
      <w:r w:rsidRPr="002B2792">
        <w:rPr>
          <w:rFonts w:ascii="Times New Roman" w:hAnsi="Times New Roman" w:cs="Times New Roman"/>
        </w:rPr>
        <w:t xml:space="preserve">. New York: Human Rights Watch, June 1, 1996. </w:t>
      </w:r>
      <w:hyperlink r:id="rId38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https://www.hrw.org/report/1996/06/01/turkeys-failed-policy-aid-forcibly-displaced-southeast</w:t>
        </w:r>
      </w:hyperlink>
    </w:p>
    <w:p w14:paraId="7AB2B62F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Human Rights Watch. 1999. “Turkey: Kurds Continue to Be Denied Political and Cultural Rights.” </w:t>
      </w:r>
      <w:r w:rsidRPr="002B2792">
        <w:rPr>
          <w:rFonts w:ascii="Times New Roman" w:hAnsi="Times New Roman" w:cs="Times New Roman"/>
          <w:i/>
          <w:iCs/>
        </w:rPr>
        <w:t>Human Rights Watch</w:t>
      </w:r>
      <w:r w:rsidRPr="002B2792">
        <w:rPr>
          <w:rFonts w:ascii="Times New Roman" w:hAnsi="Times New Roman" w:cs="Times New Roman"/>
        </w:rPr>
        <w:t xml:space="preserve">, May 28, 1999. </w:t>
      </w:r>
      <w:hyperlink r:id="rId39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https://www.hrw.org/news/1999/05/28/turkey-kurds-continue-be-denied-political-and-cultural-rights</w:t>
        </w:r>
      </w:hyperlink>
    </w:p>
    <w:p w14:paraId="35042109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Human Rights Watch. 2017. “Turkey: Crackdown on Kurdish Opposition.” </w:t>
      </w:r>
      <w:r w:rsidRPr="002B2792">
        <w:rPr>
          <w:rFonts w:ascii="Times New Roman" w:hAnsi="Times New Roman" w:cs="Times New Roman"/>
          <w:i/>
          <w:iCs/>
        </w:rPr>
        <w:t>Human Rights Watch</w:t>
      </w:r>
      <w:r w:rsidRPr="002B2792">
        <w:rPr>
          <w:rFonts w:ascii="Times New Roman" w:hAnsi="Times New Roman" w:cs="Times New Roman"/>
        </w:rPr>
        <w:t xml:space="preserve">, March 20, 2017. </w:t>
      </w:r>
      <w:hyperlink r:id="rId40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https://www.hrw.org/news/2017/03/20/turkey-crackdown-kurdish-opposition</w:t>
        </w:r>
      </w:hyperlink>
    </w:p>
    <w:p w14:paraId="7A7428C3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Kışmet</w:t>
      </w:r>
      <w:proofErr w:type="spellEnd"/>
      <w:r w:rsidRPr="002B2792">
        <w:rPr>
          <w:rFonts w:ascii="Times New Roman" w:hAnsi="Times New Roman" w:cs="Times New Roman"/>
        </w:rPr>
        <w:t xml:space="preserve">, Elvan. 2011. “Kurdish in Election Campaigns Lands Nobody in Jail </w:t>
      </w:r>
      <w:proofErr w:type="gramStart"/>
      <w:r w:rsidRPr="002B2792">
        <w:rPr>
          <w:rFonts w:ascii="Times New Roman" w:hAnsi="Times New Roman" w:cs="Times New Roman"/>
        </w:rPr>
        <w:t>Any More</w:t>
      </w:r>
      <w:proofErr w:type="gramEnd"/>
      <w:r w:rsidRPr="002B2792">
        <w:rPr>
          <w:rFonts w:ascii="Times New Roman" w:hAnsi="Times New Roman" w:cs="Times New Roman"/>
        </w:rPr>
        <w:t xml:space="preserve">.” </w:t>
      </w:r>
      <w:r w:rsidRPr="002B2792">
        <w:rPr>
          <w:rFonts w:ascii="Times New Roman" w:hAnsi="Times New Roman" w:cs="Times New Roman"/>
          <w:i/>
          <w:iCs/>
        </w:rPr>
        <w:t>Bianet</w:t>
      </w:r>
      <w:r w:rsidRPr="002B2792">
        <w:rPr>
          <w:rFonts w:ascii="Times New Roman" w:hAnsi="Times New Roman" w:cs="Times New Roman"/>
        </w:rPr>
        <w:t xml:space="preserve">, February 1, 2011. </w:t>
      </w:r>
      <w:hyperlink r:id="rId41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https://bianet.org/haber/kurdish-in-election-campaigns-lands-nobody-in-jail-any-more-127951</w:t>
        </w:r>
      </w:hyperlink>
    </w:p>
    <w:p w14:paraId="554CC084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Kizilkan-Kisacik</w:t>
      </w:r>
      <w:proofErr w:type="spellEnd"/>
      <w:r w:rsidRPr="002B2792">
        <w:rPr>
          <w:rFonts w:ascii="Times New Roman" w:hAnsi="Times New Roman" w:cs="Times New Roman"/>
        </w:rPr>
        <w:t xml:space="preserve">, Zelal Basak. 2012. </w:t>
      </w:r>
      <w:r w:rsidRPr="002B2792">
        <w:rPr>
          <w:rFonts w:ascii="Times New Roman" w:hAnsi="Times New Roman" w:cs="Times New Roman"/>
          <w:i/>
          <w:iCs/>
        </w:rPr>
        <w:t>Europeanization of Minority Norms in Turkey</w:t>
      </w:r>
      <w:r w:rsidRPr="002B2792">
        <w:rPr>
          <w:rFonts w:ascii="Times New Roman" w:hAnsi="Times New Roman" w:cs="Times New Roman"/>
        </w:rPr>
        <w:t xml:space="preserve">. Studies on the European Union, vol. 8. Baden-Baden: Nomos. </w:t>
      </w:r>
      <w:hyperlink r:id="rId42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https://doi.org/10.5771/9783845243634</w:t>
        </w:r>
      </w:hyperlink>
    </w:p>
    <w:p w14:paraId="7C827592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Kolçak</w:t>
      </w:r>
      <w:proofErr w:type="spellEnd"/>
      <w:r w:rsidRPr="002B2792">
        <w:rPr>
          <w:rFonts w:ascii="Times New Roman" w:hAnsi="Times New Roman" w:cs="Times New Roman"/>
        </w:rPr>
        <w:t xml:space="preserve">, Hakan. 2016. “Unfinished Building: Kurdish Language Rights During the First AKP Ruling Period from November 2002 to June 2015.” </w:t>
      </w:r>
      <w:r w:rsidRPr="002B2792">
        <w:rPr>
          <w:rFonts w:ascii="Times New Roman" w:hAnsi="Times New Roman" w:cs="Times New Roman"/>
          <w:i/>
          <w:iCs/>
        </w:rPr>
        <w:t>Journal on Ethnopolitics and Minority Issues in Europe</w:t>
      </w:r>
      <w:r w:rsidRPr="002B2792">
        <w:rPr>
          <w:rFonts w:ascii="Times New Roman" w:hAnsi="Times New Roman" w:cs="Times New Roman"/>
        </w:rPr>
        <w:t xml:space="preserve"> 15, no. 3: 26–56. </w:t>
      </w:r>
      <w:hyperlink r:id="rId43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http://www.ecmi.de/fileadmin/downloads/publications/JEMIE/2016/Kolcak.pdf</w:t>
        </w:r>
      </w:hyperlink>
    </w:p>
    <w:p w14:paraId="33E55847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Koopmans, Ruud. 2004. “Protest in Time and Space: The Evolution of Waves of Contention.” In </w:t>
      </w:r>
      <w:r w:rsidRPr="002B2792">
        <w:rPr>
          <w:rFonts w:ascii="Times New Roman" w:hAnsi="Times New Roman" w:cs="Times New Roman"/>
          <w:i/>
          <w:iCs/>
        </w:rPr>
        <w:t>The Blackwell Companion to Social Movements,</w:t>
      </w:r>
      <w:r w:rsidRPr="002B2792">
        <w:rPr>
          <w:rFonts w:ascii="Times New Roman" w:hAnsi="Times New Roman" w:cs="Times New Roman"/>
        </w:rPr>
        <w:t xml:space="preserve"> edited by David A. Snow, Sarah A. Soule, and Hanspeter Kriesi, 19–46. Malden, MA: Blackwell.</w:t>
      </w:r>
    </w:p>
    <w:p w14:paraId="0078678D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Köse, Talha. 2017. “Rise and Fall of the AK Party’s Kurdish Peace Initiatives.” </w:t>
      </w:r>
      <w:r w:rsidRPr="002B2792">
        <w:rPr>
          <w:rFonts w:ascii="Times New Roman" w:hAnsi="Times New Roman" w:cs="Times New Roman"/>
          <w:i/>
          <w:iCs/>
        </w:rPr>
        <w:t>Insight Turkey</w:t>
      </w:r>
      <w:r w:rsidRPr="002B2792">
        <w:rPr>
          <w:rFonts w:ascii="Times New Roman" w:hAnsi="Times New Roman" w:cs="Times New Roman"/>
        </w:rPr>
        <w:t xml:space="preserve"> 19, no. 2 (Spring): 139–165. </w:t>
      </w:r>
      <w:hyperlink r:id="rId44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https://www.insightturkey.com/articles/rise-and-fall-of-the-ak-partys-kurdish-peace-initiatives</w:t>
        </w:r>
      </w:hyperlink>
    </w:p>
    <w:p w14:paraId="262931D7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Leezenberg</w:t>
      </w:r>
      <w:proofErr w:type="spellEnd"/>
      <w:r w:rsidRPr="002B2792">
        <w:rPr>
          <w:rFonts w:ascii="Times New Roman" w:hAnsi="Times New Roman" w:cs="Times New Roman"/>
        </w:rPr>
        <w:t xml:space="preserve">, Michiel. 2016. “The Ambiguities of Democratic Autonomy: The Kurdish Movement in Turkey and Rojava.” </w:t>
      </w:r>
      <w:r w:rsidRPr="002B2792">
        <w:rPr>
          <w:rFonts w:ascii="Times New Roman" w:hAnsi="Times New Roman" w:cs="Times New Roman"/>
          <w:i/>
          <w:iCs/>
        </w:rPr>
        <w:t>Southeast European and Black Sea Studies</w:t>
      </w:r>
      <w:r w:rsidRPr="002B2792">
        <w:rPr>
          <w:rFonts w:ascii="Times New Roman" w:hAnsi="Times New Roman" w:cs="Times New Roman"/>
        </w:rPr>
        <w:t xml:space="preserve"> 16 (4): 671–90. https://doi.org/10.1080/14683857.2016.1246529.</w:t>
      </w:r>
    </w:p>
    <w:p w14:paraId="1569BFA1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lastRenderedPageBreak/>
        <w:t>Leezenberg</w:t>
      </w:r>
      <w:proofErr w:type="spellEnd"/>
      <w:r w:rsidRPr="002B2792">
        <w:rPr>
          <w:rFonts w:ascii="Times New Roman" w:hAnsi="Times New Roman" w:cs="Times New Roman"/>
        </w:rPr>
        <w:t xml:space="preserve">, Michiel. 2016. “The Ambiguities of Democratic Autonomy: The Kurdish Movement in Turkey and Rojava.” </w:t>
      </w:r>
      <w:r w:rsidRPr="002B2792">
        <w:rPr>
          <w:rFonts w:ascii="Times New Roman" w:hAnsi="Times New Roman" w:cs="Times New Roman"/>
          <w:i/>
          <w:iCs/>
        </w:rPr>
        <w:t>Southeast European and Black Sea Studies</w:t>
      </w:r>
      <w:r w:rsidRPr="002B2792">
        <w:rPr>
          <w:rFonts w:ascii="Times New Roman" w:hAnsi="Times New Roman" w:cs="Times New Roman"/>
        </w:rPr>
        <w:t xml:space="preserve"> 16 (4): 671–690. </w:t>
      </w:r>
      <w:hyperlink r:id="rId45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https://doi.org/10.1080/14683857.2016.1246529</w:t>
        </w:r>
      </w:hyperlink>
    </w:p>
    <w:p w14:paraId="14E93D26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Leverink</w:t>
      </w:r>
      <w:proofErr w:type="spellEnd"/>
      <w:r w:rsidRPr="002B2792">
        <w:rPr>
          <w:rFonts w:ascii="Times New Roman" w:hAnsi="Times New Roman" w:cs="Times New Roman"/>
        </w:rPr>
        <w:t xml:space="preserve">, Joris. 2015. “Murray Bookchin and the Kurdish Resistance.” </w:t>
      </w:r>
      <w:r w:rsidRPr="002B2792">
        <w:rPr>
          <w:rFonts w:ascii="Times New Roman" w:hAnsi="Times New Roman" w:cs="Times New Roman"/>
          <w:i/>
          <w:iCs/>
        </w:rPr>
        <w:t>The Anarchist Library</w:t>
      </w:r>
      <w:r w:rsidRPr="002B2792">
        <w:rPr>
          <w:rFonts w:ascii="Times New Roman" w:hAnsi="Times New Roman" w:cs="Times New Roman"/>
        </w:rPr>
        <w:t xml:space="preserve">. </w:t>
      </w:r>
      <w:hyperlink r:id="rId46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https://theanarchistlibrary.org/library/joris-leverink-murray-bookchin-and-the-kurdish-resistance</w:t>
        </w:r>
      </w:hyperlink>
    </w:p>
    <w:p w14:paraId="52DB98BB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McAdam, Doug, Sidney Tarrow, and Charles Tilly. 2001. </w:t>
      </w:r>
      <w:r w:rsidRPr="002B2792">
        <w:rPr>
          <w:rFonts w:ascii="Times New Roman" w:hAnsi="Times New Roman" w:cs="Times New Roman"/>
          <w:i/>
          <w:iCs/>
        </w:rPr>
        <w:t>Dynamics of Contention.</w:t>
      </w:r>
      <w:r w:rsidRPr="002B2792">
        <w:rPr>
          <w:rFonts w:ascii="Times New Roman" w:hAnsi="Times New Roman" w:cs="Times New Roman"/>
        </w:rPr>
        <w:t xml:space="preserve"> New York: Cambridge University Press.</w:t>
      </w:r>
    </w:p>
    <w:p w14:paraId="4D7F2FC9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Öcalan</w:t>
      </w:r>
      <w:proofErr w:type="spellEnd"/>
      <w:r w:rsidRPr="002B2792">
        <w:rPr>
          <w:rFonts w:ascii="Times New Roman" w:hAnsi="Times New Roman" w:cs="Times New Roman"/>
        </w:rPr>
        <w:t xml:space="preserve">, Abdullah. 2015. </w:t>
      </w:r>
      <w:r w:rsidRPr="002B2792">
        <w:rPr>
          <w:rFonts w:ascii="Times New Roman" w:hAnsi="Times New Roman" w:cs="Times New Roman"/>
          <w:i/>
          <w:iCs/>
        </w:rPr>
        <w:t xml:space="preserve">Democratic </w:t>
      </w:r>
      <w:proofErr w:type="spellStart"/>
      <w:r w:rsidRPr="002B2792">
        <w:rPr>
          <w:rFonts w:ascii="Times New Roman" w:hAnsi="Times New Roman" w:cs="Times New Roman"/>
          <w:i/>
          <w:iCs/>
        </w:rPr>
        <w:t>Confederalism</w:t>
      </w:r>
      <w:proofErr w:type="spellEnd"/>
      <w:r w:rsidRPr="002B2792">
        <w:rPr>
          <w:rFonts w:ascii="Times New Roman" w:hAnsi="Times New Roman" w:cs="Times New Roman"/>
        </w:rPr>
        <w:t>. Cologne: International Initiative Edition.</w:t>
      </w:r>
    </w:p>
    <w:p w14:paraId="23591F1E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Öcalan</w:t>
      </w:r>
      <w:proofErr w:type="spellEnd"/>
      <w:r w:rsidRPr="002B2792">
        <w:rPr>
          <w:rFonts w:ascii="Times New Roman" w:hAnsi="Times New Roman" w:cs="Times New Roman"/>
        </w:rPr>
        <w:t xml:space="preserve">, Abdullah. 2015. </w:t>
      </w:r>
      <w:r w:rsidRPr="002B2792">
        <w:rPr>
          <w:rFonts w:ascii="Times New Roman" w:hAnsi="Times New Roman" w:cs="Times New Roman"/>
          <w:i/>
          <w:iCs/>
        </w:rPr>
        <w:t>Manifesto for a Democratic Civilization: Civilization: The Age of Masked Gods and Disguised Kings</w:t>
      </w:r>
      <w:r w:rsidRPr="002B2792">
        <w:rPr>
          <w:rFonts w:ascii="Times New Roman" w:hAnsi="Times New Roman" w:cs="Times New Roman"/>
        </w:rPr>
        <w:t>. Translated by Havin Guneser. Cologne: International Initiative Edition.</w:t>
      </w:r>
    </w:p>
    <w:p w14:paraId="2D0B875C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Office of the United Nations High Commissioner for Human Rights (OHCHR). 2017. </w:t>
      </w:r>
      <w:r w:rsidRPr="002B2792">
        <w:rPr>
          <w:rFonts w:ascii="Times New Roman" w:hAnsi="Times New Roman" w:cs="Times New Roman"/>
          <w:i/>
          <w:iCs/>
        </w:rPr>
        <w:t>Report on the Human Rights Situation in South-East Turkey: July 2015 to December 2016</w:t>
      </w:r>
      <w:r w:rsidRPr="002B2792">
        <w:rPr>
          <w:rFonts w:ascii="Times New Roman" w:hAnsi="Times New Roman" w:cs="Times New Roman"/>
        </w:rPr>
        <w:t xml:space="preserve">. February. </w:t>
      </w:r>
      <w:hyperlink r:id="rId47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https://www.ohchr.org/sites/default/files/Documents/Countries/TR/OHCHR_South-East_TurkeyReport_10March2017.pdf</w:t>
        </w:r>
      </w:hyperlink>
    </w:p>
    <w:p w14:paraId="2E549683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Özçelik, Burcu. 2015. “What the HDP Success Means for Turkey.” </w:t>
      </w:r>
      <w:r w:rsidRPr="002B2792">
        <w:rPr>
          <w:rFonts w:ascii="Times New Roman" w:hAnsi="Times New Roman" w:cs="Times New Roman"/>
          <w:i/>
          <w:iCs/>
        </w:rPr>
        <w:t>Carnegie Endowment for International Peace</w:t>
      </w:r>
      <w:r w:rsidRPr="002B2792">
        <w:rPr>
          <w:rFonts w:ascii="Times New Roman" w:hAnsi="Times New Roman" w:cs="Times New Roman"/>
        </w:rPr>
        <w:t xml:space="preserve">, June 11, 2015. </w:t>
      </w:r>
      <w:hyperlink r:id="rId48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https://carnegieendowment.org/sada/2015/06/what-the-hdp-success-means-for-turkey?lang=en</w:t>
        </w:r>
      </w:hyperlink>
    </w:p>
    <w:p w14:paraId="7E1EDB01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spellStart"/>
      <w:r w:rsidRPr="002B2792">
        <w:rPr>
          <w:rFonts w:ascii="Times New Roman" w:hAnsi="Times New Roman" w:cs="Times New Roman"/>
        </w:rPr>
        <w:t>Pentassuglia</w:t>
      </w:r>
      <w:proofErr w:type="spellEnd"/>
      <w:r w:rsidRPr="002B2792">
        <w:rPr>
          <w:rFonts w:ascii="Times New Roman" w:hAnsi="Times New Roman" w:cs="Times New Roman"/>
        </w:rPr>
        <w:t xml:space="preserve">, Gaetano. 2001. “The EU and the Protection of Minorities.” </w:t>
      </w:r>
      <w:r w:rsidRPr="002B2792">
        <w:rPr>
          <w:rFonts w:ascii="Times New Roman" w:hAnsi="Times New Roman" w:cs="Times New Roman"/>
          <w:i/>
          <w:iCs/>
        </w:rPr>
        <w:t>European Journal of International Law</w:t>
      </w:r>
      <w:r w:rsidRPr="002B2792">
        <w:rPr>
          <w:rFonts w:ascii="Times New Roman" w:hAnsi="Times New Roman" w:cs="Times New Roman"/>
        </w:rPr>
        <w:t xml:space="preserve"> 12, no. 3: 503–538. </w:t>
      </w:r>
      <w:hyperlink r:id="rId49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https://doi.org/10.1093/ejil/12.3.503</w:t>
        </w:r>
      </w:hyperlink>
      <w:r w:rsidRPr="002B2792">
        <w:rPr>
          <w:rFonts w:ascii="Times New Roman" w:hAnsi="Times New Roman" w:cs="Times New Roman"/>
        </w:rPr>
        <w:t xml:space="preserve"> </w:t>
      </w:r>
    </w:p>
    <w:bookmarkEnd w:id="0"/>
    <w:p w14:paraId="00C4B725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proofErr w:type="gramStart"/>
      <w:r w:rsidRPr="002B2792">
        <w:rPr>
          <w:rFonts w:ascii="Times New Roman" w:hAnsi="Times New Roman" w:cs="Times New Roman"/>
        </w:rPr>
        <w:t>Peoples’</w:t>
      </w:r>
      <w:proofErr w:type="gramEnd"/>
      <w:r w:rsidRPr="002B2792">
        <w:rPr>
          <w:rFonts w:ascii="Times New Roman" w:hAnsi="Times New Roman" w:cs="Times New Roman"/>
        </w:rPr>
        <w:t xml:space="preserve"> Democratic Party (HDP). n.d. “Peoples’ Democratic Party.” Accessed November 6, 2025. </w:t>
      </w:r>
      <w:hyperlink r:id="rId50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https://www.hdp.org.tr/en/peoples-democratic-party/8760/</w:t>
        </w:r>
      </w:hyperlink>
    </w:p>
    <w:p w14:paraId="15B2AAA2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Reuters. 2009. “Kurds Released after Surrender to Turkish Authorities.” </w:t>
      </w:r>
      <w:r w:rsidRPr="002B2792">
        <w:rPr>
          <w:rFonts w:ascii="Times New Roman" w:hAnsi="Times New Roman" w:cs="Times New Roman"/>
          <w:i/>
          <w:iCs/>
        </w:rPr>
        <w:t>Reuters</w:t>
      </w:r>
      <w:r w:rsidRPr="002B2792">
        <w:rPr>
          <w:rFonts w:ascii="Times New Roman" w:hAnsi="Times New Roman" w:cs="Times New Roman"/>
        </w:rPr>
        <w:t xml:space="preserve">, October 20, 2009. </w:t>
      </w:r>
      <w:hyperlink r:id="rId51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https://www.reuters.com/article/economy/kurds-released-after-surrender-to-turkish-authorities-idUSLK369645</w:t>
        </w:r>
      </w:hyperlink>
    </w:p>
    <w:p w14:paraId="0248D86E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Reuters. 2009. “Turkey’s Top Court Bans Pro-Kurdish Party.” </w:t>
      </w:r>
      <w:r w:rsidRPr="002B2792">
        <w:rPr>
          <w:rFonts w:ascii="Times New Roman" w:hAnsi="Times New Roman" w:cs="Times New Roman"/>
          <w:i/>
          <w:iCs/>
        </w:rPr>
        <w:t>Reuters</w:t>
      </w:r>
      <w:r w:rsidRPr="002B2792">
        <w:rPr>
          <w:rFonts w:ascii="Times New Roman" w:hAnsi="Times New Roman" w:cs="Times New Roman"/>
        </w:rPr>
        <w:t xml:space="preserve">, December 11, 2009. </w:t>
      </w:r>
      <w:hyperlink r:id="rId52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https://www.reuters.com/article/world/turkey-s-top-court-bans-pro-kurdish-party-idUSTRE5BA3HA</w:t>
        </w:r>
      </w:hyperlink>
    </w:p>
    <w:p w14:paraId="3FA3AF31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Romano, David. 2006. </w:t>
      </w:r>
      <w:r w:rsidRPr="002B2792">
        <w:rPr>
          <w:rFonts w:ascii="Times New Roman" w:hAnsi="Times New Roman" w:cs="Times New Roman"/>
          <w:i/>
          <w:iCs/>
        </w:rPr>
        <w:t>The Kurdish Nationalist Movement: Opportunity, Mobilization and Identity.</w:t>
      </w:r>
      <w:r w:rsidRPr="002B2792">
        <w:rPr>
          <w:rFonts w:ascii="Times New Roman" w:hAnsi="Times New Roman" w:cs="Times New Roman"/>
        </w:rPr>
        <w:t xml:space="preserve"> Cambridge: Cambridge University Press.</w:t>
      </w:r>
    </w:p>
    <w:p w14:paraId="0584C7FB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Savran, Arin. 2020. “The Peace Process between Turkey and the Kurdistan Workers’ Party, 2009–2015.” </w:t>
      </w:r>
      <w:r w:rsidRPr="002B2792">
        <w:rPr>
          <w:rFonts w:ascii="Times New Roman" w:hAnsi="Times New Roman" w:cs="Times New Roman"/>
          <w:i/>
          <w:iCs/>
        </w:rPr>
        <w:t>Journal of Balkan and Near Eastern Studies</w:t>
      </w:r>
      <w:r w:rsidRPr="002B2792">
        <w:rPr>
          <w:rFonts w:ascii="Times New Roman" w:hAnsi="Times New Roman" w:cs="Times New Roman"/>
        </w:rPr>
        <w:t xml:space="preserve"> 22, no. 6 (August): 1–16. </w:t>
      </w:r>
      <w:hyperlink r:id="rId53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https://doi.org/10.1080/19448953.2020.1801243</w:t>
        </w:r>
      </w:hyperlink>
    </w:p>
    <w:p w14:paraId="51F89A76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lastRenderedPageBreak/>
        <w:t xml:space="preserve">Schleifer, Yigal. 2011. “Turkey: Despite Challenges, First University-Level Kurdish Course Opens.” </w:t>
      </w:r>
      <w:proofErr w:type="spellStart"/>
      <w:r w:rsidRPr="002B2792">
        <w:rPr>
          <w:rFonts w:ascii="Times New Roman" w:hAnsi="Times New Roman" w:cs="Times New Roman"/>
          <w:i/>
          <w:iCs/>
        </w:rPr>
        <w:t>Eurasianet</w:t>
      </w:r>
      <w:proofErr w:type="spellEnd"/>
      <w:r w:rsidRPr="002B2792">
        <w:rPr>
          <w:rFonts w:ascii="Times New Roman" w:hAnsi="Times New Roman" w:cs="Times New Roman"/>
        </w:rPr>
        <w:t xml:space="preserve">, October 17, 2011. </w:t>
      </w:r>
      <w:hyperlink r:id="rId54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https://eurasianet.org/turkey-despite-challenges-first-university-level-kurdish-course-opens</w:t>
        </w:r>
      </w:hyperlink>
    </w:p>
    <w:p w14:paraId="494A7623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Snow, David A., E. Burke Rochford, Steven Worden, and Robert D. Benford. 1986. “Frame Alignment Processes, </w:t>
      </w:r>
      <w:proofErr w:type="spellStart"/>
      <w:r w:rsidRPr="002B2792">
        <w:rPr>
          <w:rFonts w:ascii="Times New Roman" w:hAnsi="Times New Roman" w:cs="Times New Roman"/>
        </w:rPr>
        <w:t>Micromobilization</w:t>
      </w:r>
      <w:proofErr w:type="spellEnd"/>
      <w:r w:rsidRPr="002B2792">
        <w:rPr>
          <w:rFonts w:ascii="Times New Roman" w:hAnsi="Times New Roman" w:cs="Times New Roman"/>
        </w:rPr>
        <w:t xml:space="preserve">, and Movement Participation.” </w:t>
      </w:r>
      <w:r w:rsidRPr="002B2792">
        <w:rPr>
          <w:rFonts w:ascii="Times New Roman" w:hAnsi="Times New Roman" w:cs="Times New Roman"/>
          <w:i/>
          <w:iCs/>
        </w:rPr>
        <w:t>American Sociological Review</w:t>
      </w:r>
      <w:r w:rsidRPr="002B2792">
        <w:rPr>
          <w:rFonts w:ascii="Times New Roman" w:hAnsi="Times New Roman" w:cs="Times New Roman"/>
        </w:rPr>
        <w:t xml:space="preserve"> 51 (4): 464–81. https://doi.org/10.2307/2095581.</w:t>
      </w:r>
    </w:p>
    <w:p w14:paraId="48A2EB50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Tarrow, Sidney. 2011. </w:t>
      </w:r>
      <w:r w:rsidRPr="002B2792">
        <w:rPr>
          <w:rFonts w:ascii="Times New Roman" w:hAnsi="Times New Roman" w:cs="Times New Roman"/>
          <w:i/>
          <w:iCs/>
        </w:rPr>
        <w:t>Power in Movement: Social Movements and Contentious Politics.</w:t>
      </w:r>
      <w:r w:rsidRPr="002B2792">
        <w:rPr>
          <w:rFonts w:ascii="Times New Roman" w:hAnsi="Times New Roman" w:cs="Times New Roman"/>
        </w:rPr>
        <w:t xml:space="preserve"> 3rd ed. New York: Cambridge University Press.</w:t>
      </w:r>
    </w:p>
    <w:p w14:paraId="2D2A4AA8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  <w:i/>
          <w:iCs/>
        </w:rPr>
        <w:t>The Economist</w:t>
      </w:r>
      <w:r w:rsidRPr="002B2792">
        <w:rPr>
          <w:rFonts w:ascii="Times New Roman" w:hAnsi="Times New Roman" w:cs="Times New Roman"/>
        </w:rPr>
        <w:t xml:space="preserve">. 2005. “Peace Be </w:t>
      </w:r>
      <w:proofErr w:type="gramStart"/>
      <w:r w:rsidRPr="002B2792">
        <w:rPr>
          <w:rFonts w:ascii="Times New Roman" w:hAnsi="Times New Roman" w:cs="Times New Roman"/>
        </w:rPr>
        <w:t>Unto</w:t>
      </w:r>
      <w:proofErr w:type="gramEnd"/>
      <w:r w:rsidRPr="002B2792">
        <w:rPr>
          <w:rFonts w:ascii="Times New Roman" w:hAnsi="Times New Roman" w:cs="Times New Roman"/>
        </w:rPr>
        <w:t xml:space="preserve"> You.” August 18, 2005. </w:t>
      </w:r>
      <w:hyperlink r:id="rId55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https://www.economist.com/europe/2005/08/18/peace-be-unto-you</w:t>
        </w:r>
      </w:hyperlink>
    </w:p>
    <w:p w14:paraId="4A7EECC4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Uras, Umut. 2013. “EU Starts Talking Turkey – Again.” </w:t>
      </w:r>
      <w:r w:rsidRPr="002B2792">
        <w:rPr>
          <w:rFonts w:ascii="Times New Roman" w:hAnsi="Times New Roman" w:cs="Times New Roman"/>
          <w:i/>
          <w:iCs/>
        </w:rPr>
        <w:t>Al Jazeera</w:t>
      </w:r>
      <w:r w:rsidRPr="002B2792">
        <w:rPr>
          <w:rFonts w:ascii="Times New Roman" w:hAnsi="Times New Roman" w:cs="Times New Roman"/>
        </w:rPr>
        <w:t xml:space="preserve">, October 26, 2013. </w:t>
      </w:r>
      <w:hyperlink r:id="rId56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https://www.aljazeera.com/features/2013/10/26/eu-starts-talking-turkey-again</w:t>
        </w:r>
      </w:hyperlink>
    </w:p>
    <w:p w14:paraId="024DFDF6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Voice of America News. 2003. “Turkey Allows Kurdish Names.” </w:t>
      </w:r>
      <w:r w:rsidRPr="002B2792">
        <w:rPr>
          <w:rFonts w:ascii="Times New Roman" w:hAnsi="Times New Roman" w:cs="Times New Roman"/>
          <w:i/>
          <w:iCs/>
        </w:rPr>
        <w:t>VOA News</w:t>
      </w:r>
      <w:r w:rsidRPr="002B2792">
        <w:rPr>
          <w:rFonts w:ascii="Times New Roman" w:hAnsi="Times New Roman" w:cs="Times New Roman"/>
        </w:rPr>
        <w:t xml:space="preserve">, September 24, 2003. </w:t>
      </w:r>
      <w:hyperlink r:id="rId57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https://www.voanews.com/a/a-13-a-2003-09-24-10-turkey-67321822/271149.html</w:t>
        </w:r>
      </w:hyperlink>
    </w:p>
    <w:p w14:paraId="05148948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Watts, Nicole F. 1999. “Allies and Enemies: Pro-Kurdish Parties in Turkish Politics, 1990–94.” </w:t>
      </w:r>
      <w:r w:rsidRPr="002B2792">
        <w:rPr>
          <w:rFonts w:ascii="Times New Roman" w:hAnsi="Times New Roman" w:cs="Times New Roman"/>
          <w:i/>
          <w:iCs/>
        </w:rPr>
        <w:t>International Journal of Middle East Studies</w:t>
      </w:r>
      <w:r w:rsidRPr="002B2792">
        <w:rPr>
          <w:rFonts w:ascii="Times New Roman" w:hAnsi="Times New Roman" w:cs="Times New Roman"/>
        </w:rPr>
        <w:t xml:space="preserve"> 31 (4): 631–56. Cambridge University Press. </w:t>
      </w:r>
      <w:hyperlink r:id="rId58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https://www.jstor.org/stable/176465</w:t>
        </w:r>
      </w:hyperlink>
      <w:r w:rsidRPr="002B2792">
        <w:rPr>
          <w:rFonts w:ascii="Times New Roman" w:hAnsi="Times New Roman" w:cs="Times New Roman"/>
        </w:rPr>
        <w:t>.</w:t>
      </w:r>
    </w:p>
    <w:p w14:paraId="7FE34A80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Watts, Nicole F. 2010. </w:t>
      </w:r>
      <w:r w:rsidRPr="002B2792">
        <w:rPr>
          <w:rFonts w:ascii="Times New Roman" w:hAnsi="Times New Roman" w:cs="Times New Roman"/>
          <w:i/>
          <w:iCs/>
        </w:rPr>
        <w:t>Activists in Office: Kurdish Politics and Protest in Turkey.</w:t>
      </w:r>
      <w:r w:rsidRPr="002B2792">
        <w:rPr>
          <w:rFonts w:ascii="Times New Roman" w:hAnsi="Times New Roman" w:cs="Times New Roman"/>
        </w:rPr>
        <w:t xml:space="preserve"> Seattle: University of Washington Press.</w:t>
      </w:r>
    </w:p>
    <w:p w14:paraId="4DADFBF0" w14:textId="77777777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  <w:r w:rsidRPr="002B2792">
        <w:rPr>
          <w:rFonts w:ascii="Times New Roman" w:hAnsi="Times New Roman" w:cs="Times New Roman"/>
        </w:rPr>
        <w:t xml:space="preserve">Yazıcıoğlu, Yıldız. 2015. “Demirtaş </w:t>
      </w:r>
      <w:proofErr w:type="spellStart"/>
      <w:r w:rsidRPr="002B2792">
        <w:rPr>
          <w:rFonts w:ascii="Times New Roman" w:hAnsi="Times New Roman" w:cs="Times New Roman"/>
        </w:rPr>
        <w:t>PKK’ya</w:t>
      </w:r>
      <w:proofErr w:type="spellEnd"/>
      <w:r w:rsidRPr="002B2792">
        <w:rPr>
          <w:rFonts w:ascii="Times New Roman" w:hAnsi="Times New Roman" w:cs="Times New Roman"/>
        </w:rPr>
        <w:t xml:space="preserve"> Gandi </w:t>
      </w:r>
      <w:proofErr w:type="spellStart"/>
      <w:r w:rsidRPr="002B2792">
        <w:rPr>
          <w:rFonts w:ascii="Times New Roman" w:hAnsi="Times New Roman" w:cs="Times New Roman"/>
        </w:rPr>
        <w:t>Mesajıyla</w:t>
      </w:r>
      <w:proofErr w:type="spellEnd"/>
      <w:r w:rsidRPr="002B2792">
        <w:rPr>
          <w:rFonts w:ascii="Times New Roman" w:hAnsi="Times New Roman" w:cs="Times New Roman"/>
        </w:rPr>
        <w:t xml:space="preserve"> Seslendi” [Demirtaş Addresses PKK with Gandhi Message]. </w:t>
      </w:r>
      <w:r w:rsidRPr="002B2792">
        <w:rPr>
          <w:rFonts w:ascii="Times New Roman" w:hAnsi="Times New Roman" w:cs="Times New Roman"/>
          <w:i/>
          <w:iCs/>
        </w:rPr>
        <w:t xml:space="preserve">VOA </w:t>
      </w:r>
      <w:proofErr w:type="spellStart"/>
      <w:r w:rsidRPr="002B2792">
        <w:rPr>
          <w:rFonts w:ascii="Times New Roman" w:hAnsi="Times New Roman" w:cs="Times New Roman"/>
          <w:i/>
          <w:iCs/>
        </w:rPr>
        <w:t>Türkçe</w:t>
      </w:r>
      <w:proofErr w:type="spellEnd"/>
      <w:r w:rsidRPr="002B2792">
        <w:rPr>
          <w:rFonts w:ascii="Times New Roman" w:hAnsi="Times New Roman" w:cs="Times New Roman"/>
        </w:rPr>
        <w:t xml:space="preserve">, October 2, 2015. </w:t>
      </w:r>
      <w:hyperlink r:id="rId59" w:tgtFrame="_new" w:history="1">
        <w:r w:rsidRPr="002B2792">
          <w:rPr>
            <w:rStyle w:val="Hyperlink"/>
            <w:rFonts w:ascii="Times New Roman" w:hAnsi="Times New Roman" w:cs="Times New Roman"/>
            <w:color w:val="auto"/>
          </w:rPr>
          <w:t>https://www.voaturkce.com/a/demirtas-pkk-ya-gandi-mesajiyla-seslendi/2989387.html</w:t>
        </w:r>
      </w:hyperlink>
    </w:p>
    <w:p w14:paraId="45C6A043" w14:textId="27C88FF8" w:rsidR="002B2792" w:rsidRPr="002B2792" w:rsidRDefault="002B2792" w:rsidP="002B2792">
      <w:pPr>
        <w:ind w:hanging="720"/>
        <w:rPr>
          <w:rFonts w:ascii="Times New Roman" w:hAnsi="Times New Roman" w:cs="Times New Roman"/>
        </w:rPr>
      </w:pPr>
    </w:p>
    <w:sectPr w:rsidR="002B2792" w:rsidRPr="002B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C7"/>
    <w:rsid w:val="000278C7"/>
    <w:rsid w:val="000E2A44"/>
    <w:rsid w:val="00195514"/>
    <w:rsid w:val="002B2792"/>
    <w:rsid w:val="002D31AD"/>
    <w:rsid w:val="004609DE"/>
    <w:rsid w:val="00527AB6"/>
    <w:rsid w:val="00653629"/>
    <w:rsid w:val="006F2F7D"/>
    <w:rsid w:val="00BB6105"/>
    <w:rsid w:val="00C24A0F"/>
    <w:rsid w:val="00D87E9D"/>
    <w:rsid w:val="00E03BB9"/>
    <w:rsid w:val="00F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5C26"/>
  <w15:chartTrackingRefBased/>
  <w15:docId w15:val="{A643E0D0-7EA3-4C6C-B970-2A7701CB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jia.georgetown.edu/2020/12/20/status-of-education-and-minorities-rights-in-turkey/" TargetMode="External"/><Relationship Id="rId18" Type="http://schemas.openxmlformats.org/officeDocument/2006/relationships/hyperlink" Target="https://assembly.coe.int/nw/xml/XRef/X2H-Xref-ViewHTML.asp?FileID=11316&amp;lang=EN" TargetMode="External"/><Relationship Id="rId26" Type="http://schemas.openxmlformats.org/officeDocument/2006/relationships/hyperlink" Target="https://www.ab.gov.tr/files/ab_iliskileri/tur_en_realitons/progress/turkey_progress_report_2007.pdf" TargetMode="External"/><Relationship Id="rId39" Type="http://schemas.openxmlformats.org/officeDocument/2006/relationships/hyperlink" Target="https://www.hrw.org/news/1999/05/28/turkey-kurds-continue-be-denied-political-and-cultural-rights" TargetMode="External"/><Relationship Id="rId21" Type="http://schemas.openxmlformats.org/officeDocument/2006/relationships/hyperlink" Target="https://researchbriefings.files.parliament.uk/documents/CDP-2021-0172/CDP-2021-0172.pdf" TargetMode="External"/><Relationship Id="rId34" Type="http://schemas.openxmlformats.org/officeDocument/2006/relationships/hyperlink" Target="https://www.boell.de/en/2015/10/27/turkeys-newest-party-understanding-hdp" TargetMode="External"/><Relationship Id="rId42" Type="http://schemas.openxmlformats.org/officeDocument/2006/relationships/hyperlink" Target="https://doi.org/10.5771/9783845243634" TargetMode="External"/><Relationship Id="rId47" Type="http://schemas.openxmlformats.org/officeDocument/2006/relationships/hyperlink" Target="https://www.ohchr.org/sites/default/files/Documents/Countries/TR/OHCHR_South-East_TurkeyReport_10March2017.pdf" TargetMode="External"/><Relationship Id="rId50" Type="http://schemas.openxmlformats.org/officeDocument/2006/relationships/hyperlink" Target="https://www.hdp.org.tr/en/peoples-democratic-party/8760/" TargetMode="External"/><Relationship Id="rId55" Type="http://schemas.openxmlformats.org/officeDocument/2006/relationships/hyperlink" Target="https://www.economist.com/europe/2005/08/18/peace-be-unto-you" TargetMode="External"/><Relationship Id="rId7" Type="http://schemas.openxmlformats.org/officeDocument/2006/relationships/hyperlink" Target="https://doi.org/10.4000/ejts.4615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ybooks.com/online/2018/06/15/how-my-fathers-ideas-helped-the-kurds-create-a-new-democracy/" TargetMode="External"/><Relationship Id="rId29" Type="http://schemas.openxmlformats.org/officeDocument/2006/relationships/hyperlink" Target="https://ec.europa.eu/commission/presscorner/detail/en/memo_13_895" TargetMode="External"/><Relationship Id="rId11" Type="http://schemas.openxmlformats.org/officeDocument/2006/relationships/hyperlink" Target="https://www.dohainstitute.org/en/PoliticalStudies/Pages/Turkeys_June_2015_Parliamentary_Elections.aspx" TargetMode="External"/><Relationship Id="rId24" Type="http://schemas.openxmlformats.org/officeDocument/2006/relationships/hyperlink" Target="https://euromedrights.org/wp-content/uploads/2016/06/Turkey-Human-Rights-Under-Curfew-ang.pdf" TargetMode="External"/><Relationship Id="rId32" Type="http://schemas.openxmlformats.org/officeDocument/2006/relationships/hyperlink" Target="https://www.theguardian.com/commentisfree/2014/oct/08/why-world-ignoring-revolutionary-kurds-syria-isis" TargetMode="External"/><Relationship Id="rId37" Type="http://schemas.openxmlformats.org/officeDocument/2006/relationships/hyperlink" Target="https://www.hrw.org/reports/1995/Turkey.htm" TargetMode="External"/><Relationship Id="rId40" Type="http://schemas.openxmlformats.org/officeDocument/2006/relationships/hyperlink" Target="https://www.hrw.org/news/2017/03/20/turkey-crackdown-kurdish-opposition" TargetMode="External"/><Relationship Id="rId45" Type="http://schemas.openxmlformats.org/officeDocument/2006/relationships/hyperlink" Target="https://doi.org/10.1080/14683857.2016.1246529" TargetMode="External"/><Relationship Id="rId53" Type="http://schemas.openxmlformats.org/officeDocument/2006/relationships/hyperlink" Target="https://doi.org/10.1080/19448953.2020.1801243" TargetMode="External"/><Relationship Id="rId58" Type="http://schemas.openxmlformats.org/officeDocument/2006/relationships/hyperlink" Target="https://www.jstor.org/stable/176465" TargetMode="Externa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hyperlink" Target="https://www.cfr.org/timeline/kurds-long-struggle-statelessness" TargetMode="External"/><Relationship Id="rId14" Type="http://schemas.openxmlformats.org/officeDocument/2006/relationships/hyperlink" Target="https://gjia.georgetown.edu/2020/12/20/status-of-education-and-minorities-rights-in-turkey/" TargetMode="External"/><Relationship Id="rId22" Type="http://schemas.openxmlformats.org/officeDocument/2006/relationships/hyperlink" Target="https://www.dailysabah.com/turkey/2013/10/19/politicians-allowed-to-campaign-in-36-languages-in-turkey" TargetMode="External"/><Relationship Id="rId27" Type="http://schemas.openxmlformats.org/officeDocument/2006/relationships/hyperlink" Target="https://eur-lex.europa.eu/legal-content/EN/TXT/PDF/?uri=CELEX%3A52009SC1334" TargetMode="External"/><Relationship Id="rId30" Type="http://schemas.openxmlformats.org/officeDocument/2006/relationships/hyperlink" Target="https://www.europarl.europa.eu/doceo/document/A-6-2006-0269_EN.html" TargetMode="External"/><Relationship Id="rId35" Type="http://schemas.openxmlformats.org/officeDocument/2006/relationships/hyperlink" Target="https://www.americanprogress.org/article/state-turkish-kurdish-conflict/" TargetMode="External"/><Relationship Id="rId43" Type="http://schemas.openxmlformats.org/officeDocument/2006/relationships/hyperlink" Target="http://www.ecmi.de/fileadmin/downloads/publications/JEMIE/2016/Kolcak.pdf" TargetMode="External"/><Relationship Id="rId48" Type="http://schemas.openxmlformats.org/officeDocument/2006/relationships/hyperlink" Target="https://carnegieendowment.org/sada/2015/06/what-the-hdp-success-means-for-turkey?lang=en" TargetMode="External"/><Relationship Id="rId56" Type="http://schemas.openxmlformats.org/officeDocument/2006/relationships/hyperlink" Target="https://www.aljazeera.com/features/2013/10/26/eu-starts-talking-turkey-again" TargetMode="External"/><Relationship Id="rId8" Type="http://schemas.openxmlformats.org/officeDocument/2006/relationships/hyperlink" Target="https://www.aljazeera.com/news/2005/8/30/turkish-pm-addresses-kurdish-question" TargetMode="External"/><Relationship Id="rId51" Type="http://schemas.openxmlformats.org/officeDocument/2006/relationships/hyperlink" Target="https://www.reuters.com/article/economy/kurds-released-after-surrender-to-turkish-authorities-idUSLK369645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congress.gov/crs_external_products/RS/PDF/RS22517/RS22517.35.pdf" TargetMode="External"/><Relationship Id="rId17" Type="http://schemas.openxmlformats.org/officeDocument/2006/relationships/hyperlink" Target="https://doi.org/10.1111/jcms.12010" TargetMode="External"/><Relationship Id="rId25" Type="http://schemas.openxmlformats.org/officeDocument/2006/relationships/hyperlink" Target="https://www.venice.coe.int/webforms/documents/default.aspx?pdffile=CDL-AD%282017%29021-e" TargetMode="External"/><Relationship Id="rId33" Type="http://schemas.openxmlformats.org/officeDocument/2006/relationships/hyperlink" Target="https://www.brandeis.edu/crown/publications/middle-east-briefs/pdfs/101-200/meb111.pdf" TargetMode="External"/><Relationship Id="rId38" Type="http://schemas.openxmlformats.org/officeDocument/2006/relationships/hyperlink" Target="https://www.hrw.org/report/1996/06/01/turkeys-failed-policy-aid-forcibly-displaced-southeast" TargetMode="External"/><Relationship Id="rId46" Type="http://schemas.openxmlformats.org/officeDocument/2006/relationships/hyperlink" Target="https://theanarchistlibrary.org/library/joris-leverink-murray-bookchin-and-the-kurdish-resistance" TargetMode="External"/><Relationship Id="rId59" Type="http://schemas.openxmlformats.org/officeDocument/2006/relationships/hyperlink" Target="https://www.voaturkce.com/a/demirtas-pkk-ya-gandi-mesajiyla-seslendi/2989387.html" TargetMode="External"/><Relationship Id="rId20" Type="http://schemas.openxmlformats.org/officeDocument/2006/relationships/hyperlink" Target="https://www.reuters.com/article/2013/10/03/us-eu-turkey-insight-idUSBRE99203T20131003/" TargetMode="External"/><Relationship Id="rId41" Type="http://schemas.openxmlformats.org/officeDocument/2006/relationships/hyperlink" Target="https://bianet.org/haber/kurdish-in-election-campaigns-lands-nobody-in-jail-any-more-127951" TargetMode="External"/><Relationship Id="rId54" Type="http://schemas.openxmlformats.org/officeDocument/2006/relationships/hyperlink" Target="https://eurasianet.org/turkey-despite-challenges-first-university-level-kurdish-course-open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merlin.obs.coe.int/article/2842" TargetMode="External"/><Relationship Id="rId23" Type="http://schemas.openxmlformats.org/officeDocument/2006/relationships/hyperlink" Target="https://www.demparti.org.tr/en/our-party/17736/" TargetMode="External"/><Relationship Id="rId28" Type="http://schemas.openxmlformats.org/officeDocument/2006/relationships/hyperlink" Target="https://eur-lex.europa.eu/legal-content/EN/TXT/PDF/?uri=CELEX%3A52010SC1327" TargetMode="External"/><Relationship Id="rId36" Type="http://schemas.openxmlformats.org/officeDocument/2006/relationships/hyperlink" Target="https://ihd.org.tr/en/wp-content/uploads/2016/04/Cizre-Report-2016-1.pdf" TargetMode="External"/><Relationship Id="rId49" Type="http://schemas.openxmlformats.org/officeDocument/2006/relationships/hyperlink" Target="https://doi.org/10.1093/ejil/12.3.503" TargetMode="External"/><Relationship Id="rId57" Type="http://schemas.openxmlformats.org/officeDocument/2006/relationships/hyperlink" Target="https://www.voanews.com/a/a-13-a-2003-09-24-10-turkey-67321822/271149.html" TargetMode="External"/><Relationship Id="rId10" Type="http://schemas.openxmlformats.org/officeDocument/2006/relationships/hyperlink" Target="https://www.amnesty.org/en/wp-content/uploads/2021/06/eur440702000en.pdf" TargetMode="External"/><Relationship Id="rId31" Type="http://schemas.openxmlformats.org/officeDocument/2006/relationships/hyperlink" Target="https://www.ecoi.net/en/document/1426448.html" TargetMode="External"/><Relationship Id="rId44" Type="http://schemas.openxmlformats.org/officeDocument/2006/relationships/hyperlink" Target="https://www.insightturkey.com/articles/rise-and-fall-of-the-ak-partys-kurdish-peace-initiatives" TargetMode="External"/><Relationship Id="rId52" Type="http://schemas.openxmlformats.org/officeDocument/2006/relationships/hyperlink" Target="https://www.reuters.com/article/world/turkey-s-top-court-bans-pro-kurdish-party-idUSTRE5BA3HA" TargetMode="External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amnesty.org/en/documents/eur44/039/1992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607D76F74224D8ED1B653AFC5072E" ma:contentTypeVersion="12" ma:contentTypeDescription="Create a new document." ma:contentTypeScope="" ma:versionID="2c75c0df32cd0ae2cc719b97f1f87047">
  <xsd:schema xmlns:xsd="http://www.w3.org/2001/XMLSchema" xmlns:xs="http://www.w3.org/2001/XMLSchema" xmlns:p="http://schemas.microsoft.com/office/2006/metadata/properties" xmlns:ns3="d527c68e-df1a-40ed-8588-c79e8ea2d826" targetNamespace="http://schemas.microsoft.com/office/2006/metadata/properties" ma:root="true" ma:fieldsID="9493b82a7423f5181bdfbfce947093c6" ns3:_="">
    <xsd:import namespace="d527c68e-df1a-40ed-8588-c79e8ea2d8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7c68e-df1a-40ed-8588-c79e8ea2d8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4CE5EC-F4C7-475F-BDC9-6CEF19DE6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27c68e-df1a-40ed-8588-c79e8ea2d8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0DFCE5-DF4C-4365-A5F6-BCE6C0D635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4FFD91-AFB9-4437-9228-887BDF0ABB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2602</Words>
  <Characters>16653</Characters>
  <Application>Microsoft Office Word</Application>
  <DocSecurity>0</DocSecurity>
  <Lines>237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Awsman, Dler</dc:creator>
  <cp:keywords/>
  <dc:description/>
  <cp:lastModifiedBy>Awsman, Dler</cp:lastModifiedBy>
  <cp:revision>2</cp:revision>
  <dcterms:created xsi:type="dcterms:W3CDTF">2025-11-07T06:20:00Z</dcterms:created>
  <dcterms:modified xsi:type="dcterms:W3CDTF">2025-11-07T06:20:00Z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0x010100791607D76F74224D8ED1B653AFC5072E</vt:lpwstr>
  </property>
</Properties>
</file>