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ascii="黑体" w:hAnsi="方正粗宋简体" w:eastAsia="黑体"/>
          <w:b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hint="eastAsia" w:ascii="黑体" w:hAnsi="方正粗宋简体" w:eastAsia="黑体"/>
          <w:b/>
          <w:spacing w:val="80"/>
          <w:sz w:val="72"/>
          <w:szCs w:val="72"/>
        </w:rPr>
        <w:t>本科生实验报告</w:t>
      </w:r>
    </w:p>
    <w:p>
      <w:pPr>
        <w:spacing w:line="560" w:lineRule="atLeast"/>
        <w:ind w:firstLine="1044"/>
        <w:rPr>
          <w:b/>
          <w:bCs/>
          <w:sz w:val="52"/>
          <w:szCs w:val="44"/>
        </w:rPr>
      </w:pPr>
    </w:p>
    <w:p>
      <w:pPr>
        <w:spacing w:line="940" w:lineRule="atLeast"/>
        <w:ind w:firstLine="221" w:firstLineChars="65"/>
        <w:rPr>
          <w:rFonts w:ascii="黑体" w:hAnsi="方正大标宋简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实验课程</w:t>
      </w:r>
      <w:r>
        <w:rPr>
          <w:rFonts w:hint="eastAsia" w:ascii="黑体" w:hAnsi="方正大标宋简体" w:eastAsia="黑体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学院名称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计算机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>与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网络安全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学院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专业名称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学生姓名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Hans"/>
        </w:rPr>
        <w:t>徐睿航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  <w:r>
        <w:rPr>
          <w:rFonts w:hint="eastAsia" w:ascii="黑体" w:eastAsia="黑体"/>
          <w:b/>
          <w:bCs/>
          <w:spacing w:val="20"/>
          <w:sz w:val="30"/>
          <w:szCs w:val="30"/>
        </w:rPr>
        <w:t xml:space="preserve">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学生学号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eastAsia="zh-CN"/>
        </w:rPr>
        <w:t>202013160210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指导教师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荣莹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</w:p>
    <w:p>
      <w:pPr>
        <w:spacing w:line="940" w:lineRule="atLeast"/>
        <w:ind w:firstLine="221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实验地点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>1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1" w:firstLineChars="65"/>
        <w:rPr>
          <w:b/>
          <w:bCs/>
          <w:spacing w:val="20"/>
          <w:sz w:val="28"/>
          <w:szCs w:val="28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实验成绩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>
      <w:pPr>
        <w:spacing w:line="560" w:lineRule="atLeast"/>
        <w:ind w:firstLine="482"/>
        <w:rPr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</w:pPr>
      <w:r>
        <w:rPr>
          <w:rFonts w:hint="eastAsia" w:ascii="黑体" w:eastAsia="黑体"/>
          <w:b/>
          <w:bCs/>
        </w:rPr>
        <w:t>二〇</w:t>
      </w:r>
      <w:r>
        <w:rPr>
          <w:rFonts w:hint="eastAsia" w:ascii="黑体" w:eastAsia="黑体"/>
          <w:b/>
          <w:bCs/>
          <w:lang w:eastAsia="zh-CN"/>
        </w:rPr>
        <w:t>二一</w:t>
      </w:r>
      <w:r>
        <w:rPr>
          <w:rFonts w:hint="eastAsia" w:ascii="黑体" w:eastAsia="黑体"/>
          <w:b/>
          <w:bCs/>
        </w:rPr>
        <w:t>年1</w:t>
      </w:r>
      <w:r>
        <w:rPr>
          <w:rFonts w:hint="eastAsia" w:ascii="黑体" w:eastAsia="黑体"/>
          <w:b/>
          <w:bCs/>
          <w:lang w:val="en-US" w:eastAsia="zh-CN"/>
        </w:rPr>
        <w:t>0</w:t>
      </w:r>
      <w:r>
        <w:rPr>
          <w:rFonts w:hint="eastAsia" w:ascii="黑体" w:eastAsia="黑体"/>
          <w:b/>
          <w:bCs/>
        </w:rPr>
        <w:t>月</w:t>
      </w:r>
    </w:p>
    <w:p>
      <w:pPr>
        <w:ind w:firstLine="0" w:firstLineChars="0"/>
        <w:jc w:val="center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80"/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8" w:type="default"/>
          <w:footerReference r:id="rId9" w:type="default"/>
          <w:type w:val="continuous"/>
          <w:pgSz w:w="11906" w:h="16838"/>
          <w:pgMar w:top="1440" w:right="1800" w:bottom="1440" w:left="1800" w:header="851" w:footer="992" w:gutter="0"/>
          <w:pgNumType w:start="0"/>
          <w:cols w:space="425" w:num="1"/>
          <w:docGrid w:type="lines" w:linePitch="312" w:charSpace="0"/>
        </w:sectPr>
      </w:pPr>
    </w:p>
    <w:p>
      <w:pPr>
        <w:ind w:firstLine="0" w:firstLineChars="0"/>
        <w:rPr>
          <w:rFonts w:ascii="黑体" w:eastAsia="黑体"/>
          <w:b/>
          <w:bCs/>
        </w:rPr>
      </w:pPr>
    </w:p>
    <w:p>
      <w:pPr>
        <w:pStyle w:val="2"/>
      </w:pPr>
      <w:bookmarkStart w:id="0" w:name="_Toc531866018"/>
      <w:r>
        <w:t>实验一</w:t>
      </w:r>
      <w:r>
        <w:rPr>
          <w:rFonts w:hint="eastAsia"/>
        </w:rPr>
        <w:t>：8位算术逻辑运算实验</w:t>
      </w:r>
      <w:bookmarkEnd w:id="0"/>
    </w:p>
    <w:p>
      <w:pPr>
        <w:pStyle w:val="3"/>
        <w:rPr>
          <w:szCs w:val="28"/>
        </w:rPr>
      </w:pPr>
      <w:bookmarkStart w:id="1" w:name="_Toc531866019"/>
      <w:r>
        <w:rPr>
          <w:rFonts w:hint="eastAsia"/>
          <w:szCs w:val="28"/>
        </w:rPr>
        <w:t>一、实验目的</w:t>
      </w:r>
      <w:bookmarkEnd w:id="1"/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掌握算术逻辑运算器单元ALU（74LS181）的工作原理。</w:t>
      </w:r>
    </w:p>
    <w:p>
      <w:pPr>
        <w:pStyle w:val="19"/>
        <w:numPr>
          <w:ilvl w:val="0"/>
          <w:numId w:val="1"/>
        </w:numPr>
        <w:ind w:firstLineChars="0"/>
      </w:pPr>
      <w:r>
        <w:t>掌握简单运算器的数据传送通路组成原理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验证算术逻辑运算功能发生器74LS181的组合功能。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按给定数据，完成实验指导书的算术/逻辑运算。</w:t>
      </w:r>
    </w:p>
    <w:p>
      <w:pPr>
        <w:pStyle w:val="3"/>
        <w:rPr>
          <w:szCs w:val="28"/>
        </w:rPr>
      </w:pPr>
      <w:bookmarkStart w:id="2" w:name="_Toc531866020"/>
      <w:r>
        <w:rPr>
          <w:szCs w:val="28"/>
        </w:rPr>
        <w:t>二</w:t>
      </w:r>
      <w:r>
        <w:rPr>
          <w:rFonts w:hint="eastAsia"/>
          <w:szCs w:val="28"/>
        </w:rPr>
        <w:t>、</w:t>
      </w:r>
      <w:r>
        <w:rPr>
          <w:szCs w:val="28"/>
        </w:rPr>
        <w:t>实验步骤</w:t>
      </w:r>
      <w:bookmarkEnd w:id="2"/>
    </w:p>
    <w:p>
      <w:pPr>
        <w:ind w:firstLine="480"/>
      </w:pPr>
      <w:r>
        <w:rPr>
          <w:rFonts w:hint="eastAsia"/>
        </w:rPr>
        <w:t>（1）连接线路，仔细查线无误后，接通电源。</w:t>
      </w:r>
    </w:p>
    <w:p>
      <w:pPr>
        <w:ind w:firstLine="480"/>
      </w:pPr>
      <w:r>
        <w:rPr>
          <w:rFonts w:hint="eastAsia"/>
        </w:rPr>
        <w:t>（2）用二进制数码开关KD0——KD7向DR1和DR2寄存器置数。</w:t>
      </w:r>
    </w:p>
    <w:p>
      <w:pPr>
        <w:ind w:firstLine="480"/>
      </w:pPr>
      <w:r>
        <w:rPr>
          <w:rFonts w:hint="eastAsia"/>
        </w:rPr>
        <w:t>（3）检验DR1和DR2中存入的数据是否正确，利用算术逻辑运算功能发生器74LS181的逻辑功能进行验算，即M=1。具体操作如下：关闭数据输入三态门SWB’=1，打开ALU输出三态门ALUB</w:t>
      </w:r>
      <w:r>
        <w:t>’</w:t>
      </w:r>
      <w:r>
        <w:rPr>
          <w:rFonts w:hint="eastAsia"/>
        </w:rPr>
        <w:t>=0，当置S3、S2、S1、S0、M为11111时，总线指示灯显示DR1中的数，而置成10101时总线指示灯显示DR2中的数。</w:t>
      </w:r>
    </w:p>
    <w:p>
      <w:pPr>
        <w:ind w:firstLine="480"/>
      </w:pPr>
      <w:r>
        <w:rPr>
          <w:rFonts w:hint="eastAsia"/>
        </w:rPr>
        <w:t>（4）验证74LS181的算术运算和逻辑功能（采用正逻辑）</w:t>
      </w:r>
    </w:p>
    <w:p>
      <w:pPr>
        <w:ind w:firstLine="480"/>
      </w:pPr>
      <w:r>
        <w:rPr>
          <w:rFonts w:hint="eastAsia"/>
        </w:rPr>
        <w:t>在给定DR1=35、DR2=48的情况下，改变算术逻辑运算功能发生器的功能设置，观察运算器的输出，填入实验报告表中，并和理论分析进行比较、验证。</w:t>
      </w:r>
    </w:p>
    <w:p>
      <w:pPr>
        <w:pStyle w:val="3"/>
        <w:numPr>
          <w:ilvl w:val="0"/>
          <w:numId w:val="0"/>
        </w:numPr>
        <w:rPr>
          <w:rFonts w:hint="eastAsia"/>
          <w:szCs w:val="28"/>
          <w:lang w:val="en-US" w:eastAsia="zh-Hans"/>
        </w:rPr>
      </w:pPr>
      <w:bookmarkStart w:id="3" w:name="_Toc531866021"/>
    </w:p>
    <w:p>
      <w:pPr>
        <w:pStyle w:val="3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  <w:lang w:val="en-US" w:eastAsia="zh-Hans"/>
        </w:rPr>
        <w:t>三、</w:t>
      </w:r>
      <w:r>
        <w:rPr>
          <w:szCs w:val="28"/>
        </w:rPr>
        <w:t>结果记录</w:t>
      </w:r>
      <w:bookmarkEnd w:id="3"/>
    </w:p>
    <w:p>
      <w:pPr>
        <w:numPr>
          <w:ilvl w:val="0"/>
          <w:numId w:val="0"/>
        </w:numPr>
      </w:pPr>
      <w:r>
        <w:t xml:space="preserve">   </w:t>
      </w:r>
      <w:r>
        <w:drawing>
          <wp:inline distT="0" distB="0" distL="114300" distR="114300">
            <wp:extent cx="5194300" cy="3494405"/>
            <wp:effectExtent l="0" t="0" r="12700" b="10795"/>
            <wp:docPr id="1" name="图片 1" descr="IMG_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8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szCs w:val="28"/>
          <w:lang w:eastAsia="zh-CN"/>
        </w:rPr>
      </w:pPr>
      <w:bookmarkStart w:id="4" w:name="_Toc531866022"/>
      <w:r>
        <w:rPr>
          <w:rFonts w:hint="eastAsia"/>
          <w:szCs w:val="28"/>
        </w:rPr>
        <w:t>四、</w:t>
      </w:r>
      <w:bookmarkEnd w:id="4"/>
      <w:r>
        <w:rPr>
          <w:rFonts w:hint="eastAsia"/>
          <w:szCs w:val="28"/>
          <w:lang w:eastAsia="zh-CN"/>
        </w:rPr>
        <w:t>思考题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（1）在</w:t>
      </w:r>
      <w:r>
        <w:rPr>
          <w:rFonts w:hint="eastAsia"/>
          <w:lang w:eastAsia="zh-CN"/>
        </w:rPr>
        <w:t>向</w:t>
      </w:r>
      <w:r>
        <w:rPr>
          <w:rFonts w:hint="eastAsia"/>
          <w:lang w:val="en-US" w:eastAsia="zh-CN"/>
        </w:rPr>
        <w:t>DR1和DR2寄存器置数时，S3,S2，S1，S0，M,CN如何设置？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答：控制端S3、S2、S1、S0、M都是用来控制ALU的状态的，Cn是算术运算的进位控制端，它们都与DR1，DR2寄存器无关。因此不用设置这些控制端的状态。</w:t>
      </w:r>
    </w:p>
    <w:p>
      <w:pPr>
        <w:ind w:firstLine="48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DR1置数完成后，如果仍然保持LDDR1=1，会怎么样？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</w:rPr>
      </w:pPr>
      <w:r>
        <w:rPr>
          <w:rFonts w:hint="default"/>
          <w:lang w:eastAsia="zh-CN"/>
        </w:rPr>
        <w:t xml:space="preserve">        </w:t>
      </w:r>
      <w:r>
        <w:rPr>
          <w:rFonts w:hint="eastAsia"/>
          <w:lang w:val="en-US" w:eastAsia="zh-Hans"/>
        </w:rPr>
        <w:t>答：LDDR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的数据会被第二个输入的数据覆盖，造成结果错误</w:t>
      </w:r>
      <w:r>
        <w:rPr>
          <w:rFonts w:hint="eastAsia"/>
          <w:color w:val="000000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</w:t>
      </w:r>
      <w:r>
        <w:rPr>
          <w:rFonts w:hint="eastAsia"/>
          <w:lang w:val="en-US" w:eastAsia="zh-CN"/>
        </w:rPr>
        <w:t>为什么在读取ALU输出结果是，要设置ALUB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=0?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 xml:space="preserve">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答：ALUB是ALU输出三态门的控制端，低电平有效，只有打开了才能将74LS181的数据输出。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  <w:bookmarkStart w:id="5" w:name="_GoBack"/>
      <w:bookmarkEnd w:id="5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eastAsia="zh-CN"/>
        </w:rPr>
      </w:pPr>
    </w:p>
    <w:tbl>
      <w:tblPr>
        <w:tblStyle w:val="13"/>
        <w:tblpPr w:leftFromText="180" w:rightFromText="180" w:vertAnchor="page" w:horzAnchor="page" w:tblpX="1269" w:tblpY="1637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3402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eastAsia="zh-CN"/>
              </w:rPr>
            </w:pPr>
            <w:r>
              <w:rPr>
                <w:rFonts w:hint="default" w:eastAsia="仿宋_GB2312"/>
                <w:color w:val="000000"/>
                <w:sz w:val="28"/>
                <w:lang w:eastAsia="zh-CN"/>
              </w:rPr>
              <w:t xml:space="preserve">       通过这次实验，我理解了算术逻辑运算器单元ALU（74LS181）的工作原理，第一次做计算机组成与结构的实验，刚开始的时候有点搞不清楚，但听了老师的讲解和组员们的讨论后，顺利的完成了实验内容，同时也锻炼了自己动手能力。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eastAsia="仿宋_GB2312"/>
                <w:color w:val="000000"/>
                <w:sz w:val="28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学生（签名）：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Hans"/>
              </w:rPr>
              <w:t>徐睿航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2021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年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10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月 </w:t>
            </w:r>
            <w:r>
              <w:rPr>
                <w:rFonts w:hint="default" w:ascii="楷体ＣＳ" w:eastAsia="楷体ＣＳ"/>
                <w:color w:val="000000"/>
                <w:sz w:val="28"/>
              </w:rPr>
              <w:t>14</w:t>
            </w:r>
            <w:r>
              <w:rPr>
                <w:rFonts w:hint="eastAsia" w:ascii="楷体ＣＳ" w:eastAsia="楷体ＣＳ"/>
                <w:color w:val="000000"/>
                <w:sz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6236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指导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教师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ind w:right="560" w:firstLine="4760" w:firstLineChars="170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成绩评定：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指导教师（签名）：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sectPr>
      <w:footerReference r:id="rId10" w:type="default"/>
      <w:type w:val="continuous"/>
      <w:pgSz w:w="11906" w:h="16838"/>
      <w:pgMar w:top="1440" w:right="1440" w:bottom="144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粗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Ｃ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粗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方正大标宋简体">
    <w:altName w:val="苹方-简"/>
    <w:panose1 w:val="00000000000000000000"/>
    <w:charset w:val="00"/>
    <w:family w:val="script"/>
    <w:pitch w:val="default"/>
    <w:sig w:usb0="00000000" w:usb1="00000000" w:usb2="00000010" w:usb3="00000000" w:csb0="00040001" w:csb1="00000000"/>
  </w:font>
  <w:font w:name="楷体Ｃ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dobe 仿宋 Std R">
    <w:altName w:val="苹方-简"/>
    <w:panose1 w:val="02020400000000000000"/>
    <w:charset w:val="00"/>
    <w:family w:val="roman"/>
    <w:pitch w:val="default"/>
    <w:sig w:usb0="00000000" w:usb1="00000000" w:usb2="00000016" w:usb3="00000000" w:csb0="00060007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</w:p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7"/>
      <w:ind w:firstLine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18CF5E9"/>
    <w:multiLevelType w:val="singleLevel"/>
    <w:tmpl w:val="618CF5E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06984"/>
    <w:rsid w:val="32AD7B0E"/>
    <w:rsid w:val="6B5C58C9"/>
    <w:rsid w:val="6F5AF19B"/>
    <w:rsid w:val="72751E71"/>
    <w:rsid w:val="B77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9"/>
    <w:pPr>
      <w:keepNext/>
      <w:keepLines/>
      <w:ind w:firstLine="0" w:firstLineChars="0"/>
      <w:jc w:val="center"/>
      <w:outlineLvl w:val="0"/>
    </w:pPr>
    <w:rPr>
      <w:rFonts w:ascii="黑体" w:hAnsi="黑体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ind w:firstLine="0" w:firstLineChars="0"/>
      <w:jc w:val="left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22"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日期 Char"/>
    <w:basedOn w:val="11"/>
    <w:link w:val="5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黑体" w:hAnsi="黑体" w:eastAsia="黑体" w:cs="Times New Roman"/>
      <w:bCs/>
      <w:kern w:val="44"/>
      <w:sz w:val="30"/>
      <w:szCs w:val="44"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标题 2 Char"/>
    <w:basedOn w:val="11"/>
    <w:link w:val="3"/>
    <w:qFormat/>
    <w:uiPriority w:val="9"/>
    <w:rPr>
      <w:rFonts w:ascii="Cambria" w:hAnsi="Cambria" w:eastAsia="黑体" w:cs="宋体"/>
      <w:bCs/>
      <w:sz w:val="28"/>
      <w:szCs w:val="32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 w:cs="宋体"/>
      <w:b/>
      <w:color w:val="365F91"/>
      <w:kern w:val="0"/>
      <w:szCs w:val="28"/>
    </w:rPr>
  </w:style>
  <w:style w:type="character" w:customStyle="1" w:styleId="22">
    <w:name w:val="批注框文本 Char"/>
    <w:basedOn w:val="11"/>
    <w:link w:val="6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23">
    <w:name w:val="标题 3 Char"/>
    <w:basedOn w:val="1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3842</Words>
  <Characters>5212</Characters>
  <Paragraphs>635</Paragraphs>
  <ScaleCrop>false</ScaleCrop>
  <LinksUpToDate>false</LinksUpToDate>
  <CharactersWithSpaces>5899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2018-11-09T02:55:00Z</dcterms:created>
  <dc:creator>Windows 用户</dc:creator>
  <cp:lastModifiedBy>iruihang</cp:lastModifiedBy>
  <dcterms:modified xsi:type="dcterms:W3CDTF">2021-11-11T20:01:03Z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ICV">
    <vt:lpwstr>D02A07FF1DC94399871A5044AB401696</vt:lpwstr>
  </property>
</Properties>
</file>