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3A5F"/>
          <w:sz w:val="56"/>
        </w:rPr>
        <w:t>Risk Assessment Report</w:t>
      </w:r>
    </w:p>
    <w:p>
      <w:pPr>
        <w:jc w:val="center"/>
      </w:pPr>
      <w:r>
        <w:rPr>
          <w:rFonts w:ascii="Calibri" w:hAnsi="Calibri"/>
          <w:color w:val="1F3A5F"/>
          <w:sz w:val="28"/>
        </w:rPr>
        <w:t>Per Appendix 7 Part A — BNM RMiT</w:t>
      </w:r>
    </w:p>
    <w:p>
      <w:pPr>
        <w:jc w:val="center"/>
      </w:pPr>
      <w:r>
        <w:rPr>
          <w:rFonts w:ascii="Calibri" w:hAnsi="Calibri"/>
          <w:color w:val="666666"/>
          <w:sz w:val="22"/>
        </w:rPr>
        <w:t>(BNM/RH/PD 028-98, 28 November 2025)</w:t>
      </w:r>
    </w:p>
    <w:p/>
    <w:p>
      <w:pPr>
        <w:jc w:val="center"/>
      </w:pPr>
      <w:r>
        <w:rPr>
          <w:color w:val="1F3A5F"/>
          <w:sz w:val="20"/>
        </w:rPr>
        <w:t>____________________________________________________________</w:t>
      </w:r>
    </w:p>
    <w:p/>
    <w:tbl>
      <w:tblPr>
        <w:tblStyle w:val="TableGrid"/>
        <w:tblW w:type="auto" w:w="0"/>
        <w:jc w:val="center"/>
        <w:tblLook w:firstColumn="1" w:firstRow="1" w:lastColumn="0" w:lastRow="0" w:noHBand="0" w:noVBand="1" w:val="04A0"/>
      </w:tblPr>
      <w:tblGrid>
        <w:gridCol w:w="4703"/>
        <w:gridCol w:w="4703"/>
      </w:tblGrid>
      <w:tr>
        <w:tc>
          <w:tcPr>
            <w:tcW w:type="dxa" w:w="3600"/>
          </w:tcPr>
          <w:p>
            <w:r>
              <w:rPr>
                <w:rFonts w:ascii="Calibri" w:hAnsi="Calibri"/>
                <w:b/>
                <w:color w:val="1F3A5F"/>
                <w:sz w:val="20"/>
              </w:rPr>
              <w:t>Entity Name</w:t>
            </w:r>
          </w:p>
        </w:tc>
        <w:tc>
          <w:tcPr>
            <w:tcW w:type="dxa" w:w="5760"/>
          </w:tcPr>
          <w:p>
            <w:r>
              <w:rPr>
                <w:rFonts w:ascii="Calibri" w:hAnsi="Calibri"/>
                <w:sz w:val="20"/>
              </w:rPr>
              <w:t>[Name of Financial Institution]</w:t>
            </w:r>
          </w:p>
        </w:tc>
      </w:tr>
      <w:tr>
        <w:tc>
          <w:tcPr>
            <w:tcW w:type="dxa" w:w="4703"/>
          </w:tcPr>
          <w:p>
            <w:r>
              <w:rPr>
                <w:rFonts w:ascii="Calibri" w:hAnsi="Calibri"/>
                <w:b/>
                <w:color w:val="1F3A5F"/>
                <w:sz w:val="20"/>
              </w:rPr>
              <w:t>Engagement Type</w:t>
            </w:r>
          </w:p>
        </w:tc>
        <w:tc>
          <w:tcPr>
            <w:tcW w:type="dxa" w:w="4703"/>
          </w:tcPr>
          <w:p>
            <w:r>
              <w:rPr>
                <w:rFonts w:ascii="Calibri" w:hAnsi="Calibri"/>
                <w:sz w:val="20"/>
              </w:rPr>
              <w:t>[Cloud / Emerging Tech / DCRA / NRA / Digital Services]</w:t>
            </w:r>
          </w:p>
        </w:tc>
      </w:tr>
      <w:tr>
        <w:tc>
          <w:tcPr>
            <w:tcW w:type="dxa" w:w="4703"/>
          </w:tcPr>
          <w:p>
            <w:r>
              <w:rPr>
                <w:rFonts w:ascii="Calibri" w:hAnsi="Calibri"/>
                <w:b/>
                <w:color w:val="1F3A5F"/>
                <w:sz w:val="20"/>
              </w:rPr>
              <w:t>Engagement Mode</w:t>
            </w:r>
          </w:p>
        </w:tc>
        <w:tc>
          <w:tcPr>
            <w:tcW w:type="dxa" w:w="4703"/>
          </w:tcPr>
          <w:p>
            <w:r>
              <w:rPr>
                <w:rFonts w:ascii="Calibri" w:hAnsi="Calibri"/>
                <w:sz w:val="20"/>
              </w:rPr>
              <w:t>[Design Adequacy / Operating Effectiveness]</w:t>
            </w:r>
          </w:p>
        </w:tc>
      </w:tr>
      <w:tr>
        <w:tc>
          <w:tcPr>
            <w:tcW w:type="dxa" w:w="4703"/>
          </w:tcPr>
          <w:p>
            <w:r>
              <w:rPr>
                <w:rFonts w:ascii="Calibri" w:hAnsi="Calibri"/>
                <w:b/>
                <w:color w:val="1F3A5F"/>
                <w:sz w:val="20"/>
              </w:rPr>
              <w:t>Engagement Reference</w:t>
            </w:r>
          </w:p>
        </w:tc>
        <w:tc>
          <w:tcPr>
            <w:tcW w:type="dxa" w:w="4703"/>
          </w:tcPr>
          <w:p>
            <w:r>
              <w:rPr>
                <w:rFonts w:ascii="Calibri" w:hAnsi="Calibri"/>
                <w:sz w:val="20"/>
              </w:rPr>
              <w:t>[IESP-YYYY-NNN]</w:t>
            </w:r>
          </w:p>
        </w:tc>
      </w:tr>
      <w:tr>
        <w:tc>
          <w:tcPr>
            <w:tcW w:type="dxa" w:w="4703"/>
          </w:tcPr>
          <w:p>
            <w:r>
              <w:rPr>
                <w:rFonts w:ascii="Calibri" w:hAnsi="Calibri"/>
                <w:b/>
                <w:color w:val="1F3A5F"/>
                <w:sz w:val="20"/>
              </w:rPr>
              <w:t>Report Date</w:t>
            </w:r>
          </w:p>
        </w:tc>
        <w:tc>
          <w:tcPr>
            <w:tcW w:type="dxa" w:w="4703"/>
          </w:tcPr>
          <w:p>
            <w:r>
              <w:rPr>
                <w:rFonts w:ascii="Calibri" w:hAnsi="Calibri"/>
                <w:sz w:val="20"/>
              </w:rPr>
              <w:t>[DD/MM/YYYY]</w:t>
            </w:r>
          </w:p>
        </w:tc>
      </w:tr>
      <w:tr>
        <w:tc>
          <w:tcPr>
            <w:tcW w:type="dxa" w:w="4703"/>
          </w:tcPr>
          <w:p>
            <w:r>
              <w:rPr>
                <w:rFonts w:ascii="Calibri" w:hAnsi="Calibri"/>
                <w:b/>
                <w:color w:val="1F3A5F"/>
                <w:sz w:val="20"/>
              </w:rPr>
              <w:t>Report Version</w:t>
            </w:r>
          </w:p>
        </w:tc>
        <w:tc>
          <w:tcPr>
            <w:tcW w:type="dxa" w:w="4703"/>
          </w:tcPr>
          <w:p>
            <w:r>
              <w:rPr>
                <w:rFonts w:ascii="Calibri" w:hAnsi="Calibri"/>
                <w:sz w:val="20"/>
              </w:rPr>
              <w:t>[Draft / Final]</w:t>
            </w:r>
          </w:p>
        </w:tc>
      </w:tr>
      <w:tr>
        <w:tc>
          <w:tcPr>
            <w:tcW w:type="dxa" w:w="4703"/>
          </w:tcPr>
          <w:p>
            <w:r>
              <w:rPr>
                <w:rFonts w:ascii="Calibri" w:hAnsi="Calibri"/>
                <w:b/>
                <w:color w:val="1F3A5F"/>
                <w:sz w:val="20"/>
              </w:rPr>
              <w:t>Classification</w:t>
            </w:r>
          </w:p>
        </w:tc>
        <w:tc>
          <w:tcPr>
            <w:tcW w:type="dxa" w:w="4703"/>
          </w:tcPr>
          <w:p>
            <w:r>
              <w:rPr>
                <w:rFonts w:ascii="Calibri" w:hAnsi="Calibri"/>
                <w:sz w:val="20"/>
              </w:rPr>
              <w:t>CONFIDENTIAL / SULIT</w:t>
            </w:r>
          </w:p>
        </w:tc>
      </w:tr>
    </w:tbl>
    <w:p/>
    <w:p/>
    <w:p>
      <w:pPr>
        <w:jc w:val="center"/>
      </w:pPr>
      <w:r>
        <w:rPr>
          <w:rFonts w:ascii="Calibri" w:hAnsi="Calibri"/>
          <w:b/>
          <w:color w:val="1F3A5F"/>
          <w:sz w:val="22"/>
        </w:rPr>
        <w:t>Document Control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40"/>
            <w:shd w:fill="1F3A5F"/>
            <w:vAlign w:val="center"/>
          </w:tcPr>
          <w:p>
            <w:pPr>
              <w:jc w:val="left"/>
            </w:pPr>
            <w:r>
              <w:rPr>
                <w:rFonts w:ascii="Calibri" w:hAnsi="Calibri"/>
                <w:b/>
                <w:color w:val="FFFFFF"/>
                <w:sz w:val="18"/>
              </w:rPr>
              <w:t>Version</w:t>
            </w:r>
          </w:p>
        </w:tc>
        <w:tc>
          <w:tcPr>
            <w:tcW w:type="dxa" w:w="2160"/>
            <w:shd w:fill="1F3A5F"/>
            <w:vAlign w:val="center"/>
          </w:tcPr>
          <w:p>
            <w:pPr>
              <w:jc w:val="left"/>
            </w:pPr>
            <w:r>
              <w:rPr>
                <w:rFonts w:ascii="Calibri" w:hAnsi="Calibri"/>
                <w:b/>
                <w:color w:val="FFFFFF"/>
                <w:sz w:val="18"/>
              </w:rPr>
              <w:t>Date</w:t>
            </w:r>
          </w:p>
        </w:tc>
        <w:tc>
          <w:tcPr>
            <w:tcW w:type="dxa" w:w="2880"/>
            <w:shd w:fill="1F3A5F"/>
            <w:vAlign w:val="center"/>
          </w:tcPr>
          <w:p>
            <w:pPr>
              <w:jc w:val="left"/>
            </w:pPr>
            <w:r>
              <w:rPr>
                <w:rFonts w:ascii="Calibri" w:hAnsi="Calibri"/>
                <w:b/>
                <w:color w:val="FFFFFF"/>
                <w:sz w:val="18"/>
              </w:rPr>
              <w:t>Author</w:t>
            </w:r>
          </w:p>
        </w:tc>
        <w:tc>
          <w:tcPr>
            <w:tcW w:type="dxa" w:w="2880"/>
            <w:shd w:fill="1F3A5F"/>
            <w:vAlign w:val="center"/>
          </w:tcPr>
          <w:p>
            <w:pPr>
              <w:jc w:val="left"/>
            </w:pPr>
            <w:r>
              <w:rPr>
                <w:rFonts w:ascii="Calibri" w:hAnsi="Calibri"/>
                <w:b/>
                <w:color w:val="FFFFFF"/>
                <w:sz w:val="18"/>
              </w:rPr>
              <w:t>Changes</w:t>
            </w:r>
          </w:p>
        </w:tc>
      </w:tr>
      <w:tr>
        <w:tc>
          <w:tcPr>
            <w:tcW w:type="dxa" w:w="1440"/>
            <w:vAlign w:val="top"/>
          </w:tcPr>
          <w:p>
            <w:r>
              <w:rPr>
                <w:rFonts w:ascii="Calibri" w:hAnsi="Calibri"/>
                <w:color w:val="333333"/>
                <w:sz w:val="18"/>
              </w:rPr>
              <w:t>0.1</w:t>
            </w:r>
          </w:p>
        </w:tc>
        <w:tc>
          <w:tcPr>
            <w:tcW w:type="dxa" w:w="2160"/>
            <w:vAlign w:val="top"/>
          </w:tcPr>
          <w:p>
            <w:r>
              <w:rPr>
                <w:rFonts w:ascii="Calibri" w:hAnsi="Calibri"/>
                <w:color w:val="333333"/>
                <w:sz w:val="18"/>
              </w:rPr>
              <w:t>[DD/MM/YYYY]</w:t>
            </w:r>
          </w:p>
        </w:tc>
        <w:tc>
          <w:tcPr>
            <w:tcW w:type="dxa" w:w="2880"/>
            <w:vAlign w:val="top"/>
          </w:tcPr>
          <w:p>
            <w:r>
              <w:rPr>
                <w:rFonts w:ascii="Calibri" w:hAnsi="Calibri"/>
                <w:color w:val="333333"/>
                <w:sz w:val="18"/>
              </w:rPr>
              <w:t>[Lead Assessor]</w:t>
            </w:r>
          </w:p>
        </w:tc>
        <w:tc>
          <w:tcPr>
            <w:tcW w:type="dxa" w:w="2880"/>
            <w:vAlign w:val="top"/>
          </w:tcPr>
          <w:p>
            <w:r>
              <w:rPr>
                <w:rFonts w:ascii="Calibri" w:hAnsi="Calibri"/>
                <w:color w:val="333333"/>
                <w:sz w:val="18"/>
              </w:rPr>
              <w:t>Initial draft</w:t>
            </w:r>
          </w:p>
        </w:tc>
      </w:tr>
      <w:tr>
        <w:tc>
          <w:tcPr>
            <w:tcW w:type="dxa" w:w="1440"/>
            <w:vAlign w:val="top"/>
            <w:shd w:fill="F2F2F2"/>
          </w:tcPr>
          <w:p>
            <w:r>
              <w:rPr>
                <w:rFonts w:ascii="Calibri" w:hAnsi="Calibri"/>
                <w:color w:val="333333"/>
                <w:sz w:val="18"/>
              </w:rPr>
              <w:t>0.2</w:t>
            </w:r>
          </w:p>
        </w:tc>
        <w:tc>
          <w:tcPr>
            <w:tcW w:type="dxa" w:w="2160"/>
            <w:vAlign w:val="top"/>
            <w:shd w:fill="F2F2F2"/>
          </w:tcPr>
          <w:p>
            <w:r>
              <w:rPr>
                <w:rFonts w:ascii="Calibri" w:hAnsi="Calibri"/>
                <w:color w:val="333333"/>
                <w:sz w:val="18"/>
              </w:rPr>
              <w:t>[DD/MM/YYYY]</w:t>
            </w:r>
          </w:p>
        </w:tc>
        <w:tc>
          <w:tcPr>
            <w:tcW w:type="dxa" w:w="2880"/>
            <w:vAlign w:val="top"/>
            <w:shd w:fill="F2F2F2"/>
          </w:tcPr>
          <w:p>
            <w:r>
              <w:rPr>
                <w:rFonts w:ascii="Calibri" w:hAnsi="Calibri"/>
                <w:color w:val="333333"/>
                <w:sz w:val="18"/>
              </w:rPr>
              <w:t>[Peer Reviewer]</w:t>
            </w:r>
          </w:p>
        </w:tc>
        <w:tc>
          <w:tcPr>
            <w:tcW w:type="dxa" w:w="2880"/>
            <w:vAlign w:val="top"/>
            <w:shd w:fill="F2F2F2"/>
          </w:tcPr>
          <w:p>
            <w:r>
              <w:rPr>
                <w:rFonts w:ascii="Calibri" w:hAnsi="Calibri"/>
                <w:color w:val="333333"/>
                <w:sz w:val="18"/>
              </w:rPr>
              <w:t>Peer review comments incorporated</w:t>
            </w:r>
          </w:p>
        </w:tc>
      </w:tr>
      <w:tr>
        <w:tc>
          <w:tcPr>
            <w:tcW w:type="dxa" w:w="1440"/>
            <w:vAlign w:val="top"/>
          </w:tcPr>
          <w:p>
            <w:r>
              <w:rPr>
                <w:rFonts w:ascii="Calibri" w:hAnsi="Calibri"/>
                <w:color w:val="333333"/>
                <w:sz w:val="18"/>
              </w:rPr>
              <w:t>1.0</w:t>
            </w:r>
          </w:p>
        </w:tc>
        <w:tc>
          <w:tcPr>
            <w:tcW w:type="dxa" w:w="2160"/>
            <w:vAlign w:val="top"/>
          </w:tcPr>
          <w:p>
            <w:r>
              <w:rPr>
                <w:rFonts w:ascii="Calibri" w:hAnsi="Calibri"/>
                <w:color w:val="333333"/>
                <w:sz w:val="18"/>
              </w:rPr>
              <w:t>[DD/MM/YYYY]</w:t>
            </w:r>
          </w:p>
        </w:tc>
        <w:tc>
          <w:tcPr>
            <w:tcW w:type="dxa" w:w="2880"/>
            <w:vAlign w:val="top"/>
          </w:tcPr>
          <w:p>
            <w:r>
              <w:rPr>
                <w:rFonts w:ascii="Calibri" w:hAnsi="Calibri"/>
                <w:color w:val="333333"/>
                <w:sz w:val="18"/>
              </w:rPr>
              <w:t>[Lead Assessor]</w:t>
            </w:r>
          </w:p>
        </w:tc>
        <w:tc>
          <w:tcPr>
            <w:tcW w:type="dxa" w:w="2880"/>
            <w:vAlign w:val="top"/>
          </w:tcPr>
          <w:p>
            <w:r>
              <w:rPr>
                <w:rFonts w:ascii="Calibri" w:hAnsi="Calibri"/>
                <w:color w:val="333333"/>
                <w:sz w:val="18"/>
              </w:rPr>
              <w:t>Final version issued</w:t>
            </w:r>
          </w:p>
        </w:tc>
      </w:tr>
    </w:tbl>
    <w:p>
      <w:r>
        <w:br w:type="page"/>
      </w:r>
    </w:p>
    <w:p>
      <w:pPr>
        <w:pStyle w:val="Heading1"/>
      </w:pPr>
      <w:r>
        <w:rPr>
          <w:rFonts w:ascii="Calibri" w:hAnsi="Calibri"/>
          <w:color w:val="1F3A5F"/>
        </w:rPr>
        <w:t>Table of Contents</w:t>
      </w:r>
    </w:p>
    <w:p>
      <w:pPr>
        <w:spacing w:after="40"/>
      </w:pPr>
      <w:r>
        <w:rPr>
          <w:rFonts w:ascii="Calibri" w:hAnsi="Calibri"/>
          <w:b/>
          <w:color w:val="1F3A5F"/>
          <w:sz w:val="20"/>
        </w:rPr>
        <w:t>Section 1: Financial Institution</w:t>
      </w:r>
    </w:p>
    <w:p>
      <w:pPr>
        <w:spacing w:after="40"/>
      </w:pPr>
      <w:r>
        <w:rPr>
          <w:rFonts w:ascii="Calibri" w:hAnsi="Calibri"/>
          <w:b/>
          <w:color w:val="1F3A5F"/>
          <w:sz w:val="20"/>
        </w:rPr>
        <w:t>Section 2: External Service Provider</w:t>
      </w:r>
    </w:p>
    <w:p>
      <w:pPr>
        <w:spacing w:after="40"/>
      </w:pPr>
      <w:r>
        <w:rPr>
          <w:rFonts w:ascii="Calibri" w:hAnsi="Calibri"/>
          <w:b/>
          <w:color w:val="1F3A5F"/>
          <w:sz w:val="20"/>
        </w:rPr>
        <w:t>Section 3: Detail of Application</w:t>
      </w:r>
    </w:p>
    <w:p>
      <w:pPr>
        <w:spacing w:after="40"/>
      </w:pPr>
      <w:r>
        <w:rPr>
          <w:rFonts w:ascii="Calibri" w:hAnsi="Calibri"/>
          <w:b/>
          <w:color w:val="1F3A5F"/>
          <w:sz w:val="20"/>
        </w:rPr>
        <w:t>Section 4: Technology Risk Assessment</w:t>
      </w:r>
    </w:p>
    <w:p>
      <w:pPr>
        <w:spacing w:after="40"/>
        <w:ind w:left="720"/>
      </w:pPr>
      <w:r>
        <w:rPr>
          <w:rFonts w:ascii="Calibri" w:hAnsi="Calibri"/>
          <w:color w:val="333333"/>
          <w:sz w:val="20"/>
        </w:rPr>
        <w:t xml:space="preserve">    4.1 Executive Summary</w:t>
      </w:r>
    </w:p>
    <w:p>
      <w:pPr>
        <w:spacing w:after="40"/>
        <w:ind w:left="720"/>
      </w:pPr>
      <w:r>
        <w:rPr>
          <w:rFonts w:ascii="Calibri" w:hAnsi="Calibri"/>
          <w:color w:val="333333"/>
          <w:sz w:val="20"/>
        </w:rPr>
        <w:t xml:space="preserve">    4.2 Assessment Summary by Control Domain</w:t>
      </w:r>
    </w:p>
    <w:p>
      <w:pPr>
        <w:spacing w:after="40"/>
        <w:ind w:left="720"/>
      </w:pPr>
      <w:r>
        <w:rPr>
          <w:rFonts w:ascii="Calibri" w:hAnsi="Calibri"/>
          <w:color w:val="333333"/>
          <w:sz w:val="20"/>
        </w:rPr>
        <w:t xml:space="preserve">    4.3 Detailed Findings</w:t>
      </w:r>
    </w:p>
    <w:p>
      <w:pPr>
        <w:spacing w:after="40"/>
        <w:ind w:left="720"/>
      </w:pPr>
      <w:r>
        <w:rPr>
          <w:rFonts w:ascii="Calibri" w:hAnsi="Calibri"/>
          <w:color w:val="333333"/>
          <w:sz w:val="20"/>
        </w:rPr>
        <w:t xml:space="preserve">    4.4 Compliance Summary</w:t>
      </w:r>
    </w:p>
    <w:p>
      <w:pPr>
        <w:spacing w:after="40"/>
        <w:ind w:left="720"/>
      </w:pPr>
      <w:r>
        <w:rPr>
          <w:rFonts w:ascii="Calibri" w:hAnsi="Calibri"/>
          <w:color w:val="333333"/>
          <w:sz w:val="20"/>
        </w:rPr>
        <w:t xml:space="preserve">    4.5 Findings by Risk Rating</w:t>
      </w:r>
    </w:p>
    <w:p>
      <w:pPr>
        <w:spacing w:after="40"/>
      </w:pPr>
      <w:r>
        <w:rPr>
          <w:rFonts w:ascii="Calibri" w:hAnsi="Calibri"/>
          <w:b/>
          <w:color w:val="1F3A5F"/>
          <w:sz w:val="20"/>
        </w:rPr>
        <w:t>Section 5: Quality Assurance</w:t>
      </w:r>
    </w:p>
    <w:p>
      <w:pPr>
        <w:spacing w:after="40"/>
      </w:pPr>
      <w:r>
        <w:rPr>
          <w:rFonts w:ascii="Calibri" w:hAnsi="Calibri"/>
          <w:b/>
          <w:color w:val="1F3A5F"/>
          <w:sz w:val="20"/>
        </w:rPr>
        <w:t>Section 6: Authorised Signatory</w:t>
      </w:r>
    </w:p>
    <w:p/>
    <w:p>
      <w:pPr>
        <w:spacing w:after="40"/>
      </w:pPr>
      <w:r>
        <w:rPr>
          <w:rFonts w:ascii="Calibri" w:hAnsi="Calibri"/>
          <w:b/>
          <w:color w:val="1F3A5F"/>
          <w:sz w:val="20"/>
        </w:rPr>
        <w:t>Appendix I: Part C — Negative Attestation Statement</w:t>
      </w:r>
    </w:p>
    <w:p>
      <w:pPr>
        <w:spacing w:after="40"/>
      </w:pPr>
      <w:r>
        <w:rPr>
          <w:rFonts w:ascii="Calibri" w:hAnsi="Calibri"/>
          <w:b/>
          <w:color w:val="1F3A5F"/>
          <w:sz w:val="20"/>
        </w:rPr>
        <w:t>Appendix II: Part B — Format of Confirmation</w:t>
      </w:r>
    </w:p>
    <w:p>
      <w:pPr>
        <w:spacing w:after="40"/>
      </w:pPr>
      <w:r>
        <w:rPr>
          <w:rFonts w:ascii="Calibri" w:hAnsi="Calibri"/>
          <w:b/>
          <w:color w:val="1F3A5F"/>
          <w:sz w:val="20"/>
        </w:rPr>
        <w:t>Appendix III: Part D — Minimum Controls Summary</w:t>
      </w:r>
    </w:p>
    <w:p>
      <w:pPr>
        <w:spacing w:after="40"/>
      </w:pPr>
      <w:r>
        <w:rPr>
          <w:rFonts w:ascii="Calibri" w:hAnsi="Calibri"/>
          <w:b/>
          <w:color w:val="1F3A5F"/>
          <w:sz w:val="20"/>
        </w:rPr>
        <w:t>Appendix IV: Document Request List</w:t>
      </w:r>
    </w:p>
    <w:p>
      <w:pPr>
        <w:spacing w:after="120"/>
      </w:pPr>
      <w:r>
        <w:rPr>
          <w:rFonts w:ascii="Calibri" w:hAnsi="Calibri"/>
          <w:b w:val="0"/>
          <w:i/>
          <w:color w:val="999999"/>
          <w:sz w:val="18"/>
        </w:rPr>
        <w:t>[Update page numbers before issuing final report]</w:t>
      </w:r>
    </w:p>
    <w:p>
      <w:r>
        <w:br w:type="page"/>
      </w:r>
    </w:p>
    <w:p>
      <w:pPr>
        <w:pStyle w:val="Heading1"/>
      </w:pPr>
      <w:r>
        <w:rPr>
          <w:rFonts w:ascii="Calibri" w:hAnsi="Calibri"/>
          <w:color w:val="1F3A5F"/>
        </w:rPr>
        <w:t>Section 1: Financial Institution</w:t>
      </w:r>
    </w:p>
    <w:tbl>
      <w:tblPr>
        <w:tblStyle w:val="TableGrid"/>
        <w:tblW w:type="auto" w:w="0"/>
        <w:jc w:val="center"/>
        <w:tblLook w:firstColumn="1" w:firstRow="1" w:lastColumn="0" w:lastRow="0" w:noHBand="0" w:noVBand="1" w:val="04A0"/>
      </w:tblPr>
      <w:tblGrid>
        <w:gridCol w:w="4703"/>
        <w:gridCol w:w="4703"/>
      </w:tblGrid>
      <w:tr>
        <w:tc>
          <w:tcPr>
            <w:tcW w:type="dxa" w:w="4032"/>
            <w:shd w:fill="1F3A5F"/>
            <w:vAlign w:val="center"/>
          </w:tcPr>
          <w:p>
            <w:pPr>
              <w:jc w:val="left"/>
            </w:pPr>
            <w:r>
              <w:rPr>
                <w:rFonts w:ascii="Calibri" w:hAnsi="Calibri"/>
                <w:b/>
                <w:color w:val="FFFFFF"/>
                <w:sz w:val="18"/>
              </w:rPr>
              <w:t>Field</w:t>
            </w:r>
          </w:p>
        </w:tc>
        <w:tc>
          <w:tcPr>
            <w:tcW w:type="dxa" w:w="5328"/>
            <w:shd w:fill="1F3A5F"/>
            <w:vAlign w:val="center"/>
          </w:tcPr>
          <w:p>
            <w:pPr>
              <w:jc w:val="left"/>
            </w:pPr>
            <w:r>
              <w:rPr>
                <w:rFonts w:ascii="Calibri" w:hAnsi="Calibri"/>
                <w:b/>
                <w:color w:val="FFFFFF"/>
                <w:sz w:val="18"/>
              </w:rPr>
              <w:t>Details</w:t>
            </w:r>
          </w:p>
        </w:tc>
      </w:tr>
      <w:tr>
        <w:tc>
          <w:tcPr>
            <w:tcW w:type="dxa" w:w="4703"/>
          </w:tcPr>
          <w:p>
            <w:r>
              <w:rPr>
                <w:rFonts w:ascii="Calibri" w:hAnsi="Calibri"/>
                <w:b/>
                <w:color w:val="333333"/>
                <w:sz w:val="20"/>
              </w:rPr>
              <w:t>Name of Financial Institution</w:t>
            </w:r>
          </w:p>
        </w:tc>
        <w:tc>
          <w:tcPr>
            <w:tcW w:type="dxa" w:w="4703"/>
          </w:tcPr>
          <w:p>
            <w:r>
              <w:rPr>
                <w:rFonts w:ascii="Calibri" w:hAnsi="Calibri"/>
                <w:color w:val="333333"/>
                <w:sz w:val="20"/>
              </w:rPr>
              <w:t>[Full legal name]</w:t>
            </w:r>
          </w:p>
        </w:tc>
      </w:tr>
      <w:tr>
        <w:tc>
          <w:tcPr>
            <w:tcW w:type="dxa" w:w="4703"/>
          </w:tcPr>
          <w:p>
            <w:r>
              <w:rPr>
                <w:rFonts w:ascii="Calibri" w:hAnsi="Calibri"/>
                <w:b/>
                <w:color w:val="333333"/>
                <w:sz w:val="20"/>
              </w:rPr>
              <w:t>Mailing address</w:t>
            </w:r>
          </w:p>
        </w:tc>
        <w:tc>
          <w:tcPr>
            <w:tcW w:type="dxa" w:w="4703"/>
          </w:tcPr>
          <w:p>
            <w:r>
              <w:rPr>
                <w:rFonts w:ascii="Calibri" w:hAnsi="Calibri"/>
                <w:color w:val="333333"/>
                <w:sz w:val="20"/>
              </w:rPr>
              <w:t>[Registered address]</w:t>
            </w:r>
          </w:p>
        </w:tc>
      </w:tr>
      <w:tr>
        <w:tc>
          <w:tcPr>
            <w:tcW w:type="dxa" w:w="4703"/>
          </w:tcPr>
          <w:p>
            <w:r>
              <w:rPr>
                <w:rFonts w:ascii="Calibri" w:hAnsi="Calibri"/>
                <w:b/>
                <w:color w:val="333333"/>
                <w:sz w:val="20"/>
              </w:rPr>
              <w:t>Type of digital services / cloud service / emerging technology</w:t>
            </w:r>
          </w:p>
        </w:tc>
        <w:tc>
          <w:tcPr>
            <w:tcW w:type="dxa" w:w="4703"/>
          </w:tcPr>
          <w:p>
            <w:r>
              <w:rPr>
                <w:rFonts w:ascii="Calibri" w:hAnsi="Calibri"/>
                <w:color w:val="333333"/>
                <w:sz w:val="20"/>
              </w:rPr>
              <w:t>[New / Enhancement]</w:t>
            </w:r>
          </w:p>
        </w:tc>
      </w:tr>
      <w:tr>
        <w:tc>
          <w:tcPr>
            <w:tcW w:type="dxa" w:w="4703"/>
          </w:tcPr>
          <w:p>
            <w:r>
              <w:rPr>
                <w:rFonts w:ascii="Calibri" w:hAnsi="Calibri"/>
                <w:b/>
                <w:color w:val="333333"/>
                <w:sz w:val="20"/>
              </w:rPr>
              <w:t>Description of the digital services / cloud service / emerging technology</w:t>
            </w:r>
          </w:p>
        </w:tc>
        <w:tc>
          <w:tcPr>
            <w:tcW w:type="dxa" w:w="4703"/>
          </w:tcPr>
          <w:p>
            <w:r>
              <w:rPr>
                <w:rFonts w:ascii="Calibri" w:hAnsi="Calibri"/>
                <w:color w:val="333333"/>
                <w:sz w:val="20"/>
              </w:rPr>
              <w:t>[Provide a concise description of the service, platform, or technology being assessed. Include the business purpose and key capabilities.]</w:t>
            </w:r>
          </w:p>
        </w:tc>
      </w:tr>
      <w:tr>
        <w:tc>
          <w:tcPr>
            <w:tcW w:type="dxa" w:w="4703"/>
          </w:tcPr>
          <w:p>
            <w:r>
              <w:rPr>
                <w:rFonts w:ascii="Calibri" w:hAnsi="Calibri"/>
                <w:b/>
                <w:color w:val="333333"/>
                <w:sz w:val="20"/>
              </w:rPr>
              <w:t>Key contact personnel</w:t>
            </w:r>
          </w:p>
        </w:tc>
        <w:tc>
          <w:tcPr>
            <w:tcW w:type="dxa" w:w="4703"/>
          </w:tcPr>
          <w:p>
            <w:r>
              <w:rPr>
                <w:rFonts w:ascii="Calibri" w:hAnsi="Calibri"/>
                <w:color w:val="333333"/>
                <w:sz w:val="20"/>
              </w:rPr>
              <w:t>[Name, Title]</w:t>
            </w:r>
          </w:p>
        </w:tc>
      </w:tr>
      <w:tr>
        <w:tc>
          <w:tcPr>
            <w:tcW w:type="dxa" w:w="4703"/>
          </w:tcPr>
          <w:p>
            <w:r>
              <w:rPr>
                <w:rFonts w:ascii="Calibri" w:hAnsi="Calibri"/>
                <w:b/>
                <w:color w:val="333333"/>
                <w:sz w:val="20"/>
              </w:rPr>
              <w:t>Email address</w:t>
            </w:r>
          </w:p>
        </w:tc>
        <w:tc>
          <w:tcPr>
            <w:tcW w:type="dxa" w:w="4703"/>
          </w:tcPr>
          <w:p>
            <w:r>
              <w:rPr>
                <w:rFonts w:ascii="Calibri" w:hAnsi="Calibri"/>
                <w:color w:val="333333"/>
                <w:sz w:val="20"/>
              </w:rPr>
              <w:t>[email@institution.com.my]</w:t>
            </w:r>
          </w:p>
        </w:tc>
      </w:tr>
      <w:tr>
        <w:tc>
          <w:tcPr>
            <w:tcW w:type="dxa" w:w="4703"/>
          </w:tcPr>
          <w:p>
            <w:r>
              <w:rPr>
                <w:rFonts w:ascii="Calibri" w:hAnsi="Calibri"/>
                <w:b/>
                <w:color w:val="333333"/>
                <w:sz w:val="20"/>
              </w:rPr>
              <w:t>Phone number</w:t>
            </w:r>
          </w:p>
        </w:tc>
        <w:tc>
          <w:tcPr>
            <w:tcW w:type="dxa" w:w="4703"/>
          </w:tcPr>
          <w:p>
            <w:r>
              <w:rPr>
                <w:rFonts w:ascii="Calibri" w:hAnsi="Calibri"/>
                <w:color w:val="333333"/>
                <w:sz w:val="20"/>
              </w:rPr>
              <w:t>[+60-X-XXXX XXXX]</w:t>
            </w:r>
          </w:p>
        </w:tc>
      </w:tr>
    </w:tbl>
    <w:p>
      <w:r>
        <w:br w:type="page"/>
      </w:r>
    </w:p>
    <w:p>
      <w:pPr>
        <w:pStyle w:val="Heading1"/>
      </w:pPr>
      <w:r>
        <w:rPr>
          <w:rFonts w:ascii="Calibri" w:hAnsi="Calibri"/>
          <w:color w:val="1F3A5F"/>
        </w:rPr>
        <w:t>Section 2: External Service Provider</w:t>
      </w:r>
    </w:p>
    <w:tbl>
      <w:tblPr>
        <w:tblStyle w:val="TableGrid"/>
        <w:tblW w:type="auto" w:w="0"/>
        <w:jc w:val="center"/>
        <w:tblLook w:firstColumn="1" w:firstRow="1" w:lastColumn="0" w:lastRow="0" w:noHBand="0" w:noVBand="1" w:val="04A0"/>
      </w:tblPr>
      <w:tblGrid>
        <w:gridCol w:w="4703"/>
        <w:gridCol w:w="4703"/>
      </w:tblGrid>
      <w:tr>
        <w:tc>
          <w:tcPr>
            <w:tcW w:type="dxa" w:w="4032"/>
            <w:shd w:fill="1F3A5F"/>
            <w:vAlign w:val="center"/>
          </w:tcPr>
          <w:p>
            <w:pPr>
              <w:jc w:val="left"/>
            </w:pPr>
            <w:r>
              <w:rPr>
                <w:rFonts w:ascii="Calibri" w:hAnsi="Calibri"/>
                <w:b/>
                <w:color w:val="FFFFFF"/>
                <w:sz w:val="18"/>
              </w:rPr>
              <w:t>Field</w:t>
            </w:r>
          </w:p>
        </w:tc>
        <w:tc>
          <w:tcPr>
            <w:tcW w:type="dxa" w:w="5328"/>
            <w:shd w:fill="1F3A5F"/>
            <w:vAlign w:val="center"/>
          </w:tcPr>
          <w:p>
            <w:pPr>
              <w:jc w:val="left"/>
            </w:pPr>
            <w:r>
              <w:rPr>
                <w:rFonts w:ascii="Calibri" w:hAnsi="Calibri"/>
                <w:b/>
                <w:color w:val="FFFFFF"/>
                <w:sz w:val="18"/>
              </w:rPr>
              <w:t>Details</w:t>
            </w:r>
          </w:p>
        </w:tc>
      </w:tr>
      <w:tr>
        <w:tc>
          <w:tcPr>
            <w:tcW w:type="dxa" w:w="4703"/>
          </w:tcPr>
          <w:p>
            <w:r>
              <w:rPr>
                <w:rFonts w:ascii="Calibri" w:hAnsi="Calibri"/>
                <w:b/>
                <w:color w:val="333333"/>
                <w:sz w:val="20"/>
              </w:rPr>
              <w:t>Name of company</w:t>
            </w:r>
          </w:p>
        </w:tc>
        <w:tc>
          <w:tcPr>
            <w:tcW w:type="dxa" w:w="4703"/>
          </w:tcPr>
          <w:p>
            <w:r>
              <w:rPr>
                <w:rFonts w:ascii="Calibri" w:hAnsi="Calibri"/>
                <w:color w:val="333333"/>
                <w:sz w:val="20"/>
              </w:rPr>
              <w:t>[IESP firm legal name]</w:t>
            </w:r>
          </w:p>
        </w:tc>
      </w:tr>
      <w:tr>
        <w:tc>
          <w:tcPr>
            <w:tcW w:type="dxa" w:w="4703"/>
          </w:tcPr>
          <w:p>
            <w:r>
              <w:rPr>
                <w:rFonts w:ascii="Calibri" w:hAnsi="Calibri"/>
                <w:b/>
                <w:color w:val="333333"/>
                <w:sz w:val="20"/>
              </w:rPr>
              <w:t>SSM registration number</w:t>
            </w:r>
          </w:p>
        </w:tc>
        <w:tc>
          <w:tcPr>
            <w:tcW w:type="dxa" w:w="4703"/>
          </w:tcPr>
          <w:p>
            <w:r>
              <w:rPr>
                <w:rFonts w:ascii="Calibri" w:hAnsi="Calibri"/>
                <w:color w:val="333333"/>
                <w:sz w:val="20"/>
              </w:rPr>
              <w:t>[Company No.]</w:t>
            </w:r>
          </w:p>
        </w:tc>
      </w:tr>
      <w:tr>
        <w:tc>
          <w:tcPr>
            <w:tcW w:type="dxa" w:w="4703"/>
          </w:tcPr>
          <w:p>
            <w:r>
              <w:rPr>
                <w:rFonts w:ascii="Calibri" w:hAnsi="Calibri"/>
                <w:b/>
                <w:color w:val="333333"/>
                <w:sz w:val="20"/>
              </w:rPr>
              <w:t>Mailing address</w:t>
            </w:r>
          </w:p>
        </w:tc>
        <w:tc>
          <w:tcPr>
            <w:tcW w:type="dxa" w:w="4703"/>
          </w:tcPr>
          <w:p>
            <w:r>
              <w:rPr>
                <w:rFonts w:ascii="Calibri" w:hAnsi="Calibri"/>
                <w:color w:val="333333"/>
                <w:sz w:val="20"/>
              </w:rPr>
              <w:t>[Registered address]</w:t>
            </w:r>
          </w:p>
        </w:tc>
      </w:tr>
      <w:tr>
        <w:tc>
          <w:tcPr>
            <w:tcW w:type="dxa" w:w="4703"/>
          </w:tcPr>
          <w:p>
            <w:r>
              <w:rPr>
                <w:rFonts w:ascii="Calibri" w:hAnsi="Calibri"/>
                <w:b/>
                <w:color w:val="333333"/>
                <w:sz w:val="20"/>
              </w:rPr>
              <w:t>Engagement period</w:t>
            </w:r>
          </w:p>
        </w:tc>
        <w:tc>
          <w:tcPr>
            <w:tcW w:type="dxa" w:w="4703"/>
          </w:tcPr>
          <w:p>
            <w:r>
              <w:rPr>
                <w:rFonts w:ascii="Calibri" w:hAnsi="Calibri"/>
                <w:color w:val="333333"/>
                <w:sz w:val="20"/>
              </w:rPr>
              <w:t>[DD/MM/YYYY] to [DD/MM/YYYY]</w:t>
            </w:r>
          </w:p>
        </w:tc>
      </w:tr>
      <w:tr>
        <w:tc>
          <w:tcPr>
            <w:tcW w:type="dxa" w:w="4703"/>
          </w:tcPr>
          <w:p>
            <w:r>
              <w:rPr>
                <w:rFonts w:ascii="Calibri" w:hAnsi="Calibri"/>
                <w:b/>
                <w:color w:val="333333"/>
                <w:sz w:val="20"/>
              </w:rPr>
              <w:t>Key contact personnel</w:t>
            </w:r>
          </w:p>
        </w:tc>
        <w:tc>
          <w:tcPr>
            <w:tcW w:type="dxa" w:w="4703"/>
          </w:tcPr>
          <w:p>
            <w:r>
              <w:rPr>
                <w:rFonts w:ascii="Calibri" w:hAnsi="Calibri"/>
                <w:color w:val="333333"/>
                <w:sz w:val="20"/>
              </w:rPr>
              <w:t>[Name, Title]</w:t>
            </w:r>
          </w:p>
        </w:tc>
      </w:tr>
      <w:tr>
        <w:tc>
          <w:tcPr>
            <w:tcW w:type="dxa" w:w="4703"/>
          </w:tcPr>
          <w:p>
            <w:r>
              <w:rPr>
                <w:rFonts w:ascii="Calibri" w:hAnsi="Calibri"/>
                <w:b/>
                <w:color w:val="333333"/>
                <w:sz w:val="20"/>
              </w:rPr>
              <w:t>Email address</w:t>
            </w:r>
          </w:p>
        </w:tc>
        <w:tc>
          <w:tcPr>
            <w:tcW w:type="dxa" w:w="4703"/>
          </w:tcPr>
          <w:p>
            <w:r>
              <w:rPr>
                <w:rFonts w:ascii="Calibri" w:hAnsi="Calibri"/>
                <w:color w:val="333333"/>
                <w:sz w:val="20"/>
              </w:rPr>
              <w:t>[email@iesp.com]</w:t>
            </w:r>
          </w:p>
        </w:tc>
      </w:tr>
      <w:tr>
        <w:tc>
          <w:tcPr>
            <w:tcW w:type="dxa" w:w="4703"/>
          </w:tcPr>
          <w:p>
            <w:r>
              <w:rPr>
                <w:rFonts w:ascii="Calibri" w:hAnsi="Calibri"/>
                <w:b/>
                <w:color w:val="333333"/>
                <w:sz w:val="20"/>
              </w:rPr>
              <w:t>Phone number</w:t>
            </w:r>
          </w:p>
        </w:tc>
        <w:tc>
          <w:tcPr>
            <w:tcW w:type="dxa" w:w="4703"/>
          </w:tcPr>
          <w:p>
            <w:r>
              <w:rPr>
                <w:rFonts w:ascii="Calibri" w:hAnsi="Calibri"/>
                <w:color w:val="333333"/>
                <w:sz w:val="20"/>
              </w:rPr>
              <w:t>[+60-X-XXXX XXXX]</w:t>
            </w:r>
          </w:p>
        </w:tc>
      </w:tr>
      <w:tr>
        <w:tc>
          <w:tcPr>
            <w:tcW w:type="dxa" w:w="4703"/>
          </w:tcPr>
          <w:p>
            <w:r>
              <w:rPr>
                <w:rFonts w:ascii="Calibri" w:hAnsi="Calibri"/>
                <w:b/>
                <w:color w:val="333333"/>
                <w:sz w:val="20"/>
              </w:rPr>
              <w:t>Lead assessor name</w:t>
            </w:r>
          </w:p>
        </w:tc>
        <w:tc>
          <w:tcPr>
            <w:tcW w:type="dxa" w:w="4703"/>
          </w:tcPr>
          <w:p>
            <w:r>
              <w:rPr>
                <w:rFonts w:ascii="Calibri" w:hAnsi="Calibri"/>
                <w:color w:val="333333"/>
                <w:sz w:val="20"/>
              </w:rPr>
              <w:t>[Full name]</w:t>
            </w:r>
          </w:p>
        </w:tc>
      </w:tr>
      <w:tr>
        <w:tc>
          <w:tcPr>
            <w:tcW w:type="dxa" w:w="4703"/>
          </w:tcPr>
          <w:p>
            <w:r>
              <w:rPr>
                <w:rFonts w:ascii="Calibri" w:hAnsi="Calibri"/>
                <w:b/>
                <w:color w:val="333333"/>
                <w:sz w:val="20"/>
              </w:rPr>
              <w:t>Lead assessor qualifications</w:t>
            </w:r>
          </w:p>
        </w:tc>
        <w:tc>
          <w:tcPr>
            <w:tcW w:type="dxa" w:w="4703"/>
          </w:tcPr>
          <w:p>
            <w:r>
              <w:rPr>
                <w:rFonts w:ascii="Calibri" w:hAnsi="Calibri"/>
                <w:color w:val="333333"/>
                <w:sz w:val="20"/>
              </w:rPr>
              <w:t>[CISA, CISSP, ISO 27001 LA, or equivalent — list relevant certifications]</w:t>
            </w:r>
          </w:p>
        </w:tc>
      </w:tr>
    </w:tbl>
    <w:p/>
    <w:p>
      <w:pPr>
        <w:pStyle w:val="Heading2"/>
      </w:pPr>
      <w:r>
        <w:rPr>
          <w:rFonts w:ascii="Calibri" w:hAnsi="Calibri"/>
          <w:color w:val="1F3A5F"/>
        </w:rPr>
        <w:t>Assessment Team Composition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720"/>
            <w:shd w:fill="1F3A5F"/>
            <w:vAlign w:val="center"/>
          </w:tcPr>
          <w:p>
            <w:pPr>
              <w:jc w:val="left"/>
            </w:pPr>
            <w:r>
              <w:rPr>
                <w:rFonts w:ascii="Calibri" w:hAnsi="Calibri"/>
                <w:b/>
                <w:color w:val="FFFFFF"/>
                <w:sz w:val="18"/>
              </w:rPr>
              <w:t>#</w:t>
            </w:r>
          </w:p>
        </w:tc>
        <w:tc>
          <w:tcPr>
            <w:tcW w:type="dxa" w:w="2880"/>
            <w:shd w:fill="1F3A5F"/>
            <w:vAlign w:val="center"/>
          </w:tcPr>
          <w:p>
            <w:pPr>
              <w:jc w:val="left"/>
            </w:pPr>
            <w:r>
              <w:rPr>
                <w:rFonts w:ascii="Calibri" w:hAnsi="Calibri"/>
                <w:b/>
                <w:color w:val="FFFFFF"/>
                <w:sz w:val="18"/>
              </w:rPr>
              <w:t>Name</w:t>
            </w:r>
          </w:p>
        </w:tc>
        <w:tc>
          <w:tcPr>
            <w:tcW w:type="dxa" w:w="2160"/>
            <w:shd w:fill="1F3A5F"/>
            <w:vAlign w:val="center"/>
          </w:tcPr>
          <w:p>
            <w:pPr>
              <w:jc w:val="left"/>
            </w:pPr>
            <w:r>
              <w:rPr>
                <w:rFonts w:ascii="Calibri" w:hAnsi="Calibri"/>
                <w:b/>
                <w:color w:val="FFFFFF"/>
                <w:sz w:val="18"/>
              </w:rPr>
              <w:t>Role</w:t>
            </w:r>
          </w:p>
        </w:tc>
        <w:tc>
          <w:tcPr>
            <w:tcW w:type="dxa" w:w="3600"/>
            <w:shd w:fill="1F3A5F"/>
            <w:vAlign w:val="center"/>
          </w:tcPr>
          <w:p>
            <w:pPr>
              <w:jc w:val="left"/>
            </w:pPr>
            <w:r>
              <w:rPr>
                <w:rFonts w:ascii="Calibri" w:hAnsi="Calibri"/>
                <w:b/>
                <w:color w:val="FFFFFF"/>
                <w:sz w:val="18"/>
              </w:rPr>
              <w:t>Qualifications</w:t>
            </w:r>
          </w:p>
        </w:tc>
      </w:tr>
      <w:tr>
        <w:tc>
          <w:tcPr>
            <w:tcW w:type="dxa" w:w="720"/>
            <w:vAlign w:val="top"/>
          </w:tcPr>
          <w:p>
            <w:r>
              <w:rPr>
                <w:rFonts w:ascii="Calibri" w:hAnsi="Calibri"/>
                <w:color w:val="333333"/>
                <w:sz w:val="18"/>
              </w:rPr>
              <w:t>1</w:t>
            </w:r>
          </w:p>
        </w:tc>
        <w:tc>
          <w:tcPr>
            <w:tcW w:type="dxa" w:w="2880"/>
            <w:vAlign w:val="top"/>
          </w:tcPr>
          <w:p>
            <w:r>
              <w:rPr>
                <w:rFonts w:ascii="Calibri" w:hAnsi="Calibri"/>
                <w:color w:val="333333"/>
                <w:sz w:val="18"/>
              </w:rPr>
              <w:t>[Name]</w:t>
            </w:r>
          </w:p>
        </w:tc>
        <w:tc>
          <w:tcPr>
            <w:tcW w:type="dxa" w:w="2160"/>
            <w:vAlign w:val="top"/>
          </w:tcPr>
          <w:p>
            <w:r>
              <w:rPr>
                <w:rFonts w:ascii="Calibri" w:hAnsi="Calibri"/>
                <w:color w:val="333333"/>
                <w:sz w:val="18"/>
              </w:rPr>
              <w:t>Lead Assessor</w:t>
            </w:r>
          </w:p>
        </w:tc>
        <w:tc>
          <w:tcPr>
            <w:tcW w:type="dxa" w:w="3600"/>
            <w:vAlign w:val="top"/>
          </w:tcPr>
          <w:p>
            <w:r>
              <w:rPr>
                <w:rFonts w:ascii="Calibri" w:hAnsi="Calibri"/>
                <w:color w:val="333333"/>
                <w:sz w:val="18"/>
              </w:rPr>
              <w:t>[CISA, CISSP, etc.]</w:t>
            </w:r>
          </w:p>
        </w:tc>
      </w:tr>
      <w:tr>
        <w:tc>
          <w:tcPr>
            <w:tcW w:type="dxa" w:w="720"/>
            <w:vAlign w:val="top"/>
            <w:shd w:fill="F2F2F2"/>
          </w:tcPr>
          <w:p>
            <w:r>
              <w:rPr>
                <w:rFonts w:ascii="Calibri" w:hAnsi="Calibri"/>
                <w:color w:val="333333"/>
                <w:sz w:val="18"/>
              </w:rPr>
              <w:t>2</w:t>
            </w:r>
          </w:p>
        </w:tc>
        <w:tc>
          <w:tcPr>
            <w:tcW w:type="dxa" w:w="2880"/>
            <w:vAlign w:val="top"/>
            <w:shd w:fill="F2F2F2"/>
          </w:tcPr>
          <w:p>
            <w:r>
              <w:rPr>
                <w:rFonts w:ascii="Calibri" w:hAnsi="Calibri"/>
                <w:color w:val="333333"/>
                <w:sz w:val="18"/>
              </w:rPr>
              <w:t>[Name]</w:t>
            </w:r>
          </w:p>
        </w:tc>
        <w:tc>
          <w:tcPr>
            <w:tcW w:type="dxa" w:w="2160"/>
            <w:vAlign w:val="top"/>
            <w:shd w:fill="F2F2F2"/>
          </w:tcPr>
          <w:p>
            <w:r>
              <w:rPr>
                <w:rFonts w:ascii="Calibri" w:hAnsi="Calibri"/>
                <w:color w:val="333333"/>
                <w:sz w:val="18"/>
              </w:rPr>
              <w:t>Senior Assessor</w:t>
            </w:r>
          </w:p>
        </w:tc>
        <w:tc>
          <w:tcPr>
            <w:tcW w:type="dxa" w:w="3600"/>
            <w:vAlign w:val="top"/>
            <w:shd w:fill="F2F2F2"/>
          </w:tcPr>
          <w:p>
            <w:r>
              <w:rPr>
                <w:rFonts w:ascii="Calibri" w:hAnsi="Calibri"/>
                <w:color w:val="333333"/>
                <w:sz w:val="18"/>
              </w:rPr>
              <w:t>[Qualifications]</w:t>
            </w:r>
          </w:p>
        </w:tc>
      </w:tr>
      <w:tr>
        <w:tc>
          <w:tcPr>
            <w:tcW w:type="dxa" w:w="720"/>
            <w:vAlign w:val="top"/>
          </w:tcPr>
          <w:p>
            <w:r>
              <w:rPr>
                <w:rFonts w:ascii="Calibri" w:hAnsi="Calibri"/>
                <w:color w:val="333333"/>
                <w:sz w:val="18"/>
              </w:rPr>
              <w:t>3</w:t>
            </w:r>
          </w:p>
        </w:tc>
        <w:tc>
          <w:tcPr>
            <w:tcW w:type="dxa" w:w="2880"/>
            <w:vAlign w:val="top"/>
          </w:tcPr>
          <w:p>
            <w:r>
              <w:rPr>
                <w:rFonts w:ascii="Calibri" w:hAnsi="Calibri"/>
                <w:color w:val="333333"/>
                <w:sz w:val="18"/>
              </w:rPr>
              <w:t>[Name]</w:t>
            </w:r>
          </w:p>
        </w:tc>
        <w:tc>
          <w:tcPr>
            <w:tcW w:type="dxa" w:w="2160"/>
            <w:vAlign w:val="top"/>
          </w:tcPr>
          <w:p>
            <w:r>
              <w:rPr>
                <w:rFonts w:ascii="Calibri" w:hAnsi="Calibri"/>
                <w:color w:val="333333"/>
                <w:sz w:val="18"/>
              </w:rPr>
              <w:t>Assessor</w:t>
            </w:r>
          </w:p>
        </w:tc>
        <w:tc>
          <w:tcPr>
            <w:tcW w:type="dxa" w:w="3600"/>
            <w:vAlign w:val="top"/>
          </w:tcPr>
          <w:p>
            <w:r>
              <w:rPr>
                <w:rFonts w:ascii="Calibri" w:hAnsi="Calibri"/>
                <w:color w:val="333333"/>
                <w:sz w:val="18"/>
              </w:rPr>
              <w:t>[Qualifications]</w:t>
            </w:r>
          </w:p>
        </w:tc>
      </w:tr>
      <w:tr>
        <w:tc>
          <w:tcPr>
            <w:tcW w:type="dxa" w:w="720"/>
            <w:vAlign w:val="top"/>
            <w:shd w:fill="F2F2F2"/>
          </w:tcPr>
          <w:p>
            <w:r>
              <w:rPr>
                <w:rFonts w:ascii="Calibri" w:hAnsi="Calibri"/>
                <w:color w:val="333333"/>
                <w:sz w:val="18"/>
              </w:rPr>
              <w:t>4</w:t>
            </w:r>
          </w:p>
        </w:tc>
        <w:tc>
          <w:tcPr>
            <w:tcW w:type="dxa" w:w="2880"/>
            <w:vAlign w:val="top"/>
            <w:shd w:fill="F2F2F2"/>
          </w:tcPr>
          <w:p>
            <w:r>
              <w:rPr>
                <w:rFonts w:ascii="Calibri" w:hAnsi="Calibri"/>
                <w:color w:val="333333"/>
                <w:sz w:val="18"/>
              </w:rPr>
              <w:t>[Name]</w:t>
            </w:r>
          </w:p>
        </w:tc>
        <w:tc>
          <w:tcPr>
            <w:tcW w:type="dxa" w:w="2160"/>
            <w:vAlign w:val="top"/>
            <w:shd w:fill="F2F2F2"/>
          </w:tcPr>
          <w:p>
            <w:r>
              <w:rPr>
                <w:rFonts w:ascii="Calibri" w:hAnsi="Calibri"/>
                <w:color w:val="333333"/>
                <w:sz w:val="18"/>
              </w:rPr>
              <w:t>Subject Matter Expert</w:t>
            </w:r>
          </w:p>
        </w:tc>
        <w:tc>
          <w:tcPr>
            <w:tcW w:type="dxa" w:w="3600"/>
            <w:vAlign w:val="top"/>
            <w:shd w:fill="F2F2F2"/>
          </w:tcPr>
          <w:p>
            <w:r>
              <w:rPr>
                <w:rFonts w:ascii="Calibri" w:hAnsi="Calibri"/>
                <w:color w:val="333333"/>
                <w:sz w:val="18"/>
              </w:rPr>
              <w:t>[Qualifications]</w:t>
            </w:r>
          </w:p>
        </w:tc>
      </w:tr>
    </w:tbl>
    <w:p/>
    <w:p>
      <w:pPr>
        <w:pStyle w:val="Heading2"/>
      </w:pPr>
      <w:r>
        <w:rPr>
          <w:rFonts w:ascii="Calibri" w:hAnsi="Calibri"/>
          <w:color w:val="1F3A5F"/>
        </w:rPr>
        <w:t>Independence Declaration</w:t>
      </w:r>
    </w:p>
    <w:p>
      <w:pPr>
        <w:spacing w:after="120"/>
      </w:pPr>
      <w:r>
        <w:rPr>
          <w:rFonts w:ascii="Calibri" w:hAnsi="Calibri"/>
          <w:b w:val="0"/>
          <w:i w:val="0"/>
          <w:color w:val="333333"/>
          <w:sz w:val="20"/>
        </w:rPr>
        <w:t>We confirm that [IESP Firm Name] and all members of the assessment team are independent of [Financial Institution Name] and have no financial, business, or personal relationships that would impair our objectivity or create a conflict of interest in performing this assessment.</w:t>
      </w:r>
    </w:p>
    <w:p>
      <w:pPr>
        <w:spacing w:after="120"/>
      </w:pPr>
      <w:r>
        <w:rPr>
          <w:rFonts w:ascii="Calibri" w:hAnsi="Calibri"/>
          <w:b w:val="0"/>
          <w:i w:val="0"/>
          <w:color w:val="333333"/>
          <w:sz w:val="20"/>
        </w:rPr>
        <w:t>This engagement has been conducted in accordance with the requirements of Part C of Appendix 7, BNM RMiT (BNM/RH/PD 028-98, 28 November 2025).</w:t>
      </w:r>
    </w:p>
    <w:p>
      <w:r>
        <w:br w:type="page"/>
      </w:r>
    </w:p>
    <w:p>
      <w:pPr>
        <w:pStyle w:val="Heading1"/>
      </w:pPr>
      <w:r>
        <w:rPr>
          <w:rFonts w:ascii="Calibri" w:hAnsi="Calibri"/>
          <w:color w:val="1F3A5F"/>
        </w:rPr>
        <w:t>Section 3: Detail of Application</w:t>
      </w:r>
    </w:p>
    <w:p>
      <w:pPr>
        <w:pStyle w:val="Heading2"/>
      </w:pPr>
      <w:r>
        <w:rPr>
          <w:rFonts w:ascii="Calibri" w:hAnsi="Calibri"/>
          <w:color w:val="1F3A5F"/>
        </w:rPr>
        <w:t>3.1 Overview of the Application</w:t>
      </w:r>
    </w:p>
    <w:p>
      <w:pPr>
        <w:spacing w:after="120"/>
      </w:pPr>
      <w:r>
        <w:rPr>
          <w:rFonts w:ascii="Calibri" w:hAnsi="Calibri"/>
          <w:b/>
          <w:i w:val="0"/>
          <w:color w:val="1F3A5F"/>
          <w:sz w:val="20"/>
        </w:rPr>
        <w:t>Overview of the application i.e. business case, target segment of demographic and end-user, etc.</w:t>
      </w:r>
    </w:p>
    <w:p>
      <w:pPr>
        <w:spacing w:after="120"/>
      </w:pPr>
      <w:r>
        <w:rPr>
          <w:rFonts w:ascii="Calibri" w:hAnsi="Calibri"/>
          <w:b w:val="0"/>
          <w:i/>
          <w:color w:val="333333"/>
          <w:sz w:val="20"/>
        </w:rPr>
        <w:t>[Provide a concise overview (below 200 words) of the application, including the business case, target customer segment, end-user demographics, and the strategic rationale. Additional information may be provided as supporting documents.]</w:t>
      </w:r>
    </w:p>
    <w:p>
      <w:pPr>
        <w:spacing w:after="120"/>
      </w:pPr>
      <w:r>
        <w:rPr>
          <w:rFonts w:ascii="Calibri" w:hAnsi="Calibri"/>
          <w:b/>
          <w:i w:val="0"/>
          <w:color w:val="1F3A5F"/>
          <w:sz w:val="20"/>
        </w:rPr>
        <w:t>Describe the technology used to support the product, service or solution.</w:t>
      </w:r>
    </w:p>
    <w:p>
      <w:pPr>
        <w:spacing w:after="120"/>
      </w:pPr>
      <w:r>
        <w:rPr>
          <w:rFonts w:ascii="Calibri" w:hAnsi="Calibri"/>
          <w:b w:val="0"/>
          <w:i/>
          <w:color w:val="333333"/>
          <w:sz w:val="20"/>
        </w:rPr>
        <w:t>[Provide a concise description (below 200 words) of the technology stack, architecture, and key components used to support the service. Include cloud platforms, frameworks, and integration points. Additional information may be provided as supporting documents.]</w:t>
      </w:r>
    </w:p>
    <w:p>
      <w:pPr>
        <w:pStyle w:val="Heading2"/>
      </w:pPr>
      <w:r>
        <w:rPr>
          <w:rFonts w:ascii="Calibri" w:hAnsi="Calibri"/>
          <w:color w:val="1F3A5F"/>
        </w:rPr>
        <w:t>3.2 Engagement Parameters</w:t>
      </w:r>
    </w:p>
    <w:tbl>
      <w:tblPr>
        <w:tblStyle w:val="TableGrid"/>
        <w:tblW w:type="auto" w:w="0"/>
        <w:jc w:val="center"/>
        <w:tblLook w:firstColumn="1" w:firstRow="1" w:lastColumn="0" w:lastRow="0" w:noHBand="0" w:noVBand="1" w:val="04A0"/>
      </w:tblPr>
      <w:tblGrid>
        <w:gridCol w:w="4703"/>
        <w:gridCol w:w="4703"/>
      </w:tblGrid>
      <w:tr>
        <w:tc>
          <w:tcPr>
            <w:tcW w:type="dxa" w:w="4032"/>
            <w:shd w:fill="1F3A5F"/>
            <w:vAlign w:val="center"/>
          </w:tcPr>
          <w:p>
            <w:pPr>
              <w:jc w:val="left"/>
            </w:pPr>
            <w:r>
              <w:rPr>
                <w:rFonts w:ascii="Calibri" w:hAnsi="Calibri"/>
                <w:b/>
                <w:color w:val="FFFFFF"/>
                <w:sz w:val="18"/>
              </w:rPr>
              <w:t>Parameter</w:t>
            </w:r>
          </w:p>
        </w:tc>
        <w:tc>
          <w:tcPr>
            <w:tcW w:type="dxa" w:w="5328"/>
            <w:shd w:fill="1F3A5F"/>
            <w:vAlign w:val="center"/>
          </w:tcPr>
          <w:p>
            <w:pPr>
              <w:jc w:val="left"/>
            </w:pPr>
            <w:r>
              <w:rPr>
                <w:rFonts w:ascii="Calibri" w:hAnsi="Calibri"/>
                <w:b/>
                <w:color w:val="FFFFFF"/>
                <w:sz w:val="18"/>
              </w:rPr>
              <w:t>Details</w:t>
            </w:r>
          </w:p>
        </w:tc>
      </w:tr>
      <w:tr>
        <w:tc>
          <w:tcPr>
            <w:tcW w:type="dxa" w:w="4703"/>
          </w:tcPr>
          <w:p>
            <w:r>
              <w:rPr>
                <w:rFonts w:ascii="Calibri" w:hAnsi="Calibri"/>
                <w:b/>
                <w:color w:val="333333"/>
                <w:sz w:val="20"/>
              </w:rPr>
              <w:t>Engagement type</w:t>
            </w:r>
          </w:p>
        </w:tc>
        <w:tc>
          <w:tcPr>
            <w:tcW w:type="dxa" w:w="4703"/>
          </w:tcPr>
          <w:p>
            <w:r>
              <w:rPr>
                <w:rFonts w:ascii="Calibri" w:hAnsi="Calibri"/>
                <w:color w:val="333333"/>
                <w:sz w:val="20"/>
              </w:rPr>
              <w:t>[Cloud Pre-Implementation / Cloud Attestation / Emerging Tech Pre-Implementation / Emerging Tech Attestation / DCRA / NRA / Digital Services / BNM Directed]</w:t>
            </w:r>
          </w:p>
        </w:tc>
      </w:tr>
      <w:tr>
        <w:tc>
          <w:tcPr>
            <w:tcW w:type="dxa" w:w="4703"/>
          </w:tcPr>
          <w:p>
            <w:r>
              <w:rPr>
                <w:rFonts w:ascii="Calibri" w:hAnsi="Calibri"/>
                <w:b/>
                <w:color w:val="333333"/>
                <w:sz w:val="20"/>
              </w:rPr>
              <w:t>Engagement mode</w:t>
            </w:r>
          </w:p>
        </w:tc>
        <w:tc>
          <w:tcPr>
            <w:tcW w:type="dxa" w:w="4703"/>
          </w:tcPr>
          <w:p>
            <w:r>
              <w:rPr>
                <w:rFonts w:ascii="Calibri" w:hAnsi="Calibri"/>
                <w:color w:val="333333"/>
                <w:sz w:val="20"/>
              </w:rPr>
              <w:t>[Design Adequacy (pre-implementation) / Operating Effectiveness (attestation)]</w:t>
            </w:r>
          </w:p>
        </w:tc>
      </w:tr>
      <w:tr>
        <w:tc>
          <w:tcPr>
            <w:tcW w:type="dxa" w:w="4703"/>
          </w:tcPr>
          <w:p>
            <w:r>
              <w:rPr>
                <w:rFonts w:ascii="Calibri" w:hAnsi="Calibri"/>
                <w:b/>
                <w:color w:val="333333"/>
                <w:sz w:val="20"/>
              </w:rPr>
              <w:t>Control sources assessed</w:t>
            </w:r>
          </w:p>
        </w:tc>
        <w:tc>
          <w:tcPr>
            <w:tcW w:type="dxa" w:w="4703"/>
          </w:tcPr>
          <w:p>
            <w:r>
              <w:rPr>
                <w:rFonts w:ascii="Calibri" w:hAnsi="Calibri"/>
                <w:color w:val="333333"/>
                <w:sz w:val="20"/>
              </w:rPr>
              <w:t>[e.g., Appendix 10 (Part A + Part B) + Appendix 7 Part D]</w:t>
            </w:r>
          </w:p>
        </w:tc>
      </w:tr>
      <w:tr>
        <w:tc>
          <w:tcPr>
            <w:tcW w:type="dxa" w:w="4703"/>
          </w:tcPr>
          <w:p>
            <w:r>
              <w:rPr>
                <w:rFonts w:ascii="Calibri" w:hAnsi="Calibri"/>
                <w:b/>
                <w:color w:val="333333"/>
                <w:sz w:val="20"/>
              </w:rPr>
              <w:t>BNM trigger clause</w:t>
            </w:r>
          </w:p>
        </w:tc>
        <w:tc>
          <w:tcPr>
            <w:tcW w:type="dxa" w:w="4703"/>
          </w:tcPr>
          <w:p>
            <w:r>
              <w:rPr>
                <w:rFonts w:ascii="Calibri" w:hAnsi="Calibri"/>
                <w:color w:val="333333"/>
                <w:sz w:val="20"/>
              </w:rPr>
              <w:t>[e.g., Paragraph 17.1 / Paragraph 14.1 / Paragraph 16.4]</w:t>
            </w:r>
          </w:p>
        </w:tc>
      </w:tr>
      <w:tr>
        <w:tc>
          <w:tcPr>
            <w:tcW w:type="dxa" w:w="4703"/>
          </w:tcPr>
          <w:p>
            <w:r>
              <w:rPr>
                <w:rFonts w:ascii="Calibri" w:hAnsi="Calibri"/>
                <w:b/>
                <w:color w:val="333333"/>
                <w:sz w:val="20"/>
              </w:rPr>
              <w:t>Assessment period</w:t>
            </w:r>
          </w:p>
        </w:tc>
        <w:tc>
          <w:tcPr>
            <w:tcW w:type="dxa" w:w="4703"/>
          </w:tcPr>
          <w:p>
            <w:r>
              <w:rPr>
                <w:rFonts w:ascii="Calibri" w:hAnsi="Calibri"/>
                <w:color w:val="333333"/>
                <w:sz w:val="20"/>
              </w:rPr>
              <w:t>[DD/MM/YYYY] to [DD/MM/YYYY]</w:t>
            </w:r>
          </w:p>
        </w:tc>
      </w:tr>
    </w:tbl>
    <w:p/>
    <w:p>
      <w:pPr>
        <w:pStyle w:val="Heading2"/>
      </w:pPr>
      <w:r>
        <w:rPr>
          <w:rFonts w:ascii="Calibri" w:hAnsi="Calibri"/>
          <w:color w:val="1F3A5F"/>
        </w:rPr>
        <w:t>3.3 Platforms and Systems in Scope</w:t>
      </w:r>
    </w:p>
    <w:p>
      <w:pPr>
        <w:spacing w:after="120"/>
      </w:pPr>
      <w:r>
        <w:rPr>
          <w:rFonts w:ascii="Calibri" w:hAnsi="Calibri"/>
          <w:b/>
          <w:i w:val="0"/>
          <w:color w:val="333333"/>
          <w:sz w:val="20"/>
        </w:rPr>
        <w:t>Platforms / CSPs in Scope: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720"/>
            <w:shd w:fill="1F3A5F"/>
            <w:vAlign w:val="center"/>
          </w:tcPr>
          <w:p>
            <w:pPr>
              <w:jc w:val="left"/>
            </w:pPr>
            <w:r>
              <w:rPr>
                <w:rFonts w:ascii="Calibri" w:hAnsi="Calibri"/>
                <w:b/>
                <w:color w:val="FFFFFF"/>
                <w:sz w:val="18"/>
              </w:rPr>
              <w:t>#</w:t>
            </w:r>
          </w:p>
        </w:tc>
        <w:tc>
          <w:tcPr>
            <w:tcW w:type="dxa" w:w="2880"/>
            <w:shd w:fill="1F3A5F"/>
            <w:vAlign w:val="center"/>
          </w:tcPr>
          <w:p>
            <w:pPr>
              <w:jc w:val="left"/>
            </w:pPr>
            <w:r>
              <w:rPr>
                <w:rFonts w:ascii="Calibri" w:hAnsi="Calibri"/>
                <w:b/>
                <w:color w:val="FFFFFF"/>
                <w:sz w:val="18"/>
              </w:rPr>
              <w:t>Platform / CSP</w:t>
            </w:r>
          </w:p>
        </w:tc>
        <w:tc>
          <w:tcPr>
            <w:tcW w:type="dxa" w:w="2880"/>
            <w:shd w:fill="1F3A5F"/>
            <w:vAlign w:val="center"/>
          </w:tcPr>
          <w:p>
            <w:pPr>
              <w:jc w:val="left"/>
            </w:pPr>
            <w:r>
              <w:rPr>
                <w:rFonts w:ascii="Calibri" w:hAnsi="Calibri"/>
                <w:b/>
                <w:color w:val="FFFFFF"/>
                <w:sz w:val="18"/>
              </w:rPr>
              <w:t>Region</w:t>
            </w:r>
          </w:p>
        </w:tc>
        <w:tc>
          <w:tcPr>
            <w:tcW w:type="dxa" w:w="2880"/>
            <w:shd w:fill="1F3A5F"/>
            <w:vAlign w:val="center"/>
          </w:tcPr>
          <w:p>
            <w:pPr>
              <w:jc w:val="left"/>
            </w:pPr>
            <w:r>
              <w:rPr>
                <w:rFonts w:ascii="Calibri" w:hAnsi="Calibri"/>
                <w:b/>
                <w:color w:val="FFFFFF"/>
                <w:sz w:val="18"/>
              </w:rPr>
              <w:t>Services Used</w:t>
            </w:r>
          </w:p>
        </w:tc>
      </w:tr>
      <w:tr>
        <w:tc>
          <w:tcPr>
            <w:tcW w:type="dxa" w:w="720"/>
            <w:vAlign w:val="top"/>
          </w:tcPr>
          <w:p>
            <w:r>
              <w:rPr>
                <w:rFonts w:ascii="Calibri" w:hAnsi="Calibri"/>
                <w:color w:val="333333"/>
                <w:sz w:val="18"/>
              </w:rPr>
              <w:t>1</w:t>
            </w:r>
          </w:p>
        </w:tc>
        <w:tc>
          <w:tcPr>
            <w:tcW w:type="dxa" w:w="2880"/>
            <w:vAlign w:val="top"/>
          </w:tcPr>
          <w:p>
            <w:r>
              <w:rPr>
                <w:rFonts w:ascii="Calibri" w:hAnsi="Calibri"/>
                <w:color w:val="333333"/>
                <w:sz w:val="18"/>
              </w:rPr>
              <w:t>[e.g., AWS]</w:t>
            </w:r>
          </w:p>
        </w:tc>
        <w:tc>
          <w:tcPr>
            <w:tcW w:type="dxa" w:w="2880"/>
            <w:vAlign w:val="top"/>
          </w:tcPr>
          <w:p>
            <w:r>
              <w:rPr>
                <w:rFonts w:ascii="Calibri" w:hAnsi="Calibri"/>
                <w:color w:val="333333"/>
                <w:sz w:val="18"/>
              </w:rPr>
              <w:t>[e.g., ap-southeast-1]</w:t>
            </w:r>
          </w:p>
        </w:tc>
        <w:tc>
          <w:tcPr>
            <w:tcW w:type="dxa" w:w="2880"/>
            <w:vAlign w:val="top"/>
          </w:tcPr>
          <w:p>
            <w:r>
              <w:rPr>
                <w:rFonts w:ascii="Calibri" w:hAnsi="Calibri"/>
                <w:color w:val="333333"/>
                <w:sz w:val="18"/>
              </w:rPr>
              <w:t>[e.g., EC2, S3, RDS, Lambda]</w:t>
            </w:r>
          </w:p>
        </w:tc>
      </w:tr>
      <w:tr>
        <w:tc>
          <w:tcPr>
            <w:tcW w:type="dxa" w:w="720"/>
            <w:vAlign w:val="top"/>
            <w:shd w:fill="F2F2F2"/>
          </w:tcPr>
          <w:p>
            <w:r>
              <w:rPr>
                <w:rFonts w:ascii="Calibri" w:hAnsi="Calibri"/>
                <w:color w:val="333333"/>
                <w:sz w:val="18"/>
              </w:rPr>
              <w:t>2</w:t>
            </w:r>
          </w:p>
        </w:tc>
        <w:tc>
          <w:tcPr>
            <w:tcW w:type="dxa" w:w="2880"/>
            <w:vAlign w:val="top"/>
            <w:shd w:fill="F2F2F2"/>
          </w:tcPr>
          <w:p>
            <w:r>
              <w:rPr>
                <w:rFonts w:ascii="Calibri" w:hAnsi="Calibri"/>
                <w:color w:val="333333"/>
                <w:sz w:val="18"/>
              </w:rPr>
              <w:t>[e.g., Microsoft Azure]</w:t>
            </w:r>
          </w:p>
        </w:tc>
        <w:tc>
          <w:tcPr>
            <w:tcW w:type="dxa" w:w="2880"/>
            <w:vAlign w:val="top"/>
            <w:shd w:fill="F2F2F2"/>
          </w:tcPr>
          <w:p>
            <w:r>
              <w:rPr>
                <w:rFonts w:ascii="Calibri" w:hAnsi="Calibri"/>
                <w:color w:val="333333"/>
                <w:sz w:val="18"/>
              </w:rPr>
              <w:t>[e.g., Southeast Asia]</w:t>
            </w:r>
          </w:p>
        </w:tc>
        <w:tc>
          <w:tcPr>
            <w:tcW w:type="dxa" w:w="2880"/>
            <w:vAlign w:val="top"/>
            <w:shd w:fill="F2F2F2"/>
          </w:tcPr>
          <w:p>
            <w:r>
              <w:rPr>
                <w:rFonts w:ascii="Calibri" w:hAnsi="Calibri"/>
                <w:color w:val="333333"/>
                <w:sz w:val="18"/>
              </w:rPr>
              <w:t>[e.g., AKS, SQL Database]</w:t>
            </w:r>
          </w:p>
        </w:tc>
      </w:tr>
      <w:tr>
        <w:tc>
          <w:tcPr>
            <w:tcW w:type="dxa" w:w="720"/>
            <w:vAlign w:val="top"/>
          </w:tcPr>
          <w:p>
            <w:r>
              <w:rPr>
                <w:rFonts w:ascii="Calibri" w:hAnsi="Calibri"/>
                <w:color w:val="333333"/>
                <w:sz w:val="18"/>
              </w:rPr>
              <w:t>3</w:t>
            </w:r>
          </w:p>
        </w:tc>
        <w:tc>
          <w:tcPr>
            <w:tcW w:type="dxa" w:w="2880"/>
            <w:vAlign w:val="top"/>
          </w:tcPr>
          <w:p>
            <w:r>
              <w:rPr>
                <w:rFonts w:ascii="Calibri" w:hAnsi="Calibri"/>
                <w:color w:val="333333"/>
                <w:sz w:val="18"/>
              </w:rPr>
              <w:t>[e.g., On-premise DC]</w:t>
            </w:r>
          </w:p>
        </w:tc>
        <w:tc>
          <w:tcPr>
            <w:tcW w:type="dxa" w:w="2880"/>
            <w:vAlign w:val="top"/>
          </w:tcPr>
          <w:p>
            <w:r>
              <w:rPr>
                <w:rFonts w:ascii="Calibri" w:hAnsi="Calibri"/>
                <w:color w:val="333333"/>
                <w:sz w:val="18"/>
              </w:rPr>
              <w:t>[e.g., Cyberjaya]</w:t>
            </w:r>
          </w:p>
        </w:tc>
        <w:tc>
          <w:tcPr>
            <w:tcW w:type="dxa" w:w="2880"/>
            <w:vAlign w:val="top"/>
          </w:tcPr>
          <w:p>
            <w:r>
              <w:rPr>
                <w:rFonts w:ascii="Calibri" w:hAnsi="Calibri"/>
                <w:color w:val="333333"/>
                <w:sz w:val="18"/>
              </w:rPr>
              <w:t>[e.g., VMware, NetApp]</w:t>
            </w:r>
          </w:p>
        </w:tc>
      </w:tr>
    </w:tbl>
    <w:p/>
    <w:p>
      <w:pPr>
        <w:spacing w:after="120"/>
      </w:pPr>
      <w:r>
        <w:rPr>
          <w:rFonts w:ascii="Calibri" w:hAnsi="Calibri"/>
          <w:b/>
          <w:i w:val="0"/>
          <w:color w:val="333333"/>
          <w:sz w:val="20"/>
        </w:rPr>
        <w:t>Critical Systems in Scope: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576"/>
            <w:shd w:fill="1F3A5F"/>
            <w:vAlign w:val="center"/>
          </w:tcPr>
          <w:p>
            <w:pPr>
              <w:jc w:val="left"/>
            </w:pPr>
            <w:r>
              <w:rPr>
                <w:rFonts w:ascii="Calibri" w:hAnsi="Calibri"/>
                <w:b/>
                <w:color w:val="FFFFFF"/>
                <w:sz w:val="18"/>
              </w:rPr>
              <w:t>#</w:t>
            </w:r>
          </w:p>
        </w:tc>
        <w:tc>
          <w:tcPr>
            <w:tcW w:type="dxa" w:w="2592"/>
            <w:shd w:fill="1F3A5F"/>
            <w:vAlign w:val="center"/>
          </w:tcPr>
          <w:p>
            <w:pPr>
              <w:jc w:val="left"/>
            </w:pPr>
            <w:r>
              <w:rPr>
                <w:rFonts w:ascii="Calibri" w:hAnsi="Calibri"/>
                <w:b/>
                <w:color w:val="FFFFFF"/>
                <w:sz w:val="18"/>
              </w:rPr>
              <w:t>System / Application</w:t>
            </w:r>
          </w:p>
        </w:tc>
        <w:tc>
          <w:tcPr>
            <w:tcW w:type="dxa" w:w="1872"/>
            <w:shd w:fill="1F3A5F"/>
            <w:vAlign w:val="center"/>
          </w:tcPr>
          <w:p>
            <w:pPr>
              <w:jc w:val="left"/>
            </w:pPr>
            <w:r>
              <w:rPr>
                <w:rFonts w:ascii="Calibri" w:hAnsi="Calibri"/>
                <w:b/>
                <w:color w:val="FFFFFF"/>
                <w:sz w:val="18"/>
              </w:rPr>
              <w:t>Platform</w:t>
            </w:r>
          </w:p>
        </w:tc>
        <w:tc>
          <w:tcPr>
            <w:tcW w:type="dxa" w:w="2160"/>
            <w:shd w:fill="1F3A5F"/>
            <w:vAlign w:val="center"/>
          </w:tcPr>
          <w:p>
            <w:pPr>
              <w:jc w:val="left"/>
            </w:pPr>
            <w:r>
              <w:rPr>
                <w:rFonts w:ascii="Calibri" w:hAnsi="Calibri"/>
                <w:b/>
                <w:color w:val="FFFFFF"/>
                <w:sz w:val="18"/>
              </w:rPr>
              <w:t>Criticality</w:t>
            </w:r>
          </w:p>
        </w:tc>
        <w:tc>
          <w:tcPr>
            <w:tcW w:type="dxa" w:w="2160"/>
            <w:shd w:fill="1F3A5F"/>
            <w:vAlign w:val="center"/>
          </w:tcPr>
          <w:p>
            <w:pPr>
              <w:jc w:val="left"/>
            </w:pPr>
            <w:r>
              <w:rPr>
                <w:rFonts w:ascii="Calibri" w:hAnsi="Calibri"/>
                <w:b/>
                <w:color w:val="FFFFFF"/>
                <w:sz w:val="18"/>
              </w:rPr>
              <w:t>Data Classification</w:t>
            </w:r>
          </w:p>
        </w:tc>
      </w:tr>
      <w:tr>
        <w:tc>
          <w:tcPr>
            <w:tcW w:type="dxa" w:w="576"/>
            <w:vAlign w:val="top"/>
          </w:tcPr>
          <w:p>
            <w:r>
              <w:rPr>
                <w:rFonts w:ascii="Calibri" w:hAnsi="Calibri"/>
                <w:color w:val="333333"/>
                <w:sz w:val="18"/>
              </w:rPr>
              <w:t>1</w:t>
            </w:r>
          </w:p>
        </w:tc>
        <w:tc>
          <w:tcPr>
            <w:tcW w:type="dxa" w:w="2592"/>
            <w:vAlign w:val="top"/>
          </w:tcPr>
          <w:p>
            <w:r>
              <w:rPr>
                <w:rFonts w:ascii="Calibri" w:hAnsi="Calibri"/>
                <w:color w:val="333333"/>
                <w:sz w:val="18"/>
              </w:rPr>
              <w:t>[e.g., Core Banking]</w:t>
            </w:r>
          </w:p>
        </w:tc>
        <w:tc>
          <w:tcPr>
            <w:tcW w:type="dxa" w:w="1872"/>
            <w:vAlign w:val="top"/>
          </w:tcPr>
          <w:p>
            <w:r>
              <w:rPr>
                <w:rFonts w:ascii="Calibri" w:hAnsi="Calibri"/>
                <w:color w:val="333333"/>
                <w:sz w:val="18"/>
              </w:rPr>
              <w:t>[AWS]</w:t>
            </w:r>
          </w:p>
        </w:tc>
        <w:tc>
          <w:tcPr>
            <w:tcW w:type="dxa" w:w="2160"/>
            <w:vAlign w:val="top"/>
          </w:tcPr>
          <w:p>
            <w:r>
              <w:rPr>
                <w:rFonts w:ascii="Calibri" w:hAnsi="Calibri"/>
                <w:color w:val="333333"/>
                <w:sz w:val="18"/>
              </w:rPr>
              <w:t>[Critical]</w:t>
            </w:r>
          </w:p>
        </w:tc>
        <w:tc>
          <w:tcPr>
            <w:tcW w:type="dxa" w:w="2160"/>
            <w:vAlign w:val="top"/>
          </w:tcPr>
          <w:p>
            <w:r>
              <w:rPr>
                <w:rFonts w:ascii="Calibri" w:hAnsi="Calibri"/>
                <w:color w:val="333333"/>
                <w:sz w:val="18"/>
              </w:rPr>
              <w:t>[Restricted]</w:t>
            </w:r>
          </w:p>
        </w:tc>
      </w:tr>
      <w:tr>
        <w:tc>
          <w:tcPr>
            <w:tcW w:type="dxa" w:w="576"/>
            <w:vAlign w:val="top"/>
            <w:shd w:fill="F2F2F2"/>
          </w:tcPr>
          <w:p>
            <w:r>
              <w:rPr>
                <w:rFonts w:ascii="Calibri" w:hAnsi="Calibri"/>
                <w:color w:val="333333"/>
                <w:sz w:val="18"/>
              </w:rPr>
              <w:t>2</w:t>
            </w:r>
          </w:p>
        </w:tc>
        <w:tc>
          <w:tcPr>
            <w:tcW w:type="dxa" w:w="2592"/>
            <w:vAlign w:val="top"/>
            <w:shd w:fill="F2F2F2"/>
          </w:tcPr>
          <w:p>
            <w:r>
              <w:rPr>
                <w:rFonts w:ascii="Calibri" w:hAnsi="Calibri"/>
                <w:color w:val="333333"/>
                <w:sz w:val="18"/>
              </w:rPr>
              <w:t>[e.g., Internet Banking]</w:t>
            </w:r>
          </w:p>
        </w:tc>
        <w:tc>
          <w:tcPr>
            <w:tcW w:type="dxa" w:w="1872"/>
            <w:vAlign w:val="top"/>
            <w:shd w:fill="F2F2F2"/>
          </w:tcPr>
          <w:p>
            <w:r>
              <w:rPr>
                <w:rFonts w:ascii="Calibri" w:hAnsi="Calibri"/>
                <w:color w:val="333333"/>
                <w:sz w:val="18"/>
              </w:rPr>
              <w:t>[Azure]</w:t>
            </w:r>
          </w:p>
        </w:tc>
        <w:tc>
          <w:tcPr>
            <w:tcW w:type="dxa" w:w="2160"/>
            <w:vAlign w:val="top"/>
            <w:shd w:fill="F2F2F2"/>
          </w:tcPr>
          <w:p>
            <w:r>
              <w:rPr>
                <w:rFonts w:ascii="Calibri" w:hAnsi="Calibri"/>
                <w:color w:val="333333"/>
                <w:sz w:val="18"/>
              </w:rPr>
              <w:t>[Critical]</w:t>
            </w:r>
          </w:p>
        </w:tc>
        <w:tc>
          <w:tcPr>
            <w:tcW w:type="dxa" w:w="2160"/>
            <w:vAlign w:val="top"/>
            <w:shd w:fill="F2F2F2"/>
          </w:tcPr>
          <w:p>
            <w:r>
              <w:rPr>
                <w:rFonts w:ascii="Calibri" w:hAnsi="Calibri"/>
                <w:color w:val="333333"/>
                <w:sz w:val="18"/>
              </w:rPr>
              <w:t>[Confidential]</w:t>
            </w:r>
          </w:p>
        </w:tc>
      </w:tr>
      <w:tr>
        <w:tc>
          <w:tcPr>
            <w:tcW w:type="dxa" w:w="576"/>
            <w:vAlign w:val="top"/>
          </w:tcPr>
          <w:p>
            <w:r>
              <w:rPr>
                <w:rFonts w:ascii="Calibri" w:hAnsi="Calibri"/>
                <w:color w:val="333333"/>
                <w:sz w:val="18"/>
              </w:rPr>
              <w:t>3</w:t>
            </w:r>
          </w:p>
        </w:tc>
        <w:tc>
          <w:tcPr>
            <w:tcW w:type="dxa" w:w="2592"/>
            <w:vAlign w:val="top"/>
          </w:tcPr>
          <w:p>
            <w:r>
              <w:rPr>
                <w:rFonts w:ascii="Calibri" w:hAnsi="Calibri"/>
                <w:color w:val="333333"/>
                <w:sz w:val="18"/>
              </w:rPr>
              <w:t>[e.g., Mobile App Backend]</w:t>
            </w:r>
          </w:p>
        </w:tc>
        <w:tc>
          <w:tcPr>
            <w:tcW w:type="dxa" w:w="1872"/>
            <w:vAlign w:val="top"/>
          </w:tcPr>
          <w:p>
            <w:r>
              <w:rPr>
                <w:rFonts w:ascii="Calibri" w:hAnsi="Calibri"/>
                <w:color w:val="333333"/>
                <w:sz w:val="18"/>
              </w:rPr>
              <w:t>[AWS]</w:t>
            </w:r>
          </w:p>
        </w:tc>
        <w:tc>
          <w:tcPr>
            <w:tcW w:type="dxa" w:w="2160"/>
            <w:vAlign w:val="top"/>
          </w:tcPr>
          <w:p>
            <w:r>
              <w:rPr>
                <w:rFonts w:ascii="Calibri" w:hAnsi="Calibri"/>
                <w:color w:val="333333"/>
                <w:sz w:val="18"/>
              </w:rPr>
              <w:t>[High]</w:t>
            </w:r>
          </w:p>
        </w:tc>
        <w:tc>
          <w:tcPr>
            <w:tcW w:type="dxa" w:w="2160"/>
            <w:vAlign w:val="top"/>
          </w:tcPr>
          <w:p>
            <w:r>
              <w:rPr>
                <w:rFonts w:ascii="Calibri" w:hAnsi="Calibri"/>
                <w:color w:val="333333"/>
                <w:sz w:val="18"/>
              </w:rPr>
              <w:t>[Confidential]</w:t>
            </w:r>
          </w:p>
        </w:tc>
      </w:tr>
    </w:tbl>
    <w:p/>
    <w:p>
      <w:pPr>
        <w:pStyle w:val="Heading2"/>
      </w:pPr>
      <w:r>
        <w:rPr>
          <w:rFonts w:ascii="Calibri" w:hAnsi="Calibri"/>
          <w:color w:val="1F3A5F"/>
        </w:rPr>
        <w:t>3.4 Scope Exclusions</w:t>
      </w:r>
    </w:p>
    <w:tbl>
      <w:tblPr>
        <w:tblStyle w:val="TableGrid"/>
        <w:tblW w:type="auto" w:w="0"/>
        <w:jc w:val="center"/>
        <w:tblLook w:firstColumn="1" w:firstRow="1" w:lastColumn="0" w:lastRow="0" w:noHBand="0" w:noVBand="1" w:val="04A0"/>
      </w:tblPr>
      <w:tblGrid>
        <w:gridCol w:w="3135"/>
        <w:gridCol w:w="3135"/>
        <w:gridCol w:w="3135"/>
      </w:tblGrid>
      <w:tr>
        <w:tc>
          <w:tcPr>
            <w:tcW w:type="dxa" w:w="720"/>
            <w:shd w:fill="1F3A5F"/>
            <w:vAlign w:val="center"/>
          </w:tcPr>
          <w:p>
            <w:pPr>
              <w:jc w:val="left"/>
            </w:pPr>
            <w:r>
              <w:rPr>
                <w:rFonts w:ascii="Calibri" w:hAnsi="Calibri"/>
                <w:b/>
                <w:color w:val="FFFFFF"/>
                <w:sz w:val="18"/>
              </w:rPr>
              <w:t>#</w:t>
            </w:r>
          </w:p>
        </w:tc>
        <w:tc>
          <w:tcPr>
            <w:tcW w:type="dxa" w:w="5040"/>
            <w:shd w:fill="1F3A5F"/>
            <w:vAlign w:val="center"/>
          </w:tcPr>
          <w:p>
            <w:pPr>
              <w:jc w:val="left"/>
            </w:pPr>
            <w:r>
              <w:rPr>
                <w:rFonts w:ascii="Calibri" w:hAnsi="Calibri"/>
                <w:b/>
                <w:color w:val="FFFFFF"/>
                <w:sz w:val="18"/>
              </w:rPr>
              <w:t>Exclusion</w:t>
            </w:r>
          </w:p>
        </w:tc>
        <w:tc>
          <w:tcPr>
            <w:tcW w:type="dxa" w:w="3600"/>
            <w:shd w:fill="1F3A5F"/>
            <w:vAlign w:val="center"/>
          </w:tcPr>
          <w:p>
            <w:pPr>
              <w:jc w:val="left"/>
            </w:pPr>
            <w:r>
              <w:rPr>
                <w:rFonts w:ascii="Calibri" w:hAnsi="Calibri"/>
                <w:b/>
                <w:color w:val="FFFFFF"/>
                <w:sz w:val="18"/>
              </w:rPr>
              <w:t>Justification</w:t>
            </w:r>
          </w:p>
        </w:tc>
      </w:tr>
      <w:tr>
        <w:tc>
          <w:tcPr>
            <w:tcW w:type="dxa" w:w="720"/>
            <w:vAlign w:val="top"/>
          </w:tcPr>
          <w:p>
            <w:r>
              <w:rPr>
                <w:rFonts w:ascii="Calibri" w:hAnsi="Calibri"/>
                <w:color w:val="333333"/>
                <w:sz w:val="18"/>
              </w:rPr>
              <w:t>1</w:t>
            </w:r>
          </w:p>
        </w:tc>
        <w:tc>
          <w:tcPr>
            <w:tcW w:type="dxa" w:w="5040"/>
            <w:vAlign w:val="top"/>
          </w:tcPr>
          <w:p>
            <w:r>
              <w:rPr>
                <w:rFonts w:ascii="Calibri" w:hAnsi="Calibri"/>
                <w:color w:val="333333"/>
                <w:sz w:val="18"/>
              </w:rPr>
              <w:t>[e.g., Non-critical development/test environments]</w:t>
            </w:r>
          </w:p>
        </w:tc>
        <w:tc>
          <w:tcPr>
            <w:tcW w:type="dxa" w:w="3600"/>
            <w:vAlign w:val="top"/>
          </w:tcPr>
          <w:p>
            <w:r>
              <w:rPr>
                <w:rFonts w:ascii="Calibri" w:hAnsi="Calibri"/>
                <w:color w:val="333333"/>
                <w:sz w:val="18"/>
              </w:rPr>
              <w:t>[Not in scope per engagement letter — non-production environments]</w:t>
            </w:r>
          </w:p>
        </w:tc>
      </w:tr>
      <w:tr>
        <w:tc>
          <w:tcPr>
            <w:tcW w:type="dxa" w:w="720"/>
            <w:vAlign w:val="top"/>
            <w:shd w:fill="F2F2F2"/>
          </w:tcPr>
          <w:p>
            <w:r>
              <w:rPr>
                <w:rFonts w:ascii="Calibri" w:hAnsi="Calibri"/>
                <w:color w:val="333333"/>
                <w:sz w:val="18"/>
              </w:rPr>
              <w:t>2</w:t>
            </w:r>
          </w:p>
        </w:tc>
        <w:tc>
          <w:tcPr>
            <w:tcW w:type="dxa" w:w="5040"/>
            <w:vAlign w:val="top"/>
            <w:shd w:fill="F2F2F2"/>
          </w:tcPr>
          <w:p>
            <w:r>
              <w:rPr>
                <w:rFonts w:ascii="Calibri" w:hAnsi="Calibri"/>
                <w:color w:val="333333"/>
                <w:sz w:val="18"/>
              </w:rPr>
              <w:t>[e.g., Third-party SaaS applications not hosting critical data]</w:t>
            </w:r>
          </w:p>
        </w:tc>
        <w:tc>
          <w:tcPr>
            <w:tcW w:type="dxa" w:w="3600"/>
            <w:vAlign w:val="top"/>
            <w:shd w:fill="F2F2F2"/>
          </w:tcPr>
          <w:p>
            <w:r>
              <w:rPr>
                <w:rFonts w:ascii="Calibri" w:hAnsi="Calibri"/>
                <w:color w:val="333333"/>
                <w:sz w:val="18"/>
              </w:rPr>
              <w:t>[Assessed separately under vendor management program]</w:t>
            </w:r>
          </w:p>
        </w:tc>
      </w:tr>
    </w:tbl>
    <w:p/>
    <w:p>
      <w:pPr>
        <w:pStyle w:val="Heading2"/>
      </w:pPr>
      <w:r>
        <w:rPr>
          <w:rFonts w:ascii="Calibri" w:hAnsi="Calibri"/>
          <w:color w:val="1F3A5F"/>
        </w:rPr>
        <w:t>3.5 Higher-Risk Services Determination</w:t>
      </w:r>
    </w:p>
    <w:tbl>
      <w:tblPr>
        <w:tblStyle w:val="TableGrid"/>
        <w:tblW w:type="auto" w:w="0"/>
        <w:jc w:val="center"/>
        <w:tblLook w:firstColumn="1" w:firstRow="1" w:lastColumn="0" w:lastRow="0" w:noHBand="0" w:noVBand="1" w:val="04A0"/>
      </w:tblPr>
      <w:tblGrid>
        <w:gridCol w:w="4703"/>
        <w:gridCol w:w="4703"/>
      </w:tblGrid>
      <w:tr>
        <w:tc>
          <w:tcPr>
            <w:tcW w:type="dxa" w:w="5040"/>
            <w:shd w:fill="1F3A5F"/>
            <w:vAlign w:val="center"/>
          </w:tcPr>
          <w:p>
            <w:pPr>
              <w:jc w:val="left"/>
            </w:pPr>
            <w:r>
              <w:rPr>
                <w:rFonts w:ascii="Calibri" w:hAnsi="Calibri"/>
                <w:b/>
                <w:color w:val="FFFFFF"/>
                <w:sz w:val="18"/>
              </w:rPr>
              <w:t>Criterion</w:t>
            </w:r>
          </w:p>
        </w:tc>
        <w:tc>
          <w:tcPr>
            <w:tcW w:type="dxa" w:w="4320"/>
            <w:shd w:fill="1F3A5F"/>
            <w:vAlign w:val="center"/>
          </w:tcPr>
          <w:p>
            <w:pPr>
              <w:jc w:val="left"/>
            </w:pPr>
            <w:r>
              <w:rPr>
                <w:rFonts w:ascii="Calibri" w:hAnsi="Calibri"/>
                <w:b/>
                <w:color w:val="FFFFFF"/>
                <w:sz w:val="18"/>
              </w:rPr>
              <w:t>Determination</w:t>
            </w:r>
          </w:p>
        </w:tc>
      </w:tr>
      <w:tr>
        <w:tc>
          <w:tcPr>
            <w:tcW w:type="dxa" w:w="4703"/>
          </w:tcPr>
          <w:p>
            <w:r>
              <w:rPr>
                <w:rFonts w:ascii="Calibri" w:hAnsi="Calibri"/>
                <w:b/>
                <w:color w:val="333333"/>
                <w:sz w:val="20"/>
              </w:rPr>
              <w:t>Customer data processing involved?</w:t>
            </w:r>
          </w:p>
        </w:tc>
        <w:tc>
          <w:tcPr>
            <w:tcW w:type="dxa" w:w="4703"/>
          </w:tcPr>
          <w:p>
            <w:r>
              <w:rPr>
                <w:rFonts w:ascii="Calibri" w:hAnsi="Calibri"/>
                <w:color w:val="333333"/>
                <w:sz w:val="20"/>
              </w:rPr>
              <w:t>[Yes / No — describe]</w:t>
            </w:r>
          </w:p>
        </w:tc>
      </w:tr>
      <w:tr>
        <w:tc>
          <w:tcPr>
            <w:tcW w:type="dxa" w:w="4703"/>
          </w:tcPr>
          <w:p>
            <w:r>
              <w:rPr>
                <w:rFonts w:ascii="Calibri" w:hAnsi="Calibri"/>
                <w:b/>
                <w:color w:val="333333"/>
                <w:sz w:val="20"/>
              </w:rPr>
              <w:t>Cross-border data transmission?</w:t>
            </w:r>
          </w:p>
        </w:tc>
        <w:tc>
          <w:tcPr>
            <w:tcW w:type="dxa" w:w="4703"/>
          </w:tcPr>
          <w:p>
            <w:r>
              <w:rPr>
                <w:rFonts w:ascii="Calibri" w:hAnsi="Calibri"/>
                <w:color w:val="333333"/>
                <w:sz w:val="20"/>
              </w:rPr>
              <w:t>[Yes / No — describe jurisdictions]</w:t>
            </w:r>
          </w:p>
        </w:tc>
      </w:tr>
      <w:tr>
        <w:tc>
          <w:tcPr>
            <w:tcW w:type="dxa" w:w="4703"/>
          </w:tcPr>
          <w:p>
            <w:r>
              <w:rPr>
                <w:rFonts w:ascii="Calibri" w:hAnsi="Calibri"/>
                <w:b/>
                <w:color w:val="333333"/>
                <w:sz w:val="20"/>
              </w:rPr>
              <w:t>Higher-risk services per BNM classification?</w:t>
            </w:r>
          </w:p>
        </w:tc>
        <w:tc>
          <w:tcPr>
            <w:tcW w:type="dxa" w:w="4703"/>
          </w:tcPr>
          <w:p>
            <w:r>
              <w:rPr>
                <w:rFonts w:ascii="Calibri" w:hAnsi="Calibri"/>
                <w:color w:val="333333"/>
                <w:sz w:val="20"/>
              </w:rPr>
              <w:t>[Yes / No — state basis]</w:t>
            </w:r>
          </w:p>
        </w:tc>
      </w:tr>
      <w:tr>
        <w:tc>
          <w:tcPr>
            <w:tcW w:type="dxa" w:w="4703"/>
          </w:tcPr>
          <w:p>
            <w:r>
              <w:rPr>
                <w:rFonts w:ascii="Calibri" w:hAnsi="Calibri"/>
                <w:b/>
                <w:color w:val="333333"/>
                <w:sz w:val="20"/>
              </w:rPr>
              <w:t>Material outsourcing arrangement?</w:t>
            </w:r>
          </w:p>
        </w:tc>
        <w:tc>
          <w:tcPr>
            <w:tcW w:type="dxa" w:w="4703"/>
          </w:tcPr>
          <w:p>
            <w:r>
              <w:rPr>
                <w:rFonts w:ascii="Calibri" w:hAnsi="Calibri"/>
                <w:color w:val="333333"/>
                <w:sz w:val="20"/>
              </w:rPr>
              <w:t>[Yes / No — describe]</w:t>
            </w:r>
          </w:p>
        </w:tc>
      </w:tr>
    </w:tbl>
    <w:p>
      <w:r>
        <w:br w:type="page"/>
      </w:r>
    </w:p>
    <w:p>
      <w:pPr>
        <w:pStyle w:val="Heading1"/>
      </w:pPr>
      <w:r>
        <w:rPr>
          <w:rFonts w:ascii="Calibri" w:hAnsi="Calibri"/>
          <w:color w:val="1F3A5F"/>
        </w:rPr>
        <w:t>Section 4: Technology Risk Assessment</w:t>
      </w:r>
    </w:p>
    <w:p>
      <w:pPr>
        <w:spacing w:after="120"/>
      </w:pPr>
      <w:r>
        <w:rPr>
          <w:rFonts w:ascii="Calibri" w:hAnsi="Calibri"/>
          <w:b w:val="0"/>
          <w:i/>
          <w:color w:val="666666"/>
          <w:sz w:val="18"/>
        </w:rPr>
        <w:t>Technology risk assessment shall provide assurance on the effectiveness of technology risk control and mitigation performed by the financial institution in meeting expectations outlined in Part D of this Appendix and paragraph 17.1 (for cloud services and emerging technology).</w:t>
      </w:r>
    </w:p>
    <w:p>
      <w:pPr>
        <w:pStyle w:val="Heading2"/>
      </w:pPr>
      <w:r>
        <w:rPr>
          <w:rFonts w:ascii="Calibri" w:hAnsi="Calibri"/>
          <w:color w:val="1F3A5F"/>
        </w:rPr>
        <w:t>4.1 Executive Summary</w:t>
      </w:r>
    </w:p>
    <w:tbl>
      <w:tblPr>
        <w:tblStyle w:val="TableGrid"/>
        <w:tblW w:type="auto" w:w="0"/>
        <w:jc w:val="center"/>
        <w:tblLook w:firstColumn="1" w:firstRow="1" w:lastColumn="0" w:lastRow="0" w:noHBand="0" w:noVBand="1" w:val="04A0"/>
      </w:tblPr>
      <w:tblGrid>
        <w:gridCol w:w="4703"/>
        <w:gridCol w:w="4703"/>
      </w:tblGrid>
      <w:tr>
        <w:tc>
          <w:tcPr>
            <w:tcW w:type="dxa" w:w="3600"/>
            <w:shd w:fill="1F3A5F"/>
            <w:vAlign w:val="center"/>
          </w:tcPr>
          <w:p>
            <w:pPr>
              <w:jc w:val="left"/>
            </w:pPr>
            <w:r>
              <w:rPr>
                <w:rFonts w:ascii="Calibri" w:hAnsi="Calibri"/>
                <w:b/>
                <w:color w:val="FFFFFF"/>
                <w:sz w:val="18"/>
              </w:rPr>
              <w:t>Overall Assessment</w:t>
            </w:r>
          </w:p>
        </w:tc>
        <w:tc>
          <w:tcPr>
            <w:tcW w:type="dxa" w:w="5760"/>
            <w:shd w:fill="1F3A5F"/>
            <w:vAlign w:val="center"/>
          </w:tcPr>
          <w:p>
            <w:pPr>
              <w:jc w:val="left"/>
            </w:pPr>
            <w:r>
              <w:rPr>
                <w:rFonts w:ascii="Calibri" w:hAnsi="Calibri"/>
                <w:b/>
                <w:color w:val="FFFFFF"/>
                <w:sz w:val="18"/>
              </w:rPr>
              <w:t>Rating</w:t>
            </w:r>
          </w:p>
        </w:tc>
      </w:tr>
      <w:tr>
        <w:tc>
          <w:tcPr>
            <w:tcW w:type="dxa" w:w="3600"/>
          </w:tcPr>
          <w:p>
            <w:r>
              <w:rPr>
                <w:rFonts w:ascii="Calibri" w:hAnsi="Calibri"/>
                <w:b/>
                <w:sz w:val="20"/>
              </w:rPr>
              <w:t>Overall Assessment Rating</w:t>
            </w:r>
          </w:p>
        </w:tc>
        <w:tc>
          <w:tcPr>
            <w:tcW w:type="dxa" w:w="5760"/>
            <w:shd w:fill="FFF2CC"/>
          </w:tcPr>
          <w:p>
            <w:r>
              <w:rPr>
                <w:rFonts w:ascii="Calibri" w:hAnsi="Calibri"/>
                <w:sz w:val="20"/>
              </w:rPr>
              <w:t>[Satisfactory / Satisfactory with Observations / Requires Improvement / Unsatisfactory]</w:t>
            </w:r>
          </w:p>
        </w:tc>
      </w:tr>
    </w:tbl>
    <w:p/>
    <w:p>
      <w:pPr>
        <w:spacing w:after="120"/>
      </w:pPr>
      <w:r>
        <w:rPr>
          <w:rFonts w:ascii="Calibri" w:hAnsi="Calibri"/>
          <w:b w:val="0"/>
          <w:i w:val="0"/>
          <w:color w:val="333333"/>
          <w:sz w:val="20"/>
        </w:rPr>
        <w:t>[Paragraph 1: Provide a high-level summary of the assessment scope, including the engagement type, mode, assessment period, and the control sources assessed. Reference the applicable BNM RMiT appendix/clauses.]</w:t>
      </w:r>
    </w:p>
    <w:p>
      <w:pPr>
        <w:spacing w:after="120"/>
      </w:pPr>
      <w:r>
        <w:rPr>
          <w:rFonts w:ascii="Calibri" w:hAnsi="Calibri"/>
          <w:b w:val="0"/>
          <w:i w:val="0"/>
          <w:color w:val="333333"/>
          <w:sz w:val="20"/>
        </w:rPr>
        <w:t>[Paragraph 2: Summarise the key themes from the assessment. Highlight areas of strength and areas requiring improvement. Reference the number and distribution of findings by risk rating (High/Medium/Low).]</w:t>
      </w:r>
    </w:p>
    <w:p>
      <w:pPr>
        <w:spacing w:after="120"/>
      </w:pPr>
      <w:r>
        <w:rPr>
          <w:rFonts w:ascii="Calibri" w:hAnsi="Calibri"/>
          <w:b w:val="0"/>
          <w:i w:val="0"/>
          <w:color w:val="333333"/>
          <w:sz w:val="20"/>
        </w:rPr>
        <w:t>[Paragraph 3: Provide the overall conclusion. State whether the controls assessed are operating effectively (or designed adequately for pre-implementation) and reference the Part C attestation type (Type A — Clean / Type B — With Exceptions / Type C — Adverse).]</w:t>
      </w:r>
    </w:p>
    <w:p/>
    <w:p>
      <w:pPr>
        <w:pStyle w:val="Heading2"/>
      </w:pPr>
      <w:r>
        <w:rPr>
          <w:rFonts w:ascii="Calibri" w:hAnsi="Calibri"/>
          <w:color w:val="1F3A5F"/>
        </w:rPr>
        <w:t>4.2 Assessment Summary by Control Domain</w:t>
      </w:r>
    </w:p>
    <w:p>
      <w:pPr>
        <w:spacing w:after="120"/>
      </w:pPr>
      <w:r>
        <w:rPr>
          <w:rFonts w:ascii="Calibri" w:hAnsi="Calibri"/>
          <w:b w:val="0"/>
          <w:i w:val="0"/>
          <w:color w:val="333333"/>
          <w:sz w:val="20"/>
        </w:rPr>
        <w:t>The following table summarises the assessment conclusions by control domain, mapping directly to the domain rows in the AWP workbook.</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152"/>
            <w:shd w:fill="1F3A5F"/>
            <w:vAlign w:val="center"/>
          </w:tcPr>
          <w:p>
            <w:pPr>
              <w:jc w:val="left"/>
            </w:pPr>
            <w:r>
              <w:rPr>
                <w:rFonts w:ascii="Calibri" w:hAnsi="Calibri"/>
                <w:b/>
                <w:color w:val="FFFFFF"/>
                <w:sz w:val="18"/>
              </w:rPr>
              <w:t>Domain Ref</w:t>
            </w:r>
          </w:p>
        </w:tc>
        <w:tc>
          <w:tcPr>
            <w:tcW w:type="dxa" w:w="2592"/>
            <w:shd w:fill="1F3A5F"/>
            <w:vAlign w:val="center"/>
          </w:tcPr>
          <w:p>
            <w:pPr>
              <w:jc w:val="left"/>
            </w:pPr>
            <w:r>
              <w:rPr>
                <w:rFonts w:ascii="Calibri" w:hAnsi="Calibri"/>
                <w:b/>
                <w:color w:val="FFFFFF"/>
                <w:sz w:val="18"/>
              </w:rPr>
              <w:t>Control Domain</w:t>
            </w:r>
          </w:p>
        </w:tc>
        <w:tc>
          <w:tcPr>
            <w:tcW w:type="dxa" w:w="1728"/>
            <w:shd w:fill="1F3A5F"/>
            <w:vAlign w:val="center"/>
          </w:tcPr>
          <w:p>
            <w:pPr>
              <w:jc w:val="left"/>
            </w:pPr>
            <w:r>
              <w:rPr>
                <w:rFonts w:ascii="Calibri" w:hAnsi="Calibri"/>
                <w:b/>
                <w:color w:val="FFFFFF"/>
                <w:sz w:val="18"/>
              </w:rPr>
              <w:t>BNM Source</w:t>
            </w:r>
          </w:p>
        </w:tc>
        <w:tc>
          <w:tcPr>
            <w:tcW w:type="dxa" w:w="1152"/>
            <w:shd w:fill="1F3A5F"/>
            <w:vAlign w:val="center"/>
          </w:tcPr>
          <w:p>
            <w:pPr>
              <w:jc w:val="left"/>
            </w:pPr>
            <w:r>
              <w:rPr>
                <w:rFonts w:ascii="Calibri" w:hAnsi="Calibri"/>
                <w:b/>
                <w:color w:val="FFFFFF"/>
                <w:sz w:val="18"/>
              </w:rPr>
              <w:t>Level</w:t>
            </w:r>
          </w:p>
        </w:tc>
        <w:tc>
          <w:tcPr>
            <w:tcW w:type="dxa" w:w="1872"/>
            <w:shd w:fill="1F3A5F"/>
            <w:vAlign w:val="center"/>
          </w:tcPr>
          <w:p>
            <w:pPr>
              <w:jc w:val="left"/>
            </w:pPr>
            <w:r>
              <w:rPr>
                <w:rFonts w:ascii="Calibri" w:hAnsi="Calibri"/>
                <w:b/>
                <w:color w:val="FFFFFF"/>
                <w:sz w:val="18"/>
              </w:rPr>
              <w:t>Conclusion</w:t>
            </w:r>
          </w:p>
        </w:tc>
        <w:tc>
          <w:tcPr>
            <w:tcW w:type="dxa" w:w="864"/>
            <w:shd w:fill="1F3A5F"/>
            <w:vAlign w:val="center"/>
          </w:tcPr>
          <w:p>
            <w:pPr>
              <w:jc w:val="left"/>
            </w:pPr>
            <w:r>
              <w:rPr>
                <w:rFonts w:ascii="Calibri" w:hAnsi="Calibri"/>
                <w:b/>
                <w:color w:val="FFFFFF"/>
                <w:sz w:val="18"/>
              </w:rPr>
              <w:t>Finding Count</w:t>
            </w:r>
          </w:p>
        </w:tc>
      </w:tr>
      <w:tr>
        <w:tc>
          <w:tcPr>
            <w:tcW w:type="dxa" w:w="1568"/>
            <w:vAlign w:val="top"/>
          </w:tcPr>
          <w:p>
            <w:r>
              <w:rPr>
                <w:rFonts w:ascii="Calibri" w:hAnsi="Calibri"/>
                <w:color w:val="333333"/>
                <w:sz w:val="18"/>
              </w:rPr>
              <w:t>CLD-01</w:t>
            </w:r>
          </w:p>
        </w:tc>
        <w:tc>
          <w:tcPr>
            <w:tcW w:type="dxa" w:w="1568"/>
            <w:vAlign w:val="top"/>
          </w:tcPr>
          <w:p>
            <w:r>
              <w:rPr>
                <w:rFonts w:ascii="Calibri" w:hAnsi="Calibri"/>
                <w:color w:val="333333"/>
                <w:sz w:val="18"/>
              </w:rPr>
              <w:t>Cloud Risk Management</w:t>
            </w:r>
          </w:p>
        </w:tc>
        <w:tc>
          <w:tcPr>
            <w:tcW w:type="dxa" w:w="1568"/>
            <w:vAlign w:val="top"/>
          </w:tcPr>
          <w:p>
            <w:r>
              <w:rPr>
                <w:rFonts w:ascii="Calibri" w:hAnsi="Calibri"/>
                <w:color w:val="333333"/>
                <w:sz w:val="18"/>
              </w:rPr>
              <w:t>App10 Part A</w:t>
            </w:r>
          </w:p>
        </w:tc>
        <w:tc>
          <w:tcPr>
            <w:tcW w:type="dxa" w:w="1568"/>
            <w:vAlign w:val="top"/>
          </w:tcPr>
          <w:p>
            <w:r>
              <w:rPr>
                <w:rFonts w:ascii="Calibri" w:hAnsi="Calibri"/>
                <w:color w:val="333333"/>
                <w:sz w:val="18"/>
              </w:rPr>
              <w:t>ORG</w:t>
            </w:r>
          </w:p>
        </w:tc>
        <w:tc>
          <w:tcPr>
            <w:tcW w:type="dxa" w:w="1568"/>
            <w:vAlign w:val="top"/>
          </w:tcPr>
          <w:p>
            <w:r>
              <w:rPr>
                <w:rFonts w:ascii="Calibri" w:hAnsi="Calibri"/>
                <w:color w:val="333333"/>
                <w:sz w:val="18"/>
              </w:rPr>
              <w:t>[Compliant]</w:t>
            </w:r>
          </w:p>
        </w:tc>
        <w:tc>
          <w:tcPr>
            <w:tcW w:type="dxa" w:w="1568"/>
            <w:vAlign w:val="top"/>
          </w:tcPr>
          <w:p>
            <w:r>
              <w:rPr>
                <w:rFonts w:ascii="Calibri" w:hAnsi="Calibri"/>
                <w:color w:val="333333"/>
                <w:sz w:val="18"/>
              </w:rPr>
              <w:t>[0]</w:t>
            </w:r>
          </w:p>
        </w:tc>
      </w:tr>
      <w:tr>
        <w:tc>
          <w:tcPr>
            <w:tcW w:type="dxa" w:w="1568"/>
            <w:vAlign w:val="top"/>
            <w:shd w:fill="F2F2F2"/>
          </w:tcPr>
          <w:p>
            <w:r>
              <w:rPr>
                <w:rFonts w:ascii="Calibri" w:hAnsi="Calibri"/>
                <w:color w:val="333333"/>
                <w:sz w:val="18"/>
              </w:rPr>
              <w:t>CLD-02</w:t>
            </w:r>
          </w:p>
        </w:tc>
        <w:tc>
          <w:tcPr>
            <w:tcW w:type="dxa" w:w="1568"/>
            <w:vAlign w:val="top"/>
            <w:shd w:fill="F2F2F2"/>
          </w:tcPr>
          <w:p>
            <w:r>
              <w:rPr>
                <w:rFonts w:ascii="Calibri" w:hAnsi="Calibri"/>
                <w:color w:val="333333"/>
                <w:sz w:val="18"/>
              </w:rPr>
              <w:t>Cloud Strategy &amp; Governance</w:t>
            </w:r>
          </w:p>
        </w:tc>
        <w:tc>
          <w:tcPr>
            <w:tcW w:type="dxa" w:w="1568"/>
            <w:vAlign w:val="top"/>
            <w:shd w:fill="F2F2F2"/>
          </w:tcPr>
          <w:p>
            <w:r>
              <w:rPr>
                <w:rFonts w:ascii="Calibri" w:hAnsi="Calibri"/>
                <w:color w:val="333333"/>
                <w:sz w:val="18"/>
              </w:rPr>
              <w:t>App10 Part A</w:t>
            </w:r>
          </w:p>
        </w:tc>
        <w:tc>
          <w:tcPr>
            <w:tcW w:type="dxa" w:w="1568"/>
            <w:vAlign w:val="top"/>
            <w:shd w:fill="F2F2F2"/>
          </w:tcPr>
          <w:p>
            <w:r>
              <w:rPr>
                <w:rFonts w:ascii="Calibri" w:hAnsi="Calibri"/>
                <w:color w:val="333333"/>
                <w:sz w:val="18"/>
              </w:rPr>
              <w:t>ORG</w:t>
            </w:r>
          </w:p>
        </w:tc>
        <w:tc>
          <w:tcPr>
            <w:tcW w:type="dxa" w:w="1568"/>
            <w:vAlign w:val="top"/>
            <w:shd w:fill="F2F2F2"/>
          </w:tcPr>
          <w:p>
            <w:r>
              <w:rPr>
                <w:rFonts w:ascii="Calibri" w:hAnsi="Calibri"/>
                <w:color w:val="333333"/>
                <w:sz w:val="18"/>
              </w:rPr>
              <w:t>[Compliant]</w:t>
            </w:r>
          </w:p>
        </w:tc>
        <w:tc>
          <w:tcPr>
            <w:tcW w:type="dxa" w:w="1568"/>
            <w:vAlign w:val="top"/>
            <w:shd w:fill="F2F2F2"/>
          </w:tcPr>
          <w:p>
            <w:r>
              <w:rPr>
                <w:rFonts w:ascii="Calibri" w:hAnsi="Calibri"/>
                <w:color w:val="333333"/>
                <w:sz w:val="18"/>
              </w:rPr>
              <w:t>[0]</w:t>
            </w:r>
          </w:p>
        </w:tc>
      </w:tr>
      <w:tr>
        <w:tc>
          <w:tcPr>
            <w:tcW w:type="dxa" w:w="1568"/>
            <w:vAlign w:val="top"/>
          </w:tcPr>
          <w:p>
            <w:r>
              <w:rPr>
                <w:rFonts w:ascii="Calibri" w:hAnsi="Calibri"/>
                <w:color w:val="333333"/>
                <w:sz w:val="18"/>
              </w:rPr>
              <w:t>CLD-03</w:t>
            </w:r>
          </w:p>
        </w:tc>
        <w:tc>
          <w:tcPr>
            <w:tcW w:type="dxa" w:w="1568"/>
            <w:vAlign w:val="top"/>
          </w:tcPr>
          <w:p>
            <w:r>
              <w:rPr>
                <w:rFonts w:ascii="Calibri" w:hAnsi="Calibri"/>
                <w:color w:val="333333"/>
                <w:sz w:val="18"/>
              </w:rPr>
              <w:t>Due Diligence</w:t>
            </w:r>
          </w:p>
        </w:tc>
        <w:tc>
          <w:tcPr>
            <w:tcW w:type="dxa" w:w="1568"/>
            <w:vAlign w:val="top"/>
          </w:tcPr>
          <w:p>
            <w:r>
              <w:rPr>
                <w:rFonts w:ascii="Calibri" w:hAnsi="Calibri"/>
                <w:color w:val="333333"/>
                <w:sz w:val="18"/>
              </w:rPr>
              <w:t>App10 Part A</w:t>
            </w:r>
          </w:p>
        </w:tc>
        <w:tc>
          <w:tcPr>
            <w:tcW w:type="dxa" w:w="1568"/>
            <w:vAlign w:val="top"/>
          </w:tcPr>
          <w:p>
            <w:r>
              <w:rPr>
                <w:rFonts w:ascii="Calibri" w:hAnsi="Calibri"/>
                <w:color w:val="333333"/>
                <w:sz w:val="18"/>
              </w:rPr>
              <w:t>ORG</w:t>
            </w:r>
          </w:p>
        </w:tc>
        <w:tc>
          <w:tcPr>
            <w:tcW w:type="dxa" w:w="1568"/>
            <w:vAlign w:val="top"/>
          </w:tcPr>
          <w:p>
            <w:r>
              <w:rPr>
                <w:rFonts w:ascii="Calibri" w:hAnsi="Calibri"/>
                <w:color w:val="333333"/>
                <w:sz w:val="18"/>
              </w:rPr>
              <w:t>[Partially Compliant]</w:t>
            </w:r>
          </w:p>
        </w:tc>
        <w:tc>
          <w:tcPr>
            <w:tcW w:type="dxa" w:w="1568"/>
            <w:vAlign w:val="top"/>
          </w:tcPr>
          <w:p>
            <w:r>
              <w:rPr>
                <w:rFonts w:ascii="Calibri" w:hAnsi="Calibri"/>
                <w:color w:val="333333"/>
                <w:sz w:val="18"/>
              </w:rPr>
              <w:t>[1]</w:t>
            </w:r>
          </w:p>
        </w:tc>
      </w:tr>
      <w:tr>
        <w:tc>
          <w:tcPr>
            <w:tcW w:type="dxa" w:w="1568"/>
            <w:vAlign w:val="top"/>
            <w:shd w:fill="F2F2F2"/>
          </w:tcPr>
          <w:p>
            <w:r>
              <w:rPr>
                <w:rFonts w:ascii="Calibri" w:hAnsi="Calibri"/>
                <w:color w:val="333333"/>
                <w:sz w:val="18"/>
              </w:rPr>
              <w:t>CLD-04</w:t>
            </w:r>
          </w:p>
        </w:tc>
        <w:tc>
          <w:tcPr>
            <w:tcW w:type="dxa" w:w="1568"/>
            <w:vAlign w:val="top"/>
            <w:shd w:fill="F2F2F2"/>
          </w:tcPr>
          <w:p>
            <w:r>
              <w:rPr>
                <w:rFonts w:ascii="Calibri" w:hAnsi="Calibri"/>
                <w:color w:val="333333"/>
                <w:sz w:val="18"/>
              </w:rPr>
              <w:t>Contractual Arrangements</w:t>
            </w:r>
          </w:p>
        </w:tc>
        <w:tc>
          <w:tcPr>
            <w:tcW w:type="dxa" w:w="1568"/>
            <w:vAlign w:val="top"/>
            <w:shd w:fill="F2F2F2"/>
          </w:tcPr>
          <w:p>
            <w:r>
              <w:rPr>
                <w:rFonts w:ascii="Calibri" w:hAnsi="Calibri"/>
                <w:color w:val="333333"/>
                <w:sz w:val="18"/>
              </w:rPr>
              <w:t>App10 Part A</w:t>
            </w:r>
          </w:p>
        </w:tc>
        <w:tc>
          <w:tcPr>
            <w:tcW w:type="dxa" w:w="1568"/>
            <w:vAlign w:val="top"/>
            <w:shd w:fill="F2F2F2"/>
          </w:tcPr>
          <w:p>
            <w:r>
              <w:rPr>
                <w:rFonts w:ascii="Calibri" w:hAnsi="Calibri"/>
                <w:color w:val="333333"/>
                <w:sz w:val="18"/>
              </w:rPr>
              <w:t>ORG</w:t>
            </w:r>
          </w:p>
        </w:tc>
        <w:tc>
          <w:tcPr>
            <w:tcW w:type="dxa" w:w="1568"/>
            <w:vAlign w:val="top"/>
            <w:shd w:fill="F2F2F2"/>
          </w:tcPr>
          <w:p>
            <w:r>
              <w:rPr>
                <w:rFonts w:ascii="Calibri" w:hAnsi="Calibri"/>
                <w:color w:val="333333"/>
                <w:sz w:val="18"/>
              </w:rPr>
              <w:t>[Compliant]</w:t>
            </w:r>
          </w:p>
        </w:tc>
        <w:tc>
          <w:tcPr>
            <w:tcW w:type="dxa" w:w="1568"/>
            <w:vAlign w:val="top"/>
            <w:shd w:fill="F2F2F2"/>
          </w:tcPr>
          <w:p>
            <w:r>
              <w:rPr>
                <w:rFonts w:ascii="Calibri" w:hAnsi="Calibri"/>
                <w:color w:val="333333"/>
                <w:sz w:val="18"/>
              </w:rPr>
              <w:t>[0]</w:t>
            </w:r>
          </w:p>
        </w:tc>
      </w:tr>
      <w:tr>
        <w:tc>
          <w:tcPr>
            <w:tcW w:type="dxa" w:w="1568"/>
            <w:vAlign w:val="top"/>
          </w:tcPr>
          <w:p>
            <w:r>
              <w:rPr>
                <w:rFonts w:ascii="Calibri" w:hAnsi="Calibri"/>
                <w:color w:val="333333"/>
                <w:sz w:val="18"/>
              </w:rPr>
              <w:t>CLD-05</w:t>
            </w:r>
          </w:p>
        </w:tc>
        <w:tc>
          <w:tcPr>
            <w:tcW w:type="dxa" w:w="1568"/>
            <w:vAlign w:val="top"/>
          </w:tcPr>
          <w:p>
            <w:r>
              <w:rPr>
                <w:rFonts w:ascii="Calibri" w:hAnsi="Calibri"/>
                <w:color w:val="333333"/>
                <w:sz w:val="18"/>
              </w:rPr>
              <w:t>Exit Strategy</w:t>
            </w:r>
          </w:p>
        </w:tc>
        <w:tc>
          <w:tcPr>
            <w:tcW w:type="dxa" w:w="1568"/>
            <w:vAlign w:val="top"/>
          </w:tcPr>
          <w:p>
            <w:r>
              <w:rPr>
                <w:rFonts w:ascii="Calibri" w:hAnsi="Calibri"/>
                <w:color w:val="333333"/>
                <w:sz w:val="18"/>
              </w:rPr>
              <w:t>App10 Part A</w:t>
            </w:r>
          </w:p>
        </w:tc>
        <w:tc>
          <w:tcPr>
            <w:tcW w:type="dxa" w:w="1568"/>
            <w:vAlign w:val="top"/>
          </w:tcPr>
          <w:p>
            <w:r>
              <w:rPr>
                <w:rFonts w:ascii="Calibri" w:hAnsi="Calibri"/>
                <w:color w:val="333333"/>
                <w:sz w:val="18"/>
              </w:rPr>
              <w:t>ORG</w:t>
            </w:r>
          </w:p>
        </w:tc>
        <w:tc>
          <w:tcPr>
            <w:tcW w:type="dxa" w:w="1568"/>
            <w:vAlign w:val="top"/>
          </w:tcPr>
          <w:p>
            <w:r>
              <w:rPr>
                <w:rFonts w:ascii="Calibri" w:hAnsi="Calibri"/>
                <w:color w:val="333333"/>
                <w:sz w:val="18"/>
              </w:rPr>
              <w:t>[Compliant]</w:t>
            </w:r>
          </w:p>
        </w:tc>
        <w:tc>
          <w:tcPr>
            <w:tcW w:type="dxa" w:w="1568"/>
            <w:vAlign w:val="top"/>
          </w:tcPr>
          <w:p>
            <w:r>
              <w:rPr>
                <w:rFonts w:ascii="Calibri" w:hAnsi="Calibri"/>
                <w:color w:val="333333"/>
                <w:sz w:val="18"/>
              </w:rPr>
              <w:t>[0]</w:t>
            </w:r>
          </w:p>
        </w:tc>
      </w:tr>
      <w:tr>
        <w:tc>
          <w:tcPr>
            <w:tcW w:type="dxa" w:w="1568"/>
            <w:vAlign w:val="top"/>
            <w:shd w:fill="F2F2F2"/>
          </w:tcPr>
          <w:p>
            <w:r>
              <w:rPr>
                <w:rFonts w:ascii="Calibri" w:hAnsi="Calibri"/>
                <w:color w:val="333333"/>
                <w:sz w:val="18"/>
              </w:rPr>
              <w:t>CLD-06</w:t>
            </w:r>
          </w:p>
        </w:tc>
        <w:tc>
          <w:tcPr>
            <w:tcW w:type="dxa" w:w="1568"/>
            <w:vAlign w:val="top"/>
            <w:shd w:fill="F2F2F2"/>
          </w:tcPr>
          <w:p>
            <w:r>
              <w:rPr>
                <w:rFonts w:ascii="Calibri" w:hAnsi="Calibri"/>
                <w:color w:val="333333"/>
                <w:sz w:val="18"/>
              </w:rPr>
              <w:t>BNM Consultation</w:t>
            </w:r>
          </w:p>
        </w:tc>
        <w:tc>
          <w:tcPr>
            <w:tcW w:type="dxa" w:w="1568"/>
            <w:vAlign w:val="top"/>
            <w:shd w:fill="F2F2F2"/>
          </w:tcPr>
          <w:p>
            <w:r>
              <w:rPr>
                <w:rFonts w:ascii="Calibri" w:hAnsi="Calibri"/>
                <w:color w:val="333333"/>
                <w:sz w:val="18"/>
              </w:rPr>
              <w:t>App10 Part A</w:t>
            </w:r>
          </w:p>
        </w:tc>
        <w:tc>
          <w:tcPr>
            <w:tcW w:type="dxa" w:w="1568"/>
            <w:vAlign w:val="top"/>
            <w:shd w:fill="F2F2F2"/>
          </w:tcPr>
          <w:p>
            <w:r>
              <w:rPr>
                <w:rFonts w:ascii="Calibri" w:hAnsi="Calibri"/>
                <w:color w:val="333333"/>
                <w:sz w:val="18"/>
              </w:rPr>
              <w:t>ORG</w:t>
            </w:r>
          </w:p>
        </w:tc>
        <w:tc>
          <w:tcPr>
            <w:tcW w:type="dxa" w:w="1568"/>
            <w:vAlign w:val="top"/>
            <w:shd w:fill="F2F2F2"/>
          </w:tcPr>
          <w:p>
            <w:r>
              <w:rPr>
                <w:rFonts w:ascii="Calibri" w:hAnsi="Calibri"/>
                <w:color w:val="333333"/>
                <w:sz w:val="18"/>
              </w:rPr>
              <w:t>[N/A]</w:t>
            </w:r>
          </w:p>
        </w:tc>
        <w:tc>
          <w:tcPr>
            <w:tcW w:type="dxa" w:w="1568"/>
            <w:vAlign w:val="top"/>
            <w:shd w:fill="F2F2F2"/>
          </w:tcPr>
          <w:p>
            <w:r>
              <w:rPr>
                <w:rFonts w:ascii="Calibri" w:hAnsi="Calibri"/>
                <w:color w:val="333333"/>
                <w:sz w:val="18"/>
              </w:rPr>
              <w:t>[0]</w:t>
            </w:r>
          </w:p>
        </w:tc>
      </w:tr>
      <w:tr>
        <w:tc>
          <w:tcPr>
            <w:tcW w:type="dxa" w:w="1568"/>
            <w:vAlign w:val="top"/>
          </w:tcPr>
          <w:p>
            <w:r>
              <w:rPr>
                <w:rFonts w:ascii="Calibri" w:hAnsi="Calibri"/>
                <w:color w:val="333333"/>
                <w:sz w:val="18"/>
              </w:rPr>
              <w:t>CLD-07</w:t>
            </w:r>
          </w:p>
        </w:tc>
        <w:tc>
          <w:tcPr>
            <w:tcW w:type="dxa" w:w="1568"/>
            <w:vAlign w:val="top"/>
          </w:tcPr>
          <w:p>
            <w:r>
              <w:rPr>
                <w:rFonts w:ascii="Calibri" w:hAnsi="Calibri"/>
                <w:color w:val="333333"/>
                <w:sz w:val="18"/>
              </w:rPr>
              <w:t>Board Oversight</w:t>
            </w:r>
          </w:p>
        </w:tc>
        <w:tc>
          <w:tcPr>
            <w:tcW w:type="dxa" w:w="1568"/>
            <w:vAlign w:val="top"/>
          </w:tcPr>
          <w:p>
            <w:r>
              <w:rPr>
                <w:rFonts w:ascii="Calibri" w:hAnsi="Calibri"/>
                <w:color w:val="333333"/>
                <w:sz w:val="18"/>
              </w:rPr>
              <w:t>App10 Part A</w:t>
            </w:r>
          </w:p>
        </w:tc>
        <w:tc>
          <w:tcPr>
            <w:tcW w:type="dxa" w:w="1568"/>
            <w:vAlign w:val="top"/>
          </w:tcPr>
          <w:p>
            <w:r>
              <w:rPr>
                <w:rFonts w:ascii="Calibri" w:hAnsi="Calibri"/>
                <w:color w:val="333333"/>
                <w:sz w:val="18"/>
              </w:rPr>
              <w:t>ORG</w:t>
            </w:r>
          </w:p>
        </w:tc>
        <w:tc>
          <w:tcPr>
            <w:tcW w:type="dxa" w:w="1568"/>
            <w:vAlign w:val="top"/>
          </w:tcPr>
          <w:p>
            <w:r>
              <w:rPr>
                <w:rFonts w:ascii="Calibri" w:hAnsi="Calibri"/>
                <w:color w:val="333333"/>
                <w:sz w:val="18"/>
              </w:rPr>
              <w:t>[Compliant]</w:t>
            </w:r>
          </w:p>
        </w:tc>
        <w:tc>
          <w:tcPr>
            <w:tcW w:type="dxa" w:w="1568"/>
            <w:vAlign w:val="top"/>
          </w:tcPr>
          <w:p>
            <w:r>
              <w:rPr>
                <w:rFonts w:ascii="Calibri" w:hAnsi="Calibri"/>
                <w:color w:val="333333"/>
                <w:sz w:val="18"/>
              </w:rPr>
              <w:t>[0]</w:t>
            </w:r>
          </w:p>
        </w:tc>
      </w:tr>
      <w:tr>
        <w:tc>
          <w:tcPr>
            <w:tcW w:type="dxa" w:w="1568"/>
            <w:vAlign w:val="top"/>
            <w:shd w:fill="F2F2F2"/>
          </w:tcPr>
          <w:p>
            <w:r>
              <w:rPr>
                <w:rFonts w:ascii="Calibri" w:hAnsi="Calibri"/>
                <w:color w:val="333333"/>
                <w:sz w:val="18"/>
              </w:rPr>
              <w:t>CLD-08</w:t>
            </w:r>
          </w:p>
        </w:tc>
        <w:tc>
          <w:tcPr>
            <w:tcW w:type="dxa" w:w="1568"/>
            <w:vAlign w:val="top"/>
            <w:shd w:fill="F2F2F2"/>
          </w:tcPr>
          <w:p>
            <w:r>
              <w:rPr>
                <w:rFonts w:ascii="Calibri" w:hAnsi="Calibri"/>
                <w:color w:val="333333"/>
                <w:sz w:val="18"/>
              </w:rPr>
              <w:t>Cloud Architecture</w:t>
            </w:r>
          </w:p>
        </w:tc>
        <w:tc>
          <w:tcPr>
            <w:tcW w:type="dxa" w:w="1568"/>
            <w:vAlign w:val="top"/>
            <w:shd w:fill="F2F2F2"/>
          </w:tcPr>
          <w:p>
            <w:r>
              <w:rPr>
                <w:rFonts w:ascii="Calibri" w:hAnsi="Calibri"/>
                <w:color w:val="333333"/>
                <w:sz w:val="18"/>
              </w:rPr>
              <w:t>App10 Part B</w:t>
            </w:r>
          </w:p>
        </w:tc>
        <w:tc>
          <w:tcPr>
            <w:tcW w:type="dxa" w:w="1568"/>
            <w:vAlign w:val="top"/>
            <w:shd w:fill="F2F2F2"/>
          </w:tcPr>
          <w:p>
            <w:r>
              <w:rPr>
                <w:rFonts w:ascii="Calibri" w:hAnsi="Calibri"/>
                <w:color w:val="333333"/>
                <w:sz w:val="18"/>
              </w:rPr>
              <w:t>PLATFORM</w:t>
            </w:r>
          </w:p>
        </w:tc>
        <w:tc>
          <w:tcPr>
            <w:tcW w:type="dxa" w:w="1568"/>
            <w:vAlign w:val="top"/>
            <w:shd w:fill="F2F2F2"/>
          </w:tcPr>
          <w:p>
            <w:r>
              <w:rPr>
                <w:rFonts w:ascii="Calibri" w:hAnsi="Calibri"/>
                <w:color w:val="333333"/>
                <w:sz w:val="18"/>
              </w:rPr>
              <w:t>[Partially Compliant]</w:t>
            </w:r>
          </w:p>
        </w:tc>
        <w:tc>
          <w:tcPr>
            <w:tcW w:type="dxa" w:w="1568"/>
            <w:vAlign w:val="top"/>
            <w:shd w:fill="F2F2F2"/>
          </w:tcPr>
          <w:p>
            <w:r>
              <w:rPr>
                <w:rFonts w:ascii="Calibri" w:hAnsi="Calibri"/>
                <w:color w:val="333333"/>
                <w:sz w:val="18"/>
              </w:rPr>
              <w:t>[1]</w:t>
            </w:r>
          </w:p>
        </w:tc>
      </w:tr>
      <w:tr>
        <w:tc>
          <w:tcPr>
            <w:tcW w:type="dxa" w:w="1568"/>
            <w:vAlign w:val="top"/>
          </w:tcPr>
          <w:p>
            <w:r>
              <w:rPr>
                <w:rFonts w:ascii="Calibri" w:hAnsi="Calibri"/>
                <w:color w:val="333333"/>
                <w:sz w:val="18"/>
              </w:rPr>
              <w:t>CLD-09</w:t>
            </w:r>
          </w:p>
        </w:tc>
        <w:tc>
          <w:tcPr>
            <w:tcW w:type="dxa" w:w="1568"/>
            <w:vAlign w:val="top"/>
          </w:tcPr>
          <w:p>
            <w:r>
              <w:rPr>
                <w:rFonts w:ascii="Calibri" w:hAnsi="Calibri"/>
                <w:color w:val="333333"/>
                <w:sz w:val="18"/>
              </w:rPr>
              <w:t>Data Management</w:t>
            </w:r>
          </w:p>
        </w:tc>
        <w:tc>
          <w:tcPr>
            <w:tcW w:type="dxa" w:w="1568"/>
            <w:vAlign w:val="top"/>
          </w:tcPr>
          <w:p>
            <w:r>
              <w:rPr>
                <w:rFonts w:ascii="Calibri" w:hAnsi="Calibri"/>
                <w:color w:val="333333"/>
                <w:sz w:val="18"/>
              </w:rPr>
              <w:t>App10 Part B</w:t>
            </w:r>
          </w:p>
        </w:tc>
        <w:tc>
          <w:tcPr>
            <w:tcW w:type="dxa" w:w="1568"/>
            <w:vAlign w:val="top"/>
          </w:tcPr>
          <w:p>
            <w:r>
              <w:rPr>
                <w:rFonts w:ascii="Calibri" w:hAnsi="Calibri"/>
                <w:color w:val="333333"/>
                <w:sz w:val="18"/>
              </w:rPr>
              <w:t>PLATFORM</w:t>
            </w:r>
          </w:p>
        </w:tc>
        <w:tc>
          <w:tcPr>
            <w:tcW w:type="dxa" w:w="1568"/>
            <w:vAlign w:val="top"/>
          </w:tcPr>
          <w:p>
            <w:r>
              <w:rPr>
                <w:rFonts w:ascii="Calibri" w:hAnsi="Calibri"/>
                <w:color w:val="333333"/>
                <w:sz w:val="18"/>
              </w:rPr>
              <w:t>[Compliant]</w:t>
            </w:r>
          </w:p>
        </w:tc>
        <w:tc>
          <w:tcPr>
            <w:tcW w:type="dxa" w:w="1568"/>
            <w:vAlign w:val="top"/>
          </w:tcPr>
          <w:p>
            <w:r>
              <w:rPr>
                <w:rFonts w:ascii="Calibri" w:hAnsi="Calibri"/>
                <w:color w:val="333333"/>
                <w:sz w:val="18"/>
              </w:rPr>
              <w:t>[0]</w:t>
            </w:r>
          </w:p>
        </w:tc>
      </w:tr>
      <w:tr>
        <w:tc>
          <w:tcPr>
            <w:tcW w:type="dxa" w:w="1568"/>
            <w:vAlign w:val="top"/>
            <w:shd w:fill="F2F2F2"/>
          </w:tcPr>
          <w:p>
            <w:r>
              <w:rPr>
                <w:rFonts w:ascii="Calibri" w:hAnsi="Calibri"/>
                <w:color w:val="333333"/>
                <w:sz w:val="18"/>
              </w:rPr>
              <w:t>CLD-10</w:t>
            </w:r>
          </w:p>
        </w:tc>
        <w:tc>
          <w:tcPr>
            <w:tcW w:type="dxa" w:w="1568"/>
            <w:vAlign w:val="top"/>
            <w:shd w:fill="F2F2F2"/>
          </w:tcPr>
          <w:p>
            <w:r>
              <w:rPr>
                <w:rFonts w:ascii="Calibri" w:hAnsi="Calibri"/>
                <w:color w:val="333333"/>
                <w:sz w:val="18"/>
              </w:rPr>
              <w:t>Access Control</w:t>
            </w:r>
          </w:p>
        </w:tc>
        <w:tc>
          <w:tcPr>
            <w:tcW w:type="dxa" w:w="1568"/>
            <w:vAlign w:val="top"/>
            <w:shd w:fill="F2F2F2"/>
          </w:tcPr>
          <w:p>
            <w:r>
              <w:rPr>
                <w:rFonts w:ascii="Calibri" w:hAnsi="Calibri"/>
                <w:color w:val="333333"/>
                <w:sz w:val="18"/>
              </w:rPr>
              <w:t>App10 Part B</w:t>
            </w:r>
          </w:p>
        </w:tc>
        <w:tc>
          <w:tcPr>
            <w:tcW w:type="dxa" w:w="1568"/>
            <w:vAlign w:val="top"/>
            <w:shd w:fill="F2F2F2"/>
          </w:tcPr>
          <w:p>
            <w:r>
              <w:rPr>
                <w:rFonts w:ascii="Calibri" w:hAnsi="Calibri"/>
                <w:color w:val="333333"/>
                <w:sz w:val="18"/>
              </w:rPr>
              <w:t>PLATFORM</w:t>
            </w:r>
          </w:p>
        </w:tc>
        <w:tc>
          <w:tcPr>
            <w:tcW w:type="dxa" w:w="1568"/>
            <w:vAlign w:val="top"/>
            <w:shd w:fill="F2F2F2"/>
          </w:tcPr>
          <w:p>
            <w:r>
              <w:rPr>
                <w:rFonts w:ascii="Calibri" w:hAnsi="Calibri"/>
                <w:color w:val="333333"/>
                <w:sz w:val="18"/>
              </w:rPr>
              <w:t>[Compliant]</w:t>
            </w:r>
          </w:p>
        </w:tc>
        <w:tc>
          <w:tcPr>
            <w:tcW w:type="dxa" w:w="1568"/>
            <w:vAlign w:val="top"/>
            <w:shd w:fill="F2F2F2"/>
          </w:tcPr>
          <w:p>
            <w:r>
              <w:rPr>
                <w:rFonts w:ascii="Calibri" w:hAnsi="Calibri"/>
                <w:color w:val="333333"/>
                <w:sz w:val="18"/>
              </w:rPr>
              <w:t>[0]</w:t>
            </w:r>
          </w:p>
        </w:tc>
      </w:tr>
      <w:tr>
        <w:tc>
          <w:tcPr>
            <w:tcW w:type="dxa" w:w="1568"/>
            <w:vAlign w:val="top"/>
          </w:tcPr>
          <w:p>
            <w:r>
              <w:rPr>
                <w:rFonts w:ascii="Calibri" w:hAnsi="Calibri"/>
                <w:color w:val="333333"/>
                <w:sz w:val="18"/>
              </w:rPr>
              <w:t>CLD-11</w:t>
            </w:r>
          </w:p>
        </w:tc>
        <w:tc>
          <w:tcPr>
            <w:tcW w:type="dxa" w:w="1568"/>
            <w:vAlign w:val="top"/>
          </w:tcPr>
          <w:p>
            <w:r>
              <w:rPr>
                <w:rFonts w:ascii="Calibri" w:hAnsi="Calibri"/>
                <w:color w:val="333333"/>
                <w:sz w:val="18"/>
              </w:rPr>
              <w:t>Encryption &amp; Key Mgmt</w:t>
            </w:r>
          </w:p>
        </w:tc>
        <w:tc>
          <w:tcPr>
            <w:tcW w:type="dxa" w:w="1568"/>
            <w:vAlign w:val="top"/>
          </w:tcPr>
          <w:p>
            <w:r>
              <w:rPr>
                <w:rFonts w:ascii="Calibri" w:hAnsi="Calibri"/>
                <w:color w:val="333333"/>
                <w:sz w:val="18"/>
              </w:rPr>
              <w:t>App10 Part B</w:t>
            </w:r>
          </w:p>
        </w:tc>
        <w:tc>
          <w:tcPr>
            <w:tcW w:type="dxa" w:w="1568"/>
            <w:vAlign w:val="top"/>
          </w:tcPr>
          <w:p>
            <w:r>
              <w:rPr>
                <w:rFonts w:ascii="Calibri" w:hAnsi="Calibri"/>
                <w:color w:val="333333"/>
                <w:sz w:val="18"/>
              </w:rPr>
              <w:t>PLATFORM</w:t>
            </w:r>
          </w:p>
        </w:tc>
        <w:tc>
          <w:tcPr>
            <w:tcW w:type="dxa" w:w="1568"/>
            <w:vAlign w:val="top"/>
          </w:tcPr>
          <w:p>
            <w:r>
              <w:rPr>
                <w:rFonts w:ascii="Calibri" w:hAnsi="Calibri"/>
                <w:color w:val="333333"/>
                <w:sz w:val="18"/>
              </w:rPr>
              <w:t>[Compliant]</w:t>
            </w:r>
          </w:p>
        </w:tc>
        <w:tc>
          <w:tcPr>
            <w:tcW w:type="dxa" w:w="1568"/>
            <w:vAlign w:val="top"/>
          </w:tcPr>
          <w:p>
            <w:r>
              <w:rPr>
                <w:rFonts w:ascii="Calibri" w:hAnsi="Calibri"/>
                <w:color w:val="333333"/>
                <w:sz w:val="18"/>
              </w:rPr>
              <w:t>[0]</w:t>
            </w:r>
          </w:p>
        </w:tc>
      </w:tr>
      <w:tr>
        <w:tc>
          <w:tcPr>
            <w:tcW w:type="dxa" w:w="1568"/>
            <w:vAlign w:val="top"/>
            <w:shd w:fill="F2F2F2"/>
          </w:tcPr>
          <w:p>
            <w:r>
              <w:rPr>
                <w:rFonts w:ascii="Calibri" w:hAnsi="Calibri"/>
                <w:color w:val="333333"/>
                <w:sz w:val="18"/>
              </w:rPr>
              <w:t>CLD-12</w:t>
            </w:r>
          </w:p>
        </w:tc>
        <w:tc>
          <w:tcPr>
            <w:tcW w:type="dxa" w:w="1568"/>
            <w:vAlign w:val="top"/>
            <w:shd w:fill="F2F2F2"/>
          </w:tcPr>
          <w:p>
            <w:r>
              <w:rPr>
                <w:rFonts w:ascii="Calibri" w:hAnsi="Calibri"/>
                <w:color w:val="333333"/>
                <w:sz w:val="18"/>
              </w:rPr>
              <w:t>Network Security</w:t>
            </w:r>
          </w:p>
        </w:tc>
        <w:tc>
          <w:tcPr>
            <w:tcW w:type="dxa" w:w="1568"/>
            <w:vAlign w:val="top"/>
            <w:shd w:fill="F2F2F2"/>
          </w:tcPr>
          <w:p>
            <w:r>
              <w:rPr>
                <w:rFonts w:ascii="Calibri" w:hAnsi="Calibri"/>
                <w:color w:val="333333"/>
                <w:sz w:val="18"/>
              </w:rPr>
              <w:t>App10 Part B</w:t>
            </w:r>
          </w:p>
        </w:tc>
        <w:tc>
          <w:tcPr>
            <w:tcW w:type="dxa" w:w="1568"/>
            <w:vAlign w:val="top"/>
            <w:shd w:fill="F2F2F2"/>
          </w:tcPr>
          <w:p>
            <w:r>
              <w:rPr>
                <w:rFonts w:ascii="Calibri" w:hAnsi="Calibri"/>
                <w:color w:val="333333"/>
                <w:sz w:val="18"/>
              </w:rPr>
              <w:t>PLATFORM</w:t>
            </w:r>
          </w:p>
        </w:tc>
        <w:tc>
          <w:tcPr>
            <w:tcW w:type="dxa" w:w="1568"/>
            <w:vAlign w:val="top"/>
            <w:shd w:fill="F2F2F2"/>
          </w:tcPr>
          <w:p>
            <w:r>
              <w:rPr>
                <w:rFonts w:ascii="Calibri" w:hAnsi="Calibri"/>
                <w:color w:val="333333"/>
                <w:sz w:val="18"/>
              </w:rPr>
              <w:t>[Non-Compliant]</w:t>
            </w:r>
          </w:p>
        </w:tc>
        <w:tc>
          <w:tcPr>
            <w:tcW w:type="dxa" w:w="1568"/>
            <w:vAlign w:val="top"/>
            <w:shd w:fill="F2F2F2"/>
          </w:tcPr>
          <w:p>
            <w:r>
              <w:rPr>
                <w:rFonts w:ascii="Calibri" w:hAnsi="Calibri"/>
                <w:color w:val="333333"/>
                <w:sz w:val="18"/>
              </w:rPr>
              <w:t>[1]</w:t>
            </w:r>
          </w:p>
        </w:tc>
      </w:tr>
      <w:tr>
        <w:tc>
          <w:tcPr>
            <w:tcW w:type="dxa" w:w="1568"/>
            <w:vAlign w:val="top"/>
          </w:tcPr>
          <w:p>
            <w:r>
              <w:rPr>
                <w:rFonts w:ascii="Calibri" w:hAnsi="Calibri"/>
                <w:color w:val="333333"/>
                <w:sz w:val="18"/>
              </w:rPr>
              <w:t>...</w:t>
            </w:r>
          </w:p>
        </w:tc>
        <w:tc>
          <w:tcPr>
            <w:tcW w:type="dxa" w:w="1568"/>
            <w:vAlign w:val="top"/>
          </w:tcPr>
          <w:p>
            <w:r>
              <w:rPr>
                <w:rFonts w:ascii="Calibri" w:hAnsi="Calibri"/>
                <w:color w:val="333333"/>
                <w:sz w:val="18"/>
              </w:rPr>
              <w:t>...</w:t>
            </w:r>
          </w:p>
        </w:tc>
        <w:tc>
          <w:tcPr>
            <w:tcW w:type="dxa" w:w="1568"/>
            <w:vAlign w:val="top"/>
          </w:tcPr>
          <w:p>
            <w:r>
              <w:rPr>
                <w:rFonts w:ascii="Calibri" w:hAnsi="Calibri"/>
                <w:color w:val="333333"/>
                <w:sz w:val="18"/>
              </w:rPr>
              <w:t>...</w:t>
            </w:r>
          </w:p>
        </w:tc>
        <w:tc>
          <w:tcPr>
            <w:tcW w:type="dxa" w:w="1568"/>
            <w:vAlign w:val="top"/>
          </w:tcPr>
          <w:p>
            <w:r>
              <w:rPr>
                <w:rFonts w:ascii="Calibri" w:hAnsi="Calibri"/>
                <w:color w:val="333333"/>
                <w:sz w:val="18"/>
              </w:rPr>
              <w:t>...</w:t>
            </w:r>
          </w:p>
        </w:tc>
        <w:tc>
          <w:tcPr>
            <w:tcW w:type="dxa" w:w="1568"/>
            <w:vAlign w:val="top"/>
          </w:tcPr>
          <w:p>
            <w:r>
              <w:rPr>
                <w:rFonts w:ascii="Calibri" w:hAnsi="Calibri"/>
                <w:color w:val="333333"/>
                <w:sz w:val="18"/>
              </w:rPr>
              <w:t>...</w:t>
            </w:r>
          </w:p>
        </w:tc>
        <w:tc>
          <w:tcPr>
            <w:tcW w:type="dxa" w:w="1568"/>
            <w:vAlign w:val="top"/>
          </w:tcPr>
          <w:p>
            <w:r>
              <w:rPr>
                <w:rFonts w:ascii="Calibri" w:hAnsi="Calibri"/>
                <w:color w:val="333333"/>
                <w:sz w:val="18"/>
              </w:rPr>
              <w:t>...</w:t>
            </w:r>
          </w:p>
        </w:tc>
      </w:tr>
      <w:tr>
        <w:tc>
          <w:tcPr>
            <w:tcW w:type="dxa" w:w="1568"/>
            <w:vAlign w:val="top"/>
            <w:shd w:fill="F2F2F2"/>
          </w:tcPr>
          <w:p>
            <w:r>
              <w:rPr>
                <w:rFonts w:ascii="Calibri" w:hAnsi="Calibri"/>
                <w:color w:val="333333"/>
                <w:sz w:val="18"/>
              </w:rPr>
              <w:t>PD-01</w:t>
            </w:r>
          </w:p>
        </w:tc>
        <w:tc>
          <w:tcPr>
            <w:tcW w:type="dxa" w:w="1568"/>
            <w:vAlign w:val="top"/>
            <w:shd w:fill="F2F2F2"/>
          </w:tcPr>
          <w:p>
            <w:r>
              <w:rPr>
                <w:rFonts w:ascii="Calibri" w:hAnsi="Calibri"/>
                <w:color w:val="333333"/>
                <w:sz w:val="18"/>
              </w:rPr>
              <w:t>Access Control</w:t>
            </w:r>
          </w:p>
        </w:tc>
        <w:tc>
          <w:tcPr>
            <w:tcW w:type="dxa" w:w="1568"/>
            <w:vAlign w:val="top"/>
            <w:shd w:fill="F2F2F2"/>
          </w:tcPr>
          <w:p>
            <w:r>
              <w:rPr>
                <w:rFonts w:ascii="Calibri" w:hAnsi="Calibri"/>
                <w:color w:val="333333"/>
                <w:sz w:val="18"/>
              </w:rPr>
              <w:t>App7 Part D 1(a)</w:t>
            </w:r>
          </w:p>
        </w:tc>
        <w:tc>
          <w:tcPr>
            <w:tcW w:type="dxa" w:w="1568"/>
            <w:vAlign w:val="top"/>
            <w:shd w:fill="F2F2F2"/>
          </w:tcPr>
          <w:p>
            <w:r>
              <w:rPr>
                <w:rFonts w:ascii="Calibri" w:hAnsi="Calibri"/>
                <w:color w:val="333333"/>
                <w:sz w:val="18"/>
              </w:rPr>
              <w:t>ORG</w:t>
            </w:r>
          </w:p>
        </w:tc>
        <w:tc>
          <w:tcPr>
            <w:tcW w:type="dxa" w:w="1568"/>
            <w:vAlign w:val="top"/>
            <w:shd w:fill="F2F2F2"/>
          </w:tcPr>
          <w:p>
            <w:r>
              <w:rPr>
                <w:rFonts w:ascii="Calibri" w:hAnsi="Calibri"/>
                <w:color w:val="333333"/>
                <w:sz w:val="18"/>
              </w:rPr>
              <w:t>[Compliant]</w:t>
            </w:r>
          </w:p>
        </w:tc>
        <w:tc>
          <w:tcPr>
            <w:tcW w:type="dxa" w:w="1568"/>
            <w:vAlign w:val="top"/>
            <w:shd w:fill="F2F2F2"/>
          </w:tcPr>
          <w:p>
            <w:r>
              <w:rPr>
                <w:rFonts w:ascii="Calibri" w:hAnsi="Calibri"/>
                <w:color w:val="333333"/>
                <w:sz w:val="18"/>
              </w:rPr>
              <w:t>[0]</w:t>
            </w:r>
          </w:p>
        </w:tc>
      </w:tr>
      <w:tr>
        <w:tc>
          <w:tcPr>
            <w:tcW w:type="dxa" w:w="1568"/>
            <w:vAlign w:val="top"/>
          </w:tcPr>
          <w:p>
            <w:r>
              <w:rPr>
                <w:rFonts w:ascii="Calibri" w:hAnsi="Calibri"/>
                <w:color w:val="333333"/>
                <w:sz w:val="18"/>
              </w:rPr>
              <w:t>PD-02</w:t>
            </w:r>
          </w:p>
        </w:tc>
        <w:tc>
          <w:tcPr>
            <w:tcW w:type="dxa" w:w="1568"/>
            <w:vAlign w:val="top"/>
          </w:tcPr>
          <w:p>
            <w:r>
              <w:rPr>
                <w:rFonts w:ascii="Calibri" w:hAnsi="Calibri"/>
                <w:color w:val="333333"/>
                <w:sz w:val="18"/>
              </w:rPr>
              <w:t>Physical &amp; Env Security</w:t>
            </w:r>
          </w:p>
        </w:tc>
        <w:tc>
          <w:tcPr>
            <w:tcW w:type="dxa" w:w="1568"/>
            <w:vAlign w:val="top"/>
          </w:tcPr>
          <w:p>
            <w:r>
              <w:rPr>
                <w:rFonts w:ascii="Calibri" w:hAnsi="Calibri"/>
                <w:color w:val="333333"/>
                <w:sz w:val="18"/>
              </w:rPr>
              <w:t>App7 Part D 1(b)</w:t>
            </w:r>
          </w:p>
        </w:tc>
        <w:tc>
          <w:tcPr>
            <w:tcW w:type="dxa" w:w="1568"/>
            <w:vAlign w:val="top"/>
          </w:tcPr>
          <w:p>
            <w:r>
              <w:rPr>
                <w:rFonts w:ascii="Calibri" w:hAnsi="Calibri"/>
                <w:color w:val="333333"/>
                <w:sz w:val="18"/>
              </w:rPr>
              <w:t>ORG</w:t>
            </w:r>
          </w:p>
        </w:tc>
        <w:tc>
          <w:tcPr>
            <w:tcW w:type="dxa" w:w="1568"/>
            <w:vAlign w:val="top"/>
          </w:tcPr>
          <w:p>
            <w:r>
              <w:rPr>
                <w:rFonts w:ascii="Calibri" w:hAnsi="Calibri"/>
                <w:color w:val="333333"/>
                <w:sz w:val="18"/>
              </w:rPr>
              <w:t>[Compliant]</w:t>
            </w:r>
          </w:p>
        </w:tc>
        <w:tc>
          <w:tcPr>
            <w:tcW w:type="dxa" w:w="1568"/>
            <w:vAlign w:val="top"/>
          </w:tcPr>
          <w:p>
            <w:r>
              <w:rPr>
                <w:rFonts w:ascii="Calibri" w:hAnsi="Calibri"/>
                <w:color w:val="333333"/>
                <w:sz w:val="18"/>
              </w:rPr>
              <w:t>[0]</w:t>
            </w:r>
          </w:p>
        </w:tc>
      </w:tr>
      <w:tr>
        <w:tc>
          <w:tcPr>
            <w:tcW w:type="dxa" w:w="1568"/>
            <w:vAlign w:val="top"/>
            <w:shd w:fill="F2F2F2"/>
          </w:tcPr>
          <w:p>
            <w:r>
              <w:rPr>
                <w:rFonts w:ascii="Calibri" w:hAnsi="Calibri"/>
                <w:color w:val="333333"/>
                <w:sz w:val="18"/>
              </w:rPr>
              <w:t>...</w:t>
            </w:r>
          </w:p>
        </w:tc>
        <w:tc>
          <w:tcPr>
            <w:tcW w:type="dxa" w:w="1568"/>
            <w:vAlign w:val="top"/>
            <w:shd w:fill="F2F2F2"/>
          </w:tcPr>
          <w:p>
            <w:r>
              <w:rPr>
                <w:rFonts w:ascii="Calibri" w:hAnsi="Calibri"/>
                <w:color w:val="333333"/>
                <w:sz w:val="18"/>
              </w:rPr>
              <w:t>...</w:t>
            </w:r>
          </w:p>
        </w:tc>
        <w:tc>
          <w:tcPr>
            <w:tcW w:type="dxa" w:w="1568"/>
            <w:vAlign w:val="top"/>
            <w:shd w:fill="F2F2F2"/>
          </w:tcPr>
          <w:p>
            <w:r>
              <w:rPr>
                <w:rFonts w:ascii="Calibri" w:hAnsi="Calibri"/>
                <w:color w:val="333333"/>
                <w:sz w:val="18"/>
              </w:rPr>
              <w:t>...</w:t>
            </w:r>
          </w:p>
        </w:tc>
        <w:tc>
          <w:tcPr>
            <w:tcW w:type="dxa" w:w="1568"/>
            <w:vAlign w:val="top"/>
            <w:shd w:fill="F2F2F2"/>
          </w:tcPr>
          <w:p>
            <w:r>
              <w:rPr>
                <w:rFonts w:ascii="Calibri" w:hAnsi="Calibri"/>
                <w:color w:val="333333"/>
                <w:sz w:val="18"/>
              </w:rPr>
              <w:t>...</w:t>
            </w:r>
          </w:p>
        </w:tc>
        <w:tc>
          <w:tcPr>
            <w:tcW w:type="dxa" w:w="1568"/>
            <w:vAlign w:val="top"/>
            <w:shd w:fill="F2F2F2"/>
          </w:tcPr>
          <w:p>
            <w:r>
              <w:rPr>
                <w:rFonts w:ascii="Calibri" w:hAnsi="Calibri"/>
                <w:color w:val="333333"/>
                <w:sz w:val="18"/>
              </w:rPr>
              <w:t>...</w:t>
            </w:r>
          </w:p>
        </w:tc>
        <w:tc>
          <w:tcPr>
            <w:tcW w:type="dxa" w:w="1568"/>
            <w:vAlign w:val="top"/>
            <w:shd w:fill="F2F2F2"/>
          </w:tcPr>
          <w:p>
            <w:r>
              <w:rPr>
                <w:rFonts w:ascii="Calibri" w:hAnsi="Calibri"/>
                <w:color w:val="333333"/>
                <w:sz w:val="18"/>
              </w:rPr>
              <w:t>...</w:t>
            </w:r>
          </w:p>
        </w:tc>
      </w:tr>
    </w:tbl>
    <w:p>
      <w:pPr>
        <w:spacing w:after="120"/>
      </w:pPr>
      <w:r>
        <w:rPr>
          <w:rFonts w:ascii="Calibri" w:hAnsi="Calibri"/>
          <w:b w:val="0"/>
          <w:i/>
          <w:color w:val="999999"/>
          <w:sz w:val="18"/>
        </w:rPr>
        <w:t>[Update this table with the actual domain conclusions from the completed AWP workbook. Each row corresponds to a domain row (bold/green) in the assessment sheet.]</w:t>
      </w:r>
    </w:p>
    <w:p>
      <w:r>
        <w:br w:type="page"/>
      </w:r>
    </w:p>
    <w:p>
      <w:pPr>
        <w:pStyle w:val="Heading2"/>
      </w:pPr>
      <w:r>
        <w:rPr>
          <w:rFonts w:ascii="Calibri" w:hAnsi="Calibri"/>
          <w:color w:val="1F3A5F"/>
        </w:rPr>
        <w:t>4.3 Detailed Findings</w:t>
      </w:r>
    </w:p>
    <w:p>
      <w:pPr>
        <w:spacing w:after="120"/>
      </w:pPr>
      <w:r>
        <w:rPr>
          <w:rFonts w:ascii="Calibri" w:hAnsi="Calibri"/>
          <w:b w:val="0"/>
          <w:i w:val="0"/>
          <w:color w:val="333333"/>
          <w:sz w:val="20"/>
        </w:rPr>
        <w:t>This section presents the detailed findings from the assessment. Each finding follows the condition-criteria-cause-effect-recommendation structure and includes the management response and agreed remediation actions.</w:t>
      </w:r>
    </w:p>
    <w:p>
      <w:pPr>
        <w:pStyle w:val="Heading3"/>
      </w:pPr>
      <w:r>
        <w:rPr>
          <w:rFonts w:ascii="Calibri" w:hAnsi="Calibri"/>
          <w:color w:val="1F3A5F"/>
        </w:rPr>
        <w:t>Finding [F-001]: Insufficient Network Segmentation in Cloud Environment</w:t>
      </w:r>
    </w:p>
    <w:tbl>
      <w:tblPr>
        <w:tblStyle w:val="TableGrid"/>
        <w:tblW w:type="auto" w:w="0"/>
        <w:jc w:val="center"/>
        <w:tblLook w:firstColumn="1" w:firstRow="1" w:lastColumn="0" w:lastRow="0" w:noHBand="0" w:noVBand="1" w:val="04A0"/>
      </w:tblPr>
      <w:tblGrid>
        <w:gridCol w:w="4703"/>
        <w:gridCol w:w="4703"/>
      </w:tblGrid>
      <w:tr>
        <w:tc>
          <w:tcPr>
            <w:tcW w:type="dxa" w:w="2880"/>
            <w:shd w:fill="1F3A5F"/>
            <w:vAlign w:val="center"/>
          </w:tcPr>
          <w:p>
            <w:pPr>
              <w:jc w:val="left"/>
            </w:pPr>
            <w:r>
              <w:rPr>
                <w:rFonts w:ascii="Calibri" w:hAnsi="Calibri"/>
                <w:b/>
                <w:color w:val="FFFFFF"/>
                <w:sz w:val="18"/>
              </w:rPr>
              <w:t>Attribute</w:t>
            </w:r>
          </w:p>
        </w:tc>
        <w:tc>
          <w:tcPr>
            <w:tcW w:type="dxa" w:w="6480"/>
            <w:shd w:fill="1F3A5F"/>
            <w:vAlign w:val="center"/>
          </w:tcPr>
          <w:p>
            <w:pPr>
              <w:jc w:val="left"/>
            </w:pPr>
            <w:r>
              <w:rPr>
                <w:rFonts w:ascii="Calibri" w:hAnsi="Calibri"/>
                <w:b/>
                <w:color w:val="FFFFFF"/>
                <w:sz w:val="18"/>
              </w:rPr>
              <w:t>Detail</w:t>
            </w:r>
          </w:p>
        </w:tc>
      </w:tr>
      <w:tr>
        <w:tc>
          <w:tcPr>
            <w:tcW w:type="dxa" w:w="2880"/>
          </w:tcPr>
          <w:p>
            <w:r>
              <w:rPr>
                <w:rFonts w:ascii="Calibri" w:hAnsi="Calibri"/>
                <w:b/>
                <w:sz w:val="18"/>
              </w:rPr>
              <w:t>Domain</w:t>
            </w:r>
          </w:p>
        </w:tc>
        <w:tc>
          <w:tcPr>
            <w:tcW w:type="dxa" w:w="6480"/>
          </w:tcPr>
          <w:p>
            <w:r>
              <w:rPr>
                <w:rFonts w:ascii="Calibri" w:hAnsi="Calibri"/>
                <w:sz w:val="18"/>
              </w:rPr>
              <w:t>CLD-12 Network Security</w:t>
            </w:r>
          </w:p>
        </w:tc>
      </w:tr>
      <w:tr>
        <w:tc>
          <w:tcPr>
            <w:tcW w:type="dxa" w:w="2880"/>
            <w:vAlign w:val="top"/>
            <w:shd w:fill="F2F2F2"/>
          </w:tcPr>
          <w:p>
            <w:r>
              <w:rPr>
                <w:rFonts w:ascii="Calibri" w:hAnsi="Calibri"/>
                <w:b/>
                <w:color w:val="333333"/>
                <w:sz w:val="18"/>
              </w:rPr>
              <w:t>BNM Reference</w:t>
            </w:r>
          </w:p>
        </w:tc>
        <w:tc>
          <w:tcPr>
            <w:tcW w:type="dxa" w:w="6480"/>
            <w:vAlign w:val="top"/>
            <w:shd w:fill="F2F2F2"/>
          </w:tcPr>
          <w:p>
            <w:r>
              <w:rPr>
                <w:rFonts w:ascii="Calibri" w:hAnsi="Calibri"/>
                <w:color w:val="333333"/>
                <w:sz w:val="18"/>
              </w:rPr>
              <w:t>App10-B5(a), App10-B5(b)</w:t>
            </w:r>
          </w:p>
        </w:tc>
      </w:tr>
      <w:tr>
        <w:tc>
          <w:tcPr>
            <w:tcW w:type="dxa" w:w="2880"/>
          </w:tcPr>
          <w:p>
            <w:r>
              <w:rPr>
                <w:rFonts w:ascii="Calibri" w:hAnsi="Calibri"/>
                <w:b/>
                <w:sz w:val="18"/>
              </w:rPr>
              <w:t>Assessment Level</w:t>
            </w:r>
          </w:p>
        </w:tc>
        <w:tc>
          <w:tcPr>
            <w:tcW w:type="dxa" w:w="6480"/>
          </w:tcPr>
          <w:p>
            <w:r>
              <w:rPr>
                <w:rFonts w:ascii="Calibri" w:hAnsi="Calibri"/>
                <w:sz w:val="18"/>
              </w:rPr>
              <w:t>PLATFORM</w:t>
            </w:r>
          </w:p>
        </w:tc>
      </w:tr>
      <w:tr>
        <w:tc>
          <w:tcPr>
            <w:tcW w:type="dxa" w:w="2880"/>
            <w:vAlign w:val="top"/>
            <w:shd w:fill="F2F2F2"/>
          </w:tcPr>
          <w:p>
            <w:r>
              <w:rPr>
                <w:rFonts w:ascii="Calibri" w:hAnsi="Calibri"/>
                <w:b/>
                <w:color w:val="333333"/>
                <w:sz w:val="18"/>
              </w:rPr>
              <w:t>Platform/System</w:t>
            </w:r>
          </w:p>
        </w:tc>
        <w:tc>
          <w:tcPr>
            <w:tcW w:type="dxa" w:w="6480"/>
            <w:vAlign w:val="top"/>
            <w:shd w:fill="F2F2F2"/>
          </w:tcPr>
          <w:p>
            <w:r>
              <w:rPr>
                <w:rFonts w:ascii="Calibri" w:hAnsi="Calibri"/>
                <w:color w:val="333333"/>
                <w:sz w:val="18"/>
              </w:rPr>
              <w:t>AWS ap-southeast-1</w:t>
            </w:r>
          </w:p>
        </w:tc>
      </w:tr>
      <w:tr>
        <w:tc>
          <w:tcPr>
            <w:tcW w:type="dxa" w:w="2880"/>
          </w:tcPr>
          <w:p>
            <w:r>
              <w:rPr>
                <w:rFonts w:ascii="Calibri" w:hAnsi="Calibri"/>
                <w:b/>
                <w:sz w:val="18"/>
              </w:rPr>
              <w:t>Risk Rating</w:t>
            </w:r>
          </w:p>
        </w:tc>
        <w:tc>
          <w:tcPr>
            <w:tcW w:type="dxa" w:w="6480"/>
          </w:tcPr>
          <w:p>
            <w:r>
              <w:rPr>
                <w:rFonts w:ascii="Calibri" w:hAnsi="Calibri"/>
                <w:sz w:val="18"/>
              </w:rPr>
              <w:t>High</w:t>
            </w:r>
          </w:p>
        </w:tc>
      </w:tr>
      <w:tr>
        <w:tc>
          <w:tcPr>
            <w:tcW w:type="dxa" w:w="2880"/>
            <w:vAlign w:val="top"/>
            <w:shd w:fill="F2F2F2"/>
          </w:tcPr>
          <w:p>
            <w:r>
              <w:rPr>
                <w:rFonts w:ascii="Calibri" w:hAnsi="Calibri"/>
                <w:b/>
                <w:color w:val="333333"/>
                <w:sz w:val="18"/>
              </w:rPr>
              <w:t>Conclusion</w:t>
            </w:r>
          </w:p>
        </w:tc>
        <w:tc>
          <w:tcPr>
            <w:tcW w:type="dxa" w:w="6480"/>
            <w:vAlign w:val="top"/>
            <w:shd w:fill="F2F2F2"/>
          </w:tcPr>
          <w:p>
            <w:r>
              <w:rPr>
                <w:rFonts w:ascii="Calibri" w:hAnsi="Calibri"/>
                <w:color w:val="333333"/>
                <w:sz w:val="18"/>
              </w:rPr>
              <w:t>Non-Compliant</w:t>
            </w:r>
          </w:p>
        </w:tc>
      </w:tr>
    </w:tbl>
    <w:p/>
    <w:p>
      <w:pPr>
        <w:spacing w:after="80"/>
      </w:pPr>
      <w:r>
        <w:rPr>
          <w:rFonts w:ascii="Calibri" w:hAnsi="Calibri"/>
          <w:b/>
          <w:color w:val="333333"/>
          <w:sz w:val="20"/>
        </w:rPr>
        <w:t xml:space="preserve">Condition: </w:t>
      </w:r>
      <w:r>
        <w:rPr>
          <w:rFonts w:ascii="Calibri" w:hAnsi="Calibri"/>
          <w:color w:val="333333"/>
          <w:sz w:val="20"/>
        </w:rPr>
        <w:t>[The FI's AWS environment lacks micro-segmentation between production workloads. Security groups are configured with overly permissive rules (0.0.0.0/0 ingress on multiple ports). No network firewall or WAF is deployed for internet-facing workloads. VPC flow logs are not enabled for all subnets.]</w:t>
      </w:r>
    </w:p>
    <w:p>
      <w:pPr>
        <w:spacing w:after="80"/>
      </w:pPr>
      <w:r>
        <w:rPr>
          <w:rFonts w:ascii="Calibri" w:hAnsi="Calibri"/>
          <w:b/>
          <w:color w:val="333333"/>
          <w:sz w:val="20"/>
        </w:rPr>
        <w:t xml:space="preserve">Criteria: </w:t>
      </w:r>
      <w:r>
        <w:rPr>
          <w:rFonts w:ascii="Calibri" w:hAnsi="Calibri"/>
          <w:color w:val="333333"/>
          <w:sz w:val="20"/>
        </w:rPr>
        <w:t>[BNM RMiT Appendix 10, Part B, Item 5(a) requires the FI to implement network segmentation and isolation controls for cloud workloads. Item 5(b) requires monitoring of network traffic for anomalous activity.]</w:t>
      </w:r>
    </w:p>
    <w:p>
      <w:pPr>
        <w:spacing w:after="80"/>
      </w:pPr>
      <w:r>
        <w:rPr>
          <w:rFonts w:ascii="Calibri" w:hAnsi="Calibri"/>
          <w:b/>
          <w:color w:val="333333"/>
          <w:sz w:val="20"/>
        </w:rPr>
        <w:t xml:space="preserve">Cause: </w:t>
      </w:r>
      <w:r>
        <w:rPr>
          <w:rFonts w:ascii="Calibri" w:hAnsi="Calibri"/>
          <w:color w:val="333333"/>
          <w:sz w:val="20"/>
        </w:rPr>
        <w:t>[The cloud infrastructure was provisioned using a lift-and-shift approach without a cloud-native network architecture review. Security group configurations were carried over from development without hardening for production.]</w:t>
      </w:r>
    </w:p>
    <w:p>
      <w:pPr>
        <w:spacing w:after="80"/>
      </w:pPr>
      <w:r>
        <w:rPr>
          <w:rFonts w:ascii="Calibri" w:hAnsi="Calibri"/>
          <w:b/>
          <w:color w:val="333333"/>
          <w:sz w:val="20"/>
        </w:rPr>
        <w:t xml:space="preserve">Effect: </w:t>
      </w:r>
      <w:r>
        <w:rPr>
          <w:rFonts w:ascii="Calibri" w:hAnsi="Calibri"/>
          <w:color w:val="333333"/>
          <w:sz w:val="20"/>
        </w:rPr>
        <w:t>[Lateral movement risk in the event of a compromise. Lack of segmentation means a compromised workload could access other critical systems in the same VPC. Absence of flow logs impairs incident detection and forensic capability.]</w:t>
      </w:r>
    </w:p>
    <w:p>
      <w:pPr>
        <w:spacing w:after="80"/>
      </w:pPr>
      <w:r>
        <w:rPr>
          <w:rFonts w:ascii="Calibri" w:hAnsi="Calibri"/>
          <w:b/>
          <w:color w:val="333333"/>
          <w:sz w:val="20"/>
        </w:rPr>
        <w:t xml:space="preserve">Recommendation: </w:t>
      </w:r>
      <w:r>
        <w:rPr>
          <w:rFonts w:ascii="Calibri" w:hAnsi="Calibri"/>
          <w:color w:val="333333"/>
          <w:sz w:val="20"/>
        </w:rPr>
        <w:t>[1. Implement micro-segmentation using security groups with least-privilege rules within 30 days. 2. Deploy AWS Network Firewall or equivalent for east-west traffic inspection within 60 days. 3. Enable VPC flow logs for all subnets and integrate with SIEM within 14 days. 4. Deploy WAF for all internet-facing workloads within 30 days.]</w:t>
      </w:r>
    </w:p>
    <w:p/>
    <w:p>
      <w:r>
        <w:rPr>
          <w:rFonts w:ascii="Calibri" w:hAnsi="Calibri"/>
          <w:b/>
          <w:color w:val="1F3A5F"/>
          <w:sz w:val="20"/>
        </w:rPr>
        <w:t>Management Response:</w:t>
      </w:r>
    </w:p>
    <w:tbl>
      <w:tblPr>
        <w:tblStyle w:val="TableGrid"/>
        <w:tblW w:type="auto" w:w="0"/>
        <w:jc w:val="center"/>
        <w:tblLook w:firstColumn="1" w:firstRow="1" w:lastColumn="0" w:lastRow="0" w:noHBand="0" w:noVBand="1" w:val="04A0"/>
      </w:tblPr>
      <w:tblGrid>
        <w:gridCol w:w="4703"/>
        <w:gridCol w:w="4703"/>
      </w:tblGrid>
      <w:tr>
        <w:tc>
          <w:tcPr>
            <w:tcW w:type="dxa" w:w="2880"/>
            <w:shd w:fill="1F3A5F"/>
            <w:vAlign w:val="center"/>
          </w:tcPr>
          <w:p>
            <w:pPr>
              <w:jc w:val="left"/>
            </w:pPr>
            <w:r>
              <w:rPr>
                <w:rFonts w:ascii="Calibri" w:hAnsi="Calibri"/>
                <w:b/>
                <w:color w:val="FFFFFF"/>
                <w:sz w:val="18"/>
              </w:rPr>
              <w:t>Attribute</w:t>
            </w:r>
          </w:p>
        </w:tc>
        <w:tc>
          <w:tcPr>
            <w:tcW w:type="dxa" w:w="6480"/>
            <w:shd w:fill="1F3A5F"/>
            <w:vAlign w:val="center"/>
          </w:tcPr>
          <w:p>
            <w:pPr>
              <w:jc w:val="left"/>
            </w:pPr>
            <w:r>
              <w:rPr>
                <w:rFonts w:ascii="Calibri" w:hAnsi="Calibri"/>
                <w:b/>
                <w:color w:val="FFFFFF"/>
                <w:sz w:val="18"/>
              </w:rPr>
              <w:t>Detail</w:t>
            </w:r>
          </w:p>
        </w:tc>
      </w:tr>
      <w:tr>
        <w:tc>
          <w:tcPr>
            <w:tcW w:type="dxa" w:w="2880"/>
          </w:tcPr>
          <w:p>
            <w:r>
              <w:rPr>
                <w:rFonts w:ascii="Calibri" w:hAnsi="Calibri"/>
                <w:b/>
                <w:sz w:val="18"/>
              </w:rPr>
              <w:t>Agreed Action</w:t>
            </w:r>
          </w:p>
        </w:tc>
        <w:tc>
          <w:tcPr>
            <w:tcW w:type="dxa" w:w="6480"/>
          </w:tcPr>
          <w:p>
            <w:r>
              <w:rPr>
                <w:rFonts w:ascii="Calibri" w:hAnsi="Calibri"/>
                <w:sz w:val="18"/>
              </w:rPr>
              <w:t>[FI's agreed remediation steps]</w:t>
            </w:r>
          </w:p>
        </w:tc>
      </w:tr>
      <w:tr>
        <w:tc>
          <w:tcPr>
            <w:tcW w:type="dxa" w:w="2880"/>
          </w:tcPr>
          <w:p>
            <w:r>
              <w:rPr>
                <w:rFonts w:ascii="Calibri" w:hAnsi="Calibri"/>
                <w:b/>
                <w:sz w:val="18"/>
              </w:rPr>
              <w:t>Responsible Person</w:t>
            </w:r>
          </w:p>
        </w:tc>
        <w:tc>
          <w:tcPr>
            <w:tcW w:type="dxa" w:w="6480"/>
          </w:tcPr>
          <w:p>
            <w:r>
              <w:rPr>
                <w:rFonts w:ascii="Calibri" w:hAnsi="Calibri"/>
                <w:sz w:val="18"/>
              </w:rPr>
              <w:t>[Name, Title]</w:t>
            </w:r>
          </w:p>
        </w:tc>
      </w:tr>
      <w:tr>
        <w:tc>
          <w:tcPr>
            <w:tcW w:type="dxa" w:w="2880"/>
          </w:tcPr>
          <w:p>
            <w:r>
              <w:rPr>
                <w:rFonts w:ascii="Calibri" w:hAnsi="Calibri"/>
                <w:b/>
                <w:sz w:val="18"/>
              </w:rPr>
              <w:t>Target Date</w:t>
            </w:r>
          </w:p>
        </w:tc>
        <w:tc>
          <w:tcPr>
            <w:tcW w:type="dxa" w:w="6480"/>
          </w:tcPr>
          <w:p>
            <w:r>
              <w:rPr>
                <w:rFonts w:ascii="Calibri" w:hAnsi="Calibri"/>
                <w:sz w:val="18"/>
              </w:rPr>
              <w:t>[DD/MM/YYYY]</w:t>
            </w:r>
          </w:p>
        </w:tc>
      </w:tr>
      <w:tr>
        <w:tc>
          <w:tcPr>
            <w:tcW w:type="dxa" w:w="2880"/>
          </w:tcPr>
          <w:p>
            <w:r>
              <w:rPr>
                <w:rFonts w:ascii="Calibri" w:hAnsi="Calibri"/>
                <w:b/>
                <w:sz w:val="18"/>
              </w:rPr>
              <w:t>Status</w:t>
            </w:r>
          </w:p>
        </w:tc>
        <w:tc>
          <w:tcPr>
            <w:tcW w:type="dxa" w:w="6480"/>
          </w:tcPr>
          <w:p>
            <w:r>
              <w:rPr>
                <w:rFonts w:ascii="Calibri" w:hAnsi="Calibri"/>
                <w:sz w:val="18"/>
              </w:rPr>
              <w:t>[Open]</w:t>
            </w:r>
          </w:p>
        </w:tc>
      </w:tr>
    </w:tbl>
    <w:p/>
    <w:p>
      <w:pPr>
        <w:pStyle w:val="Heading3"/>
      </w:pPr>
      <w:r>
        <w:rPr>
          <w:rFonts w:ascii="Calibri" w:hAnsi="Calibri"/>
          <w:color w:val="1F3A5F"/>
        </w:rPr>
        <w:t>Finding [F-002]: Incomplete Cloud Service Provider Due Diligence</w:t>
      </w:r>
    </w:p>
    <w:tbl>
      <w:tblPr>
        <w:tblStyle w:val="TableGrid"/>
        <w:tblW w:type="auto" w:w="0"/>
        <w:jc w:val="center"/>
        <w:tblLook w:firstColumn="1" w:firstRow="1" w:lastColumn="0" w:lastRow="0" w:noHBand="0" w:noVBand="1" w:val="04A0"/>
      </w:tblPr>
      <w:tblGrid>
        <w:gridCol w:w="4703"/>
        <w:gridCol w:w="4703"/>
      </w:tblGrid>
      <w:tr>
        <w:tc>
          <w:tcPr>
            <w:tcW w:type="dxa" w:w="2880"/>
            <w:shd w:fill="1F3A5F"/>
            <w:vAlign w:val="center"/>
          </w:tcPr>
          <w:p>
            <w:pPr>
              <w:jc w:val="left"/>
            </w:pPr>
            <w:r>
              <w:rPr>
                <w:rFonts w:ascii="Calibri" w:hAnsi="Calibri"/>
                <w:b/>
                <w:color w:val="FFFFFF"/>
                <w:sz w:val="18"/>
              </w:rPr>
              <w:t>Attribute</w:t>
            </w:r>
          </w:p>
        </w:tc>
        <w:tc>
          <w:tcPr>
            <w:tcW w:type="dxa" w:w="6480"/>
            <w:shd w:fill="1F3A5F"/>
            <w:vAlign w:val="center"/>
          </w:tcPr>
          <w:p>
            <w:pPr>
              <w:jc w:val="left"/>
            </w:pPr>
            <w:r>
              <w:rPr>
                <w:rFonts w:ascii="Calibri" w:hAnsi="Calibri"/>
                <w:b/>
                <w:color w:val="FFFFFF"/>
                <w:sz w:val="18"/>
              </w:rPr>
              <w:t>Detail</w:t>
            </w:r>
          </w:p>
        </w:tc>
      </w:tr>
      <w:tr>
        <w:tc>
          <w:tcPr>
            <w:tcW w:type="dxa" w:w="2880"/>
          </w:tcPr>
          <w:p>
            <w:r>
              <w:rPr>
                <w:rFonts w:ascii="Calibri" w:hAnsi="Calibri"/>
                <w:b/>
                <w:sz w:val="18"/>
              </w:rPr>
              <w:t>Domain</w:t>
            </w:r>
          </w:p>
        </w:tc>
        <w:tc>
          <w:tcPr>
            <w:tcW w:type="dxa" w:w="6480"/>
          </w:tcPr>
          <w:p>
            <w:r>
              <w:rPr>
                <w:rFonts w:ascii="Calibri" w:hAnsi="Calibri"/>
                <w:sz w:val="18"/>
              </w:rPr>
              <w:t>CLD-03 Due Diligence</w:t>
            </w:r>
          </w:p>
        </w:tc>
      </w:tr>
      <w:tr>
        <w:tc>
          <w:tcPr>
            <w:tcW w:type="dxa" w:w="2880"/>
            <w:vAlign w:val="top"/>
            <w:shd w:fill="F2F2F2"/>
          </w:tcPr>
          <w:p>
            <w:r>
              <w:rPr>
                <w:rFonts w:ascii="Calibri" w:hAnsi="Calibri"/>
                <w:b/>
                <w:color w:val="333333"/>
                <w:sz w:val="18"/>
              </w:rPr>
              <w:t>BNM Reference</w:t>
            </w:r>
          </w:p>
        </w:tc>
        <w:tc>
          <w:tcPr>
            <w:tcW w:type="dxa" w:w="6480"/>
            <w:vAlign w:val="top"/>
            <w:shd w:fill="F2F2F2"/>
          </w:tcPr>
          <w:p>
            <w:r>
              <w:rPr>
                <w:rFonts w:ascii="Calibri" w:hAnsi="Calibri"/>
                <w:color w:val="333333"/>
                <w:sz w:val="18"/>
              </w:rPr>
              <w:t>App10-A3(a), App10-A3(c)</w:t>
            </w:r>
          </w:p>
        </w:tc>
      </w:tr>
      <w:tr>
        <w:tc>
          <w:tcPr>
            <w:tcW w:type="dxa" w:w="2880"/>
          </w:tcPr>
          <w:p>
            <w:r>
              <w:rPr>
                <w:rFonts w:ascii="Calibri" w:hAnsi="Calibri"/>
                <w:b/>
                <w:sz w:val="18"/>
              </w:rPr>
              <w:t>Assessment Level</w:t>
            </w:r>
          </w:p>
        </w:tc>
        <w:tc>
          <w:tcPr>
            <w:tcW w:type="dxa" w:w="6480"/>
          </w:tcPr>
          <w:p>
            <w:r>
              <w:rPr>
                <w:rFonts w:ascii="Calibri" w:hAnsi="Calibri"/>
                <w:sz w:val="18"/>
              </w:rPr>
              <w:t>ORG</w:t>
            </w:r>
          </w:p>
        </w:tc>
      </w:tr>
      <w:tr>
        <w:tc>
          <w:tcPr>
            <w:tcW w:type="dxa" w:w="2880"/>
            <w:vAlign w:val="top"/>
            <w:shd w:fill="F2F2F2"/>
          </w:tcPr>
          <w:p>
            <w:r>
              <w:rPr>
                <w:rFonts w:ascii="Calibri" w:hAnsi="Calibri"/>
                <w:b/>
                <w:color w:val="333333"/>
                <w:sz w:val="18"/>
              </w:rPr>
              <w:t>Platform/System</w:t>
            </w:r>
          </w:p>
        </w:tc>
        <w:tc>
          <w:tcPr>
            <w:tcW w:type="dxa" w:w="6480"/>
            <w:vAlign w:val="top"/>
            <w:shd w:fill="F2F2F2"/>
          </w:tcPr>
          <w:p>
            <w:r>
              <w:rPr>
                <w:rFonts w:ascii="Calibri" w:hAnsi="Calibri"/>
                <w:color w:val="333333"/>
                <w:sz w:val="18"/>
              </w:rPr>
              <w:t>All platforms in scope</w:t>
            </w:r>
          </w:p>
        </w:tc>
      </w:tr>
      <w:tr>
        <w:tc>
          <w:tcPr>
            <w:tcW w:type="dxa" w:w="2880"/>
          </w:tcPr>
          <w:p>
            <w:r>
              <w:rPr>
                <w:rFonts w:ascii="Calibri" w:hAnsi="Calibri"/>
                <w:b/>
                <w:sz w:val="18"/>
              </w:rPr>
              <w:t>Risk Rating</w:t>
            </w:r>
          </w:p>
        </w:tc>
        <w:tc>
          <w:tcPr>
            <w:tcW w:type="dxa" w:w="6480"/>
          </w:tcPr>
          <w:p>
            <w:r>
              <w:rPr>
                <w:rFonts w:ascii="Calibri" w:hAnsi="Calibri"/>
                <w:sz w:val="18"/>
              </w:rPr>
              <w:t>Medium</w:t>
            </w:r>
          </w:p>
        </w:tc>
      </w:tr>
      <w:tr>
        <w:tc>
          <w:tcPr>
            <w:tcW w:type="dxa" w:w="2880"/>
            <w:vAlign w:val="top"/>
            <w:shd w:fill="F2F2F2"/>
          </w:tcPr>
          <w:p>
            <w:r>
              <w:rPr>
                <w:rFonts w:ascii="Calibri" w:hAnsi="Calibri"/>
                <w:b/>
                <w:color w:val="333333"/>
                <w:sz w:val="18"/>
              </w:rPr>
              <w:t>Conclusion</w:t>
            </w:r>
          </w:p>
        </w:tc>
        <w:tc>
          <w:tcPr>
            <w:tcW w:type="dxa" w:w="6480"/>
            <w:vAlign w:val="top"/>
            <w:shd w:fill="F2F2F2"/>
          </w:tcPr>
          <w:p>
            <w:r>
              <w:rPr>
                <w:rFonts w:ascii="Calibri" w:hAnsi="Calibri"/>
                <w:color w:val="333333"/>
                <w:sz w:val="18"/>
              </w:rPr>
              <w:t>Partially Compliant</w:t>
            </w:r>
          </w:p>
        </w:tc>
      </w:tr>
    </w:tbl>
    <w:p/>
    <w:p>
      <w:pPr>
        <w:spacing w:after="80"/>
      </w:pPr>
      <w:r>
        <w:rPr>
          <w:rFonts w:ascii="Calibri" w:hAnsi="Calibri"/>
          <w:b/>
          <w:color w:val="333333"/>
          <w:sz w:val="20"/>
        </w:rPr>
        <w:t xml:space="preserve">Condition: </w:t>
      </w:r>
      <w:r>
        <w:rPr>
          <w:rFonts w:ascii="Calibri" w:hAnsi="Calibri"/>
          <w:color w:val="333333"/>
          <w:sz w:val="20"/>
        </w:rPr>
        <w:t>[The FI's CSP due diligence assessment does not include evaluation of the CSP's supply chain risk management practices or sub-processor arrangements. The last comprehensive due diligence review was conducted 18 months ago and does not reflect current service configurations.]</w:t>
      </w:r>
    </w:p>
    <w:p>
      <w:pPr>
        <w:spacing w:after="80"/>
      </w:pPr>
      <w:r>
        <w:rPr>
          <w:rFonts w:ascii="Calibri" w:hAnsi="Calibri"/>
          <w:b/>
          <w:color w:val="333333"/>
          <w:sz w:val="20"/>
        </w:rPr>
        <w:t xml:space="preserve">Criteria: </w:t>
      </w:r>
      <w:r>
        <w:rPr>
          <w:rFonts w:ascii="Calibri" w:hAnsi="Calibri"/>
          <w:color w:val="333333"/>
          <w:sz w:val="20"/>
        </w:rPr>
        <w:t>[BNM RMiT Appendix 10, Part A, Item 3(a) requires comprehensive due diligence of the CSP prior to engagement and periodically thereafter. Item 3(c) requires assessment of the CSP's ability to comply with Malaysian regulatory requirements.]</w:t>
      </w:r>
    </w:p>
    <w:p>
      <w:pPr>
        <w:spacing w:after="80"/>
      </w:pPr>
      <w:r>
        <w:rPr>
          <w:rFonts w:ascii="Calibri" w:hAnsi="Calibri"/>
          <w:b/>
          <w:color w:val="333333"/>
          <w:sz w:val="20"/>
        </w:rPr>
        <w:t xml:space="preserve">Cause: </w:t>
      </w:r>
      <w:r>
        <w:rPr>
          <w:rFonts w:ascii="Calibri" w:hAnsi="Calibri"/>
          <w:color w:val="333333"/>
          <w:sz w:val="20"/>
        </w:rPr>
        <w:t>[The due diligence framework was based on a pre-cloud template and has not been updated to include cloud-specific risk areas such as supply chain, data sovereignty, and shared responsibility model assessment.]</w:t>
      </w:r>
    </w:p>
    <w:p>
      <w:pPr>
        <w:spacing w:after="80"/>
      </w:pPr>
      <w:r>
        <w:rPr>
          <w:rFonts w:ascii="Calibri" w:hAnsi="Calibri"/>
          <w:b/>
          <w:color w:val="333333"/>
          <w:sz w:val="20"/>
        </w:rPr>
        <w:t xml:space="preserve">Effect: </w:t>
      </w:r>
      <w:r>
        <w:rPr>
          <w:rFonts w:ascii="Calibri" w:hAnsi="Calibri"/>
          <w:color w:val="333333"/>
          <w:sz w:val="20"/>
        </w:rPr>
        <w:t>[The FI may not have adequate visibility into risks arising from the CSP's sub-processors or changes to service configurations that could affect data residency, security controls, or regulatory compliance.]</w:t>
      </w:r>
    </w:p>
    <w:p>
      <w:pPr>
        <w:spacing w:after="80"/>
      </w:pPr>
      <w:r>
        <w:rPr>
          <w:rFonts w:ascii="Calibri" w:hAnsi="Calibri"/>
          <w:b/>
          <w:color w:val="333333"/>
          <w:sz w:val="20"/>
        </w:rPr>
        <w:t xml:space="preserve">Recommendation: </w:t>
      </w:r>
      <w:r>
        <w:rPr>
          <w:rFonts w:ascii="Calibri" w:hAnsi="Calibri"/>
          <w:color w:val="333333"/>
          <w:sz w:val="20"/>
        </w:rPr>
        <w:t>[1. Update the CSP due diligence framework to include supply chain risk assessment, sub-processor evaluation, and shared responsibility model review within 60 days. 2. Conduct a refreshed due diligence assessment for all CSPs in scope within 90 days. 3. Establish an annual due diligence refresh cycle.]</w:t>
      </w:r>
    </w:p>
    <w:p/>
    <w:p>
      <w:r>
        <w:rPr>
          <w:rFonts w:ascii="Calibri" w:hAnsi="Calibri"/>
          <w:b/>
          <w:color w:val="1F3A5F"/>
          <w:sz w:val="20"/>
        </w:rPr>
        <w:t>Management Response:</w:t>
      </w:r>
    </w:p>
    <w:tbl>
      <w:tblPr>
        <w:tblStyle w:val="TableGrid"/>
        <w:tblW w:type="auto" w:w="0"/>
        <w:jc w:val="center"/>
        <w:tblLook w:firstColumn="1" w:firstRow="1" w:lastColumn="0" w:lastRow="0" w:noHBand="0" w:noVBand="1" w:val="04A0"/>
      </w:tblPr>
      <w:tblGrid>
        <w:gridCol w:w="4703"/>
        <w:gridCol w:w="4703"/>
      </w:tblGrid>
      <w:tr>
        <w:tc>
          <w:tcPr>
            <w:tcW w:type="dxa" w:w="2880"/>
            <w:shd w:fill="1F3A5F"/>
            <w:vAlign w:val="center"/>
          </w:tcPr>
          <w:p>
            <w:pPr>
              <w:jc w:val="left"/>
            </w:pPr>
            <w:r>
              <w:rPr>
                <w:rFonts w:ascii="Calibri" w:hAnsi="Calibri"/>
                <w:b/>
                <w:color w:val="FFFFFF"/>
                <w:sz w:val="18"/>
              </w:rPr>
              <w:t>Attribute</w:t>
            </w:r>
          </w:p>
        </w:tc>
        <w:tc>
          <w:tcPr>
            <w:tcW w:type="dxa" w:w="6480"/>
            <w:shd w:fill="1F3A5F"/>
            <w:vAlign w:val="center"/>
          </w:tcPr>
          <w:p>
            <w:pPr>
              <w:jc w:val="left"/>
            </w:pPr>
            <w:r>
              <w:rPr>
                <w:rFonts w:ascii="Calibri" w:hAnsi="Calibri"/>
                <w:b/>
                <w:color w:val="FFFFFF"/>
                <w:sz w:val="18"/>
              </w:rPr>
              <w:t>Detail</w:t>
            </w:r>
          </w:p>
        </w:tc>
      </w:tr>
      <w:tr>
        <w:tc>
          <w:tcPr>
            <w:tcW w:type="dxa" w:w="2880"/>
          </w:tcPr>
          <w:p>
            <w:r>
              <w:rPr>
                <w:rFonts w:ascii="Calibri" w:hAnsi="Calibri"/>
                <w:b/>
                <w:sz w:val="18"/>
              </w:rPr>
              <w:t>Agreed Action</w:t>
            </w:r>
          </w:p>
        </w:tc>
        <w:tc>
          <w:tcPr>
            <w:tcW w:type="dxa" w:w="6480"/>
          </w:tcPr>
          <w:p>
            <w:r>
              <w:rPr>
                <w:rFonts w:ascii="Calibri" w:hAnsi="Calibri"/>
                <w:sz w:val="18"/>
              </w:rPr>
              <w:t>[FI's agreed remediation steps]</w:t>
            </w:r>
          </w:p>
        </w:tc>
      </w:tr>
      <w:tr>
        <w:tc>
          <w:tcPr>
            <w:tcW w:type="dxa" w:w="2880"/>
          </w:tcPr>
          <w:p>
            <w:r>
              <w:rPr>
                <w:rFonts w:ascii="Calibri" w:hAnsi="Calibri"/>
                <w:b/>
                <w:sz w:val="18"/>
              </w:rPr>
              <w:t>Responsible Person</w:t>
            </w:r>
          </w:p>
        </w:tc>
        <w:tc>
          <w:tcPr>
            <w:tcW w:type="dxa" w:w="6480"/>
          </w:tcPr>
          <w:p>
            <w:r>
              <w:rPr>
                <w:rFonts w:ascii="Calibri" w:hAnsi="Calibri"/>
                <w:sz w:val="18"/>
              </w:rPr>
              <w:t>[Name, Title]</w:t>
            </w:r>
          </w:p>
        </w:tc>
      </w:tr>
      <w:tr>
        <w:tc>
          <w:tcPr>
            <w:tcW w:type="dxa" w:w="2880"/>
          </w:tcPr>
          <w:p>
            <w:r>
              <w:rPr>
                <w:rFonts w:ascii="Calibri" w:hAnsi="Calibri"/>
                <w:b/>
                <w:sz w:val="18"/>
              </w:rPr>
              <w:t>Target Date</w:t>
            </w:r>
          </w:p>
        </w:tc>
        <w:tc>
          <w:tcPr>
            <w:tcW w:type="dxa" w:w="6480"/>
          </w:tcPr>
          <w:p>
            <w:r>
              <w:rPr>
                <w:rFonts w:ascii="Calibri" w:hAnsi="Calibri"/>
                <w:sz w:val="18"/>
              </w:rPr>
              <w:t>[DD/MM/YYYY]</w:t>
            </w:r>
          </w:p>
        </w:tc>
      </w:tr>
      <w:tr>
        <w:tc>
          <w:tcPr>
            <w:tcW w:type="dxa" w:w="2880"/>
          </w:tcPr>
          <w:p>
            <w:r>
              <w:rPr>
                <w:rFonts w:ascii="Calibri" w:hAnsi="Calibri"/>
                <w:b/>
                <w:sz w:val="18"/>
              </w:rPr>
              <w:t>Status</w:t>
            </w:r>
          </w:p>
        </w:tc>
        <w:tc>
          <w:tcPr>
            <w:tcW w:type="dxa" w:w="6480"/>
          </w:tcPr>
          <w:p>
            <w:r>
              <w:rPr>
                <w:rFonts w:ascii="Calibri" w:hAnsi="Calibri"/>
                <w:sz w:val="18"/>
              </w:rPr>
              <w:t>[Open]</w:t>
            </w:r>
          </w:p>
        </w:tc>
      </w:tr>
    </w:tbl>
    <w:p/>
    <w:p>
      <w:pPr>
        <w:pStyle w:val="Heading3"/>
      </w:pPr>
      <w:r>
        <w:rPr>
          <w:rFonts w:ascii="Calibri" w:hAnsi="Calibri"/>
          <w:color w:val="1F3A5F"/>
        </w:rPr>
        <w:t>Finding [F-003]: Cloud Architecture Documentation Not Current</w:t>
      </w:r>
    </w:p>
    <w:tbl>
      <w:tblPr>
        <w:tblStyle w:val="TableGrid"/>
        <w:tblW w:type="auto" w:w="0"/>
        <w:jc w:val="center"/>
        <w:tblLook w:firstColumn="1" w:firstRow="1" w:lastColumn="0" w:lastRow="0" w:noHBand="0" w:noVBand="1" w:val="04A0"/>
      </w:tblPr>
      <w:tblGrid>
        <w:gridCol w:w="4703"/>
        <w:gridCol w:w="4703"/>
      </w:tblGrid>
      <w:tr>
        <w:tc>
          <w:tcPr>
            <w:tcW w:type="dxa" w:w="2880"/>
            <w:shd w:fill="1F3A5F"/>
            <w:vAlign w:val="center"/>
          </w:tcPr>
          <w:p>
            <w:pPr>
              <w:jc w:val="left"/>
            </w:pPr>
            <w:r>
              <w:rPr>
                <w:rFonts w:ascii="Calibri" w:hAnsi="Calibri"/>
                <w:b/>
                <w:color w:val="FFFFFF"/>
                <w:sz w:val="18"/>
              </w:rPr>
              <w:t>Attribute</w:t>
            </w:r>
          </w:p>
        </w:tc>
        <w:tc>
          <w:tcPr>
            <w:tcW w:type="dxa" w:w="6480"/>
            <w:shd w:fill="1F3A5F"/>
            <w:vAlign w:val="center"/>
          </w:tcPr>
          <w:p>
            <w:pPr>
              <w:jc w:val="left"/>
            </w:pPr>
            <w:r>
              <w:rPr>
                <w:rFonts w:ascii="Calibri" w:hAnsi="Calibri"/>
                <w:b/>
                <w:color w:val="FFFFFF"/>
                <w:sz w:val="18"/>
              </w:rPr>
              <w:t>Detail</w:t>
            </w:r>
          </w:p>
        </w:tc>
      </w:tr>
      <w:tr>
        <w:tc>
          <w:tcPr>
            <w:tcW w:type="dxa" w:w="2880"/>
          </w:tcPr>
          <w:p>
            <w:r>
              <w:rPr>
                <w:rFonts w:ascii="Calibri" w:hAnsi="Calibri"/>
                <w:b/>
                <w:sz w:val="18"/>
              </w:rPr>
              <w:t>Domain</w:t>
            </w:r>
          </w:p>
        </w:tc>
        <w:tc>
          <w:tcPr>
            <w:tcW w:type="dxa" w:w="6480"/>
          </w:tcPr>
          <w:p>
            <w:r>
              <w:rPr>
                <w:rFonts w:ascii="Calibri" w:hAnsi="Calibri"/>
                <w:sz w:val="18"/>
              </w:rPr>
              <w:t>CLD-08 Cloud Architecture</w:t>
            </w:r>
          </w:p>
        </w:tc>
      </w:tr>
      <w:tr>
        <w:tc>
          <w:tcPr>
            <w:tcW w:type="dxa" w:w="2880"/>
            <w:vAlign w:val="top"/>
            <w:shd w:fill="F2F2F2"/>
          </w:tcPr>
          <w:p>
            <w:r>
              <w:rPr>
                <w:rFonts w:ascii="Calibri" w:hAnsi="Calibri"/>
                <w:b/>
                <w:color w:val="333333"/>
                <w:sz w:val="18"/>
              </w:rPr>
              <w:t>BNM Reference</w:t>
            </w:r>
          </w:p>
        </w:tc>
        <w:tc>
          <w:tcPr>
            <w:tcW w:type="dxa" w:w="6480"/>
            <w:vAlign w:val="top"/>
            <w:shd w:fill="F2F2F2"/>
          </w:tcPr>
          <w:p>
            <w:r>
              <w:rPr>
                <w:rFonts w:ascii="Calibri" w:hAnsi="Calibri"/>
                <w:color w:val="333333"/>
                <w:sz w:val="18"/>
              </w:rPr>
              <w:t>App10-B1(b)</w:t>
            </w:r>
          </w:p>
        </w:tc>
      </w:tr>
      <w:tr>
        <w:tc>
          <w:tcPr>
            <w:tcW w:type="dxa" w:w="2880"/>
          </w:tcPr>
          <w:p>
            <w:r>
              <w:rPr>
                <w:rFonts w:ascii="Calibri" w:hAnsi="Calibri"/>
                <w:b/>
                <w:sz w:val="18"/>
              </w:rPr>
              <w:t>Assessment Level</w:t>
            </w:r>
          </w:p>
        </w:tc>
        <w:tc>
          <w:tcPr>
            <w:tcW w:type="dxa" w:w="6480"/>
          </w:tcPr>
          <w:p>
            <w:r>
              <w:rPr>
                <w:rFonts w:ascii="Calibri" w:hAnsi="Calibri"/>
                <w:sz w:val="18"/>
              </w:rPr>
              <w:t>PLATFORM</w:t>
            </w:r>
          </w:p>
        </w:tc>
      </w:tr>
      <w:tr>
        <w:tc>
          <w:tcPr>
            <w:tcW w:type="dxa" w:w="2880"/>
            <w:vAlign w:val="top"/>
            <w:shd w:fill="F2F2F2"/>
          </w:tcPr>
          <w:p>
            <w:r>
              <w:rPr>
                <w:rFonts w:ascii="Calibri" w:hAnsi="Calibri"/>
                <w:b/>
                <w:color w:val="333333"/>
                <w:sz w:val="18"/>
              </w:rPr>
              <w:t>Platform/System</w:t>
            </w:r>
          </w:p>
        </w:tc>
        <w:tc>
          <w:tcPr>
            <w:tcW w:type="dxa" w:w="6480"/>
            <w:vAlign w:val="top"/>
            <w:shd w:fill="F2F2F2"/>
          </w:tcPr>
          <w:p>
            <w:r>
              <w:rPr>
                <w:rFonts w:ascii="Calibri" w:hAnsi="Calibri"/>
                <w:color w:val="333333"/>
                <w:sz w:val="18"/>
              </w:rPr>
              <w:t>AWS ap-southeast-1</w:t>
            </w:r>
          </w:p>
        </w:tc>
      </w:tr>
      <w:tr>
        <w:tc>
          <w:tcPr>
            <w:tcW w:type="dxa" w:w="2880"/>
          </w:tcPr>
          <w:p>
            <w:r>
              <w:rPr>
                <w:rFonts w:ascii="Calibri" w:hAnsi="Calibri"/>
                <w:b/>
                <w:sz w:val="18"/>
              </w:rPr>
              <w:t>Risk Rating</w:t>
            </w:r>
          </w:p>
        </w:tc>
        <w:tc>
          <w:tcPr>
            <w:tcW w:type="dxa" w:w="6480"/>
          </w:tcPr>
          <w:p>
            <w:r>
              <w:rPr>
                <w:rFonts w:ascii="Calibri" w:hAnsi="Calibri"/>
                <w:sz w:val="18"/>
              </w:rPr>
              <w:t>Low</w:t>
            </w:r>
          </w:p>
        </w:tc>
      </w:tr>
      <w:tr>
        <w:tc>
          <w:tcPr>
            <w:tcW w:type="dxa" w:w="2880"/>
            <w:vAlign w:val="top"/>
            <w:shd w:fill="F2F2F2"/>
          </w:tcPr>
          <w:p>
            <w:r>
              <w:rPr>
                <w:rFonts w:ascii="Calibri" w:hAnsi="Calibri"/>
                <w:b/>
                <w:color w:val="333333"/>
                <w:sz w:val="18"/>
              </w:rPr>
              <w:t>Conclusion</w:t>
            </w:r>
          </w:p>
        </w:tc>
        <w:tc>
          <w:tcPr>
            <w:tcW w:type="dxa" w:w="6480"/>
            <w:vAlign w:val="top"/>
            <w:shd w:fill="F2F2F2"/>
          </w:tcPr>
          <w:p>
            <w:r>
              <w:rPr>
                <w:rFonts w:ascii="Calibri" w:hAnsi="Calibri"/>
                <w:color w:val="333333"/>
                <w:sz w:val="18"/>
              </w:rPr>
              <w:t>Partially Compliant</w:t>
            </w:r>
          </w:p>
        </w:tc>
      </w:tr>
    </w:tbl>
    <w:p/>
    <w:p>
      <w:pPr>
        <w:spacing w:after="80"/>
      </w:pPr>
      <w:r>
        <w:rPr>
          <w:rFonts w:ascii="Calibri" w:hAnsi="Calibri"/>
          <w:b/>
          <w:color w:val="333333"/>
          <w:sz w:val="20"/>
        </w:rPr>
        <w:t xml:space="preserve">Condition: </w:t>
      </w:r>
      <w:r>
        <w:rPr>
          <w:rFonts w:ascii="Calibri" w:hAnsi="Calibri"/>
          <w:color w:val="333333"/>
          <w:sz w:val="20"/>
        </w:rPr>
        <w:t>[The cloud architecture documentation (network diagrams, data flow diagrams, and system topology) has not been updated since the initial deployment 12 months ago. Several components added during the period — including a new API gateway and container orchestration layer — are not reflected in the current documentation.]</w:t>
      </w:r>
    </w:p>
    <w:p>
      <w:pPr>
        <w:spacing w:after="80"/>
      </w:pPr>
      <w:r>
        <w:rPr>
          <w:rFonts w:ascii="Calibri" w:hAnsi="Calibri"/>
          <w:b/>
          <w:color w:val="333333"/>
          <w:sz w:val="20"/>
        </w:rPr>
        <w:t xml:space="preserve">Criteria: </w:t>
      </w:r>
      <w:r>
        <w:rPr>
          <w:rFonts w:ascii="Calibri" w:hAnsi="Calibri"/>
          <w:color w:val="333333"/>
          <w:sz w:val="20"/>
        </w:rPr>
        <w:t>[BNM RMiT Appendix 10, Part B, Item 1(b) requires the FI to maintain current and accurate documentation of the cloud architecture, including network topology, data flows, and system dependencies.]</w:t>
      </w:r>
    </w:p>
    <w:p>
      <w:pPr>
        <w:spacing w:after="80"/>
      </w:pPr>
      <w:r>
        <w:rPr>
          <w:rFonts w:ascii="Calibri" w:hAnsi="Calibri"/>
          <w:b/>
          <w:color w:val="333333"/>
          <w:sz w:val="20"/>
        </w:rPr>
        <w:t xml:space="preserve">Cause: </w:t>
      </w:r>
      <w:r>
        <w:rPr>
          <w:rFonts w:ascii="Calibri" w:hAnsi="Calibri"/>
          <w:color w:val="333333"/>
          <w:sz w:val="20"/>
        </w:rPr>
        <w:t>[Architecture documentation updates are not included in the change management process. There is no trigger requiring documentation refresh when infrastructure changes are deployed.]</w:t>
      </w:r>
    </w:p>
    <w:p>
      <w:pPr>
        <w:spacing w:after="80"/>
      </w:pPr>
      <w:r>
        <w:rPr>
          <w:rFonts w:ascii="Calibri" w:hAnsi="Calibri"/>
          <w:b/>
          <w:color w:val="333333"/>
          <w:sz w:val="20"/>
        </w:rPr>
        <w:t xml:space="preserve">Effect: </w:t>
      </w:r>
      <w:r>
        <w:rPr>
          <w:rFonts w:ascii="Calibri" w:hAnsi="Calibri"/>
          <w:color w:val="333333"/>
          <w:sz w:val="20"/>
        </w:rPr>
        <w:t>[Outdated architecture documentation may impair incident response, risk assessment, and audit activities. New components may not have been assessed for security controls alignment.]</w:t>
      </w:r>
    </w:p>
    <w:p>
      <w:pPr>
        <w:spacing w:after="80"/>
      </w:pPr>
      <w:r>
        <w:rPr>
          <w:rFonts w:ascii="Calibri" w:hAnsi="Calibri"/>
          <w:b/>
          <w:color w:val="333333"/>
          <w:sz w:val="20"/>
        </w:rPr>
        <w:t xml:space="preserve">Recommendation: </w:t>
      </w:r>
      <w:r>
        <w:rPr>
          <w:rFonts w:ascii="Calibri" w:hAnsi="Calibri"/>
          <w:color w:val="333333"/>
          <w:sz w:val="20"/>
        </w:rPr>
        <w:t>[1. Update all cloud architecture documentation to reflect the current state within 30 days. 2. Integrate documentation update requirements into the change management process. 3. Establish quarterly architecture documentation review.]</w:t>
      </w:r>
    </w:p>
    <w:p/>
    <w:p>
      <w:r>
        <w:rPr>
          <w:rFonts w:ascii="Calibri" w:hAnsi="Calibri"/>
          <w:b/>
          <w:color w:val="1F3A5F"/>
          <w:sz w:val="20"/>
        </w:rPr>
        <w:t>Management Response:</w:t>
      </w:r>
    </w:p>
    <w:tbl>
      <w:tblPr>
        <w:tblStyle w:val="TableGrid"/>
        <w:tblW w:type="auto" w:w="0"/>
        <w:jc w:val="center"/>
        <w:tblLook w:firstColumn="1" w:firstRow="1" w:lastColumn="0" w:lastRow="0" w:noHBand="0" w:noVBand="1" w:val="04A0"/>
      </w:tblPr>
      <w:tblGrid>
        <w:gridCol w:w="4703"/>
        <w:gridCol w:w="4703"/>
      </w:tblGrid>
      <w:tr>
        <w:tc>
          <w:tcPr>
            <w:tcW w:type="dxa" w:w="2880"/>
            <w:shd w:fill="1F3A5F"/>
            <w:vAlign w:val="center"/>
          </w:tcPr>
          <w:p>
            <w:pPr>
              <w:jc w:val="left"/>
            </w:pPr>
            <w:r>
              <w:rPr>
                <w:rFonts w:ascii="Calibri" w:hAnsi="Calibri"/>
                <w:b/>
                <w:color w:val="FFFFFF"/>
                <w:sz w:val="18"/>
              </w:rPr>
              <w:t>Attribute</w:t>
            </w:r>
          </w:p>
        </w:tc>
        <w:tc>
          <w:tcPr>
            <w:tcW w:type="dxa" w:w="6480"/>
            <w:shd w:fill="1F3A5F"/>
            <w:vAlign w:val="center"/>
          </w:tcPr>
          <w:p>
            <w:pPr>
              <w:jc w:val="left"/>
            </w:pPr>
            <w:r>
              <w:rPr>
                <w:rFonts w:ascii="Calibri" w:hAnsi="Calibri"/>
                <w:b/>
                <w:color w:val="FFFFFF"/>
                <w:sz w:val="18"/>
              </w:rPr>
              <w:t>Detail</w:t>
            </w:r>
          </w:p>
        </w:tc>
      </w:tr>
      <w:tr>
        <w:tc>
          <w:tcPr>
            <w:tcW w:type="dxa" w:w="2880"/>
          </w:tcPr>
          <w:p>
            <w:r>
              <w:rPr>
                <w:rFonts w:ascii="Calibri" w:hAnsi="Calibri"/>
                <w:b/>
                <w:sz w:val="18"/>
              </w:rPr>
              <w:t>Agreed Action</w:t>
            </w:r>
          </w:p>
        </w:tc>
        <w:tc>
          <w:tcPr>
            <w:tcW w:type="dxa" w:w="6480"/>
          </w:tcPr>
          <w:p>
            <w:r>
              <w:rPr>
                <w:rFonts w:ascii="Calibri" w:hAnsi="Calibri"/>
                <w:sz w:val="18"/>
              </w:rPr>
              <w:t>[FI's agreed remediation steps]</w:t>
            </w:r>
          </w:p>
        </w:tc>
      </w:tr>
      <w:tr>
        <w:tc>
          <w:tcPr>
            <w:tcW w:type="dxa" w:w="2880"/>
          </w:tcPr>
          <w:p>
            <w:r>
              <w:rPr>
                <w:rFonts w:ascii="Calibri" w:hAnsi="Calibri"/>
                <w:b/>
                <w:sz w:val="18"/>
              </w:rPr>
              <w:t>Responsible Person</w:t>
            </w:r>
          </w:p>
        </w:tc>
        <w:tc>
          <w:tcPr>
            <w:tcW w:type="dxa" w:w="6480"/>
          </w:tcPr>
          <w:p>
            <w:r>
              <w:rPr>
                <w:rFonts w:ascii="Calibri" w:hAnsi="Calibri"/>
                <w:sz w:val="18"/>
              </w:rPr>
              <w:t>[Name, Title]</w:t>
            </w:r>
          </w:p>
        </w:tc>
      </w:tr>
      <w:tr>
        <w:tc>
          <w:tcPr>
            <w:tcW w:type="dxa" w:w="2880"/>
          </w:tcPr>
          <w:p>
            <w:r>
              <w:rPr>
                <w:rFonts w:ascii="Calibri" w:hAnsi="Calibri"/>
                <w:b/>
                <w:sz w:val="18"/>
              </w:rPr>
              <w:t>Target Date</w:t>
            </w:r>
          </w:p>
        </w:tc>
        <w:tc>
          <w:tcPr>
            <w:tcW w:type="dxa" w:w="6480"/>
          </w:tcPr>
          <w:p>
            <w:r>
              <w:rPr>
                <w:rFonts w:ascii="Calibri" w:hAnsi="Calibri"/>
                <w:sz w:val="18"/>
              </w:rPr>
              <w:t>[DD/MM/YYYY]</w:t>
            </w:r>
          </w:p>
        </w:tc>
      </w:tr>
      <w:tr>
        <w:tc>
          <w:tcPr>
            <w:tcW w:type="dxa" w:w="2880"/>
          </w:tcPr>
          <w:p>
            <w:r>
              <w:rPr>
                <w:rFonts w:ascii="Calibri" w:hAnsi="Calibri"/>
                <w:b/>
                <w:sz w:val="18"/>
              </w:rPr>
              <w:t>Status</w:t>
            </w:r>
          </w:p>
        </w:tc>
        <w:tc>
          <w:tcPr>
            <w:tcW w:type="dxa" w:w="6480"/>
          </w:tcPr>
          <w:p>
            <w:r>
              <w:rPr>
                <w:rFonts w:ascii="Calibri" w:hAnsi="Calibri"/>
                <w:sz w:val="18"/>
              </w:rPr>
              <w:t>[Open]</w:t>
            </w:r>
          </w:p>
        </w:tc>
      </w:tr>
    </w:tbl>
    <w:p/>
    <w:p>
      <w:r>
        <w:br w:type="page"/>
      </w:r>
    </w:p>
    <w:p>
      <w:pPr>
        <w:pStyle w:val="Heading2"/>
      </w:pPr>
      <w:r>
        <w:rPr>
          <w:rFonts w:ascii="Calibri" w:hAnsi="Calibri"/>
          <w:color w:val="1F3A5F"/>
        </w:rPr>
        <w:t>4.4 Compliance Summary</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2160"/>
            <w:shd w:fill="1F3A5F"/>
            <w:vAlign w:val="center"/>
          </w:tcPr>
          <w:p>
            <w:pPr>
              <w:jc w:val="left"/>
            </w:pPr>
            <w:r>
              <w:rPr>
                <w:rFonts w:ascii="Calibri" w:hAnsi="Calibri"/>
                <w:b/>
                <w:color w:val="FFFFFF"/>
                <w:sz w:val="16"/>
              </w:rPr>
              <w:t>BNM Source</w:t>
            </w:r>
          </w:p>
        </w:tc>
        <w:tc>
          <w:tcPr>
            <w:tcW w:type="dxa" w:w="1152"/>
            <w:shd w:fill="1F3A5F"/>
            <w:vAlign w:val="center"/>
          </w:tcPr>
          <w:p>
            <w:pPr>
              <w:jc w:val="left"/>
            </w:pPr>
            <w:r>
              <w:rPr>
                <w:rFonts w:ascii="Calibri" w:hAnsi="Calibri"/>
                <w:b/>
                <w:color w:val="FFFFFF"/>
                <w:sz w:val="16"/>
              </w:rPr>
              <w:t>Domains Assessed</w:t>
            </w:r>
          </w:p>
        </w:tc>
        <w:tc>
          <w:tcPr>
            <w:tcW w:type="dxa" w:w="1152"/>
            <w:shd w:fill="1F3A5F"/>
            <w:vAlign w:val="center"/>
          </w:tcPr>
          <w:p>
            <w:pPr>
              <w:jc w:val="left"/>
            </w:pPr>
            <w:r>
              <w:rPr>
                <w:rFonts w:ascii="Calibri" w:hAnsi="Calibri"/>
                <w:b/>
                <w:color w:val="FFFFFF"/>
                <w:sz w:val="16"/>
              </w:rPr>
              <w:t>Compliant</w:t>
            </w:r>
          </w:p>
        </w:tc>
        <w:tc>
          <w:tcPr>
            <w:tcW w:type="dxa" w:w="1296"/>
            <w:shd w:fill="1F3A5F"/>
            <w:vAlign w:val="center"/>
          </w:tcPr>
          <w:p>
            <w:pPr>
              <w:jc w:val="left"/>
            </w:pPr>
            <w:r>
              <w:rPr>
                <w:rFonts w:ascii="Calibri" w:hAnsi="Calibri"/>
                <w:b/>
                <w:color w:val="FFFFFF"/>
                <w:sz w:val="16"/>
              </w:rPr>
              <w:t>Partially Compliant</w:t>
            </w:r>
          </w:p>
        </w:tc>
        <w:tc>
          <w:tcPr>
            <w:tcW w:type="dxa" w:w="1296"/>
            <w:shd w:fill="1F3A5F"/>
            <w:vAlign w:val="center"/>
          </w:tcPr>
          <w:p>
            <w:pPr>
              <w:jc w:val="left"/>
            </w:pPr>
            <w:r>
              <w:rPr>
                <w:rFonts w:ascii="Calibri" w:hAnsi="Calibri"/>
                <w:b/>
                <w:color w:val="FFFFFF"/>
                <w:sz w:val="16"/>
              </w:rPr>
              <w:t>Non-Compliant</w:t>
            </w:r>
          </w:p>
        </w:tc>
        <w:tc>
          <w:tcPr>
            <w:tcW w:type="dxa" w:w="720"/>
            <w:shd w:fill="1F3A5F"/>
            <w:vAlign w:val="center"/>
          </w:tcPr>
          <w:p>
            <w:pPr>
              <w:jc w:val="left"/>
            </w:pPr>
            <w:r>
              <w:rPr>
                <w:rFonts w:ascii="Calibri" w:hAnsi="Calibri"/>
                <w:b/>
                <w:color w:val="FFFFFF"/>
                <w:sz w:val="16"/>
              </w:rPr>
              <w:t>N/A</w:t>
            </w:r>
          </w:p>
        </w:tc>
        <w:tc>
          <w:tcPr>
            <w:tcW w:type="dxa" w:w="1152"/>
            <w:shd w:fill="1F3A5F"/>
            <w:vAlign w:val="center"/>
          </w:tcPr>
          <w:p>
            <w:pPr>
              <w:jc w:val="left"/>
            </w:pPr>
            <w:r>
              <w:rPr>
                <w:rFonts w:ascii="Calibri" w:hAnsi="Calibri"/>
                <w:b/>
                <w:color w:val="FFFFFF"/>
                <w:sz w:val="16"/>
              </w:rPr>
              <w:t>Compliance %</w:t>
            </w:r>
          </w:p>
        </w:tc>
      </w:tr>
      <w:tr>
        <w:tc>
          <w:tcPr>
            <w:tcW w:type="dxa" w:w="1344"/>
            <w:vAlign w:val="top"/>
          </w:tcPr>
          <w:p>
            <w:r>
              <w:rPr>
                <w:rFonts w:ascii="Calibri" w:hAnsi="Calibri"/>
                <w:color w:val="333333"/>
                <w:sz w:val="18"/>
              </w:rPr>
              <w:t>App10 Part A</w:t>
            </w:r>
          </w:p>
        </w:tc>
        <w:tc>
          <w:tcPr>
            <w:tcW w:type="dxa" w:w="1344"/>
            <w:vAlign w:val="top"/>
          </w:tcPr>
          <w:p>
            <w:r>
              <w:rPr>
                <w:rFonts w:ascii="Calibri" w:hAnsi="Calibri"/>
                <w:color w:val="333333"/>
                <w:sz w:val="18"/>
              </w:rPr>
              <w:t>[7]</w:t>
            </w:r>
          </w:p>
        </w:tc>
        <w:tc>
          <w:tcPr>
            <w:tcW w:type="dxa" w:w="1344"/>
            <w:vAlign w:val="top"/>
          </w:tcPr>
          <w:p>
            <w:r>
              <w:rPr>
                <w:rFonts w:ascii="Calibri" w:hAnsi="Calibri"/>
                <w:color w:val="333333"/>
                <w:sz w:val="18"/>
              </w:rPr>
              <w:t>[X]</w:t>
            </w:r>
          </w:p>
        </w:tc>
        <w:tc>
          <w:tcPr>
            <w:tcW w:type="dxa" w:w="1344"/>
            <w:vAlign w:val="top"/>
          </w:tcPr>
          <w:p>
            <w:r>
              <w:rPr>
                <w:rFonts w:ascii="Calibri" w:hAnsi="Calibri"/>
                <w:color w:val="333333"/>
                <w:sz w:val="18"/>
              </w:rPr>
              <w:t>[X]</w:t>
            </w:r>
          </w:p>
        </w:tc>
        <w:tc>
          <w:tcPr>
            <w:tcW w:type="dxa" w:w="1344"/>
            <w:vAlign w:val="top"/>
          </w:tcPr>
          <w:p>
            <w:r>
              <w:rPr>
                <w:rFonts w:ascii="Calibri" w:hAnsi="Calibri"/>
                <w:color w:val="333333"/>
                <w:sz w:val="18"/>
              </w:rPr>
              <w:t>[X]</w:t>
            </w:r>
          </w:p>
        </w:tc>
        <w:tc>
          <w:tcPr>
            <w:tcW w:type="dxa" w:w="1344"/>
            <w:vAlign w:val="top"/>
          </w:tcPr>
          <w:p>
            <w:r>
              <w:rPr>
                <w:rFonts w:ascii="Calibri" w:hAnsi="Calibri"/>
                <w:color w:val="333333"/>
                <w:sz w:val="18"/>
              </w:rPr>
              <w:t>[X]</w:t>
            </w:r>
          </w:p>
        </w:tc>
        <w:tc>
          <w:tcPr>
            <w:tcW w:type="dxa" w:w="1344"/>
            <w:vAlign w:val="top"/>
          </w:tcPr>
          <w:p>
            <w:r>
              <w:rPr>
                <w:rFonts w:ascii="Calibri" w:hAnsi="Calibri"/>
                <w:color w:val="333333"/>
                <w:sz w:val="18"/>
              </w:rPr>
              <w:t>[X%]</w:t>
            </w:r>
          </w:p>
        </w:tc>
      </w:tr>
      <w:tr>
        <w:tc>
          <w:tcPr>
            <w:tcW w:type="dxa" w:w="1344"/>
            <w:vAlign w:val="top"/>
            <w:shd w:fill="F2F2F2"/>
          </w:tcPr>
          <w:p>
            <w:r>
              <w:rPr>
                <w:rFonts w:ascii="Calibri" w:hAnsi="Calibri"/>
                <w:color w:val="333333"/>
                <w:sz w:val="18"/>
              </w:rPr>
              <w:t>App10 Part B</w:t>
            </w:r>
          </w:p>
        </w:tc>
        <w:tc>
          <w:tcPr>
            <w:tcW w:type="dxa" w:w="1344"/>
            <w:vAlign w:val="top"/>
            <w:shd w:fill="F2F2F2"/>
          </w:tcPr>
          <w:p>
            <w:r>
              <w:rPr>
                <w:rFonts w:ascii="Calibri" w:hAnsi="Calibri"/>
                <w:color w:val="333333"/>
                <w:sz w:val="18"/>
              </w:rPr>
              <w:t>[14]</w:t>
            </w:r>
          </w:p>
        </w:tc>
        <w:tc>
          <w:tcPr>
            <w:tcW w:type="dxa" w:w="1344"/>
            <w:vAlign w:val="top"/>
            <w:shd w:fill="F2F2F2"/>
          </w:tcPr>
          <w:p>
            <w:r>
              <w:rPr>
                <w:rFonts w:ascii="Calibri" w:hAnsi="Calibri"/>
                <w:color w:val="333333"/>
                <w:sz w:val="18"/>
              </w:rPr>
              <w:t>[X]</w:t>
            </w:r>
          </w:p>
        </w:tc>
        <w:tc>
          <w:tcPr>
            <w:tcW w:type="dxa" w:w="1344"/>
            <w:vAlign w:val="top"/>
            <w:shd w:fill="F2F2F2"/>
          </w:tcPr>
          <w:p>
            <w:r>
              <w:rPr>
                <w:rFonts w:ascii="Calibri" w:hAnsi="Calibri"/>
                <w:color w:val="333333"/>
                <w:sz w:val="18"/>
              </w:rPr>
              <w:t>[X]</w:t>
            </w:r>
          </w:p>
        </w:tc>
        <w:tc>
          <w:tcPr>
            <w:tcW w:type="dxa" w:w="1344"/>
            <w:vAlign w:val="top"/>
            <w:shd w:fill="F2F2F2"/>
          </w:tcPr>
          <w:p>
            <w:r>
              <w:rPr>
                <w:rFonts w:ascii="Calibri" w:hAnsi="Calibri"/>
                <w:color w:val="333333"/>
                <w:sz w:val="18"/>
              </w:rPr>
              <w:t>[X]</w:t>
            </w:r>
          </w:p>
        </w:tc>
        <w:tc>
          <w:tcPr>
            <w:tcW w:type="dxa" w:w="1344"/>
            <w:vAlign w:val="top"/>
            <w:shd w:fill="F2F2F2"/>
          </w:tcPr>
          <w:p>
            <w:r>
              <w:rPr>
                <w:rFonts w:ascii="Calibri" w:hAnsi="Calibri"/>
                <w:color w:val="333333"/>
                <w:sz w:val="18"/>
              </w:rPr>
              <w:t>[X]</w:t>
            </w:r>
          </w:p>
        </w:tc>
        <w:tc>
          <w:tcPr>
            <w:tcW w:type="dxa" w:w="1344"/>
            <w:vAlign w:val="top"/>
            <w:shd w:fill="F2F2F2"/>
          </w:tcPr>
          <w:p>
            <w:r>
              <w:rPr>
                <w:rFonts w:ascii="Calibri" w:hAnsi="Calibri"/>
                <w:color w:val="333333"/>
                <w:sz w:val="18"/>
              </w:rPr>
              <w:t>[X%]</w:t>
            </w:r>
          </w:p>
        </w:tc>
      </w:tr>
      <w:tr>
        <w:tc>
          <w:tcPr>
            <w:tcW w:type="dxa" w:w="1344"/>
            <w:vAlign w:val="top"/>
          </w:tcPr>
          <w:p>
            <w:r>
              <w:rPr>
                <w:rFonts w:ascii="Calibri" w:hAnsi="Calibri"/>
                <w:color w:val="333333"/>
                <w:sz w:val="18"/>
              </w:rPr>
              <w:t>Part D Item 1</w:t>
            </w:r>
          </w:p>
        </w:tc>
        <w:tc>
          <w:tcPr>
            <w:tcW w:type="dxa" w:w="1344"/>
            <w:vAlign w:val="top"/>
          </w:tcPr>
          <w:p>
            <w:r>
              <w:rPr>
                <w:rFonts w:ascii="Calibri" w:hAnsi="Calibri"/>
                <w:color w:val="333333"/>
                <w:sz w:val="18"/>
              </w:rPr>
              <w:t>[6]</w:t>
            </w:r>
          </w:p>
        </w:tc>
        <w:tc>
          <w:tcPr>
            <w:tcW w:type="dxa" w:w="1344"/>
            <w:vAlign w:val="top"/>
          </w:tcPr>
          <w:p>
            <w:r>
              <w:rPr>
                <w:rFonts w:ascii="Calibri" w:hAnsi="Calibri"/>
                <w:color w:val="333333"/>
                <w:sz w:val="18"/>
              </w:rPr>
              <w:t>[X]</w:t>
            </w:r>
          </w:p>
        </w:tc>
        <w:tc>
          <w:tcPr>
            <w:tcW w:type="dxa" w:w="1344"/>
            <w:vAlign w:val="top"/>
          </w:tcPr>
          <w:p>
            <w:r>
              <w:rPr>
                <w:rFonts w:ascii="Calibri" w:hAnsi="Calibri"/>
                <w:color w:val="333333"/>
                <w:sz w:val="18"/>
              </w:rPr>
              <w:t>[X]</w:t>
            </w:r>
          </w:p>
        </w:tc>
        <w:tc>
          <w:tcPr>
            <w:tcW w:type="dxa" w:w="1344"/>
            <w:vAlign w:val="top"/>
          </w:tcPr>
          <w:p>
            <w:r>
              <w:rPr>
                <w:rFonts w:ascii="Calibri" w:hAnsi="Calibri"/>
                <w:color w:val="333333"/>
                <w:sz w:val="18"/>
              </w:rPr>
              <w:t>[X]</w:t>
            </w:r>
          </w:p>
        </w:tc>
        <w:tc>
          <w:tcPr>
            <w:tcW w:type="dxa" w:w="1344"/>
            <w:vAlign w:val="top"/>
          </w:tcPr>
          <w:p>
            <w:r>
              <w:rPr>
                <w:rFonts w:ascii="Calibri" w:hAnsi="Calibri"/>
                <w:color w:val="333333"/>
                <w:sz w:val="18"/>
              </w:rPr>
              <w:t>[X]</w:t>
            </w:r>
          </w:p>
        </w:tc>
        <w:tc>
          <w:tcPr>
            <w:tcW w:type="dxa" w:w="1344"/>
            <w:vAlign w:val="top"/>
          </w:tcPr>
          <w:p>
            <w:r>
              <w:rPr>
                <w:rFonts w:ascii="Calibri" w:hAnsi="Calibri"/>
                <w:color w:val="333333"/>
                <w:sz w:val="18"/>
              </w:rPr>
              <w:t>[X%]</w:t>
            </w:r>
          </w:p>
        </w:tc>
      </w:tr>
      <w:tr>
        <w:tc>
          <w:tcPr>
            <w:tcW w:type="dxa" w:w="1344"/>
            <w:vAlign w:val="top"/>
            <w:shd w:fill="F2F2F2"/>
          </w:tcPr>
          <w:p>
            <w:r>
              <w:rPr>
                <w:rFonts w:ascii="Calibri" w:hAnsi="Calibri"/>
                <w:color w:val="333333"/>
                <w:sz w:val="18"/>
              </w:rPr>
              <w:t>Part D Item 2</w:t>
            </w:r>
          </w:p>
        </w:tc>
        <w:tc>
          <w:tcPr>
            <w:tcW w:type="dxa" w:w="1344"/>
            <w:vAlign w:val="top"/>
            <w:shd w:fill="F2F2F2"/>
          </w:tcPr>
          <w:p>
            <w:r>
              <w:rPr>
                <w:rFonts w:ascii="Calibri" w:hAnsi="Calibri"/>
                <w:color w:val="333333"/>
                <w:sz w:val="18"/>
              </w:rPr>
              <w:t>[5]</w:t>
            </w:r>
          </w:p>
        </w:tc>
        <w:tc>
          <w:tcPr>
            <w:tcW w:type="dxa" w:w="1344"/>
            <w:vAlign w:val="top"/>
            <w:shd w:fill="F2F2F2"/>
          </w:tcPr>
          <w:p>
            <w:r>
              <w:rPr>
                <w:rFonts w:ascii="Calibri" w:hAnsi="Calibri"/>
                <w:color w:val="333333"/>
                <w:sz w:val="18"/>
              </w:rPr>
              <w:t>[X]</w:t>
            </w:r>
          </w:p>
        </w:tc>
        <w:tc>
          <w:tcPr>
            <w:tcW w:type="dxa" w:w="1344"/>
            <w:vAlign w:val="top"/>
            <w:shd w:fill="F2F2F2"/>
          </w:tcPr>
          <w:p>
            <w:r>
              <w:rPr>
                <w:rFonts w:ascii="Calibri" w:hAnsi="Calibri"/>
                <w:color w:val="333333"/>
                <w:sz w:val="18"/>
              </w:rPr>
              <w:t>[X]</w:t>
            </w:r>
          </w:p>
        </w:tc>
        <w:tc>
          <w:tcPr>
            <w:tcW w:type="dxa" w:w="1344"/>
            <w:vAlign w:val="top"/>
            <w:shd w:fill="F2F2F2"/>
          </w:tcPr>
          <w:p>
            <w:r>
              <w:rPr>
                <w:rFonts w:ascii="Calibri" w:hAnsi="Calibri"/>
                <w:color w:val="333333"/>
                <w:sz w:val="18"/>
              </w:rPr>
              <w:t>[X]</w:t>
            </w:r>
          </w:p>
        </w:tc>
        <w:tc>
          <w:tcPr>
            <w:tcW w:type="dxa" w:w="1344"/>
            <w:vAlign w:val="top"/>
            <w:shd w:fill="F2F2F2"/>
          </w:tcPr>
          <w:p>
            <w:r>
              <w:rPr>
                <w:rFonts w:ascii="Calibri" w:hAnsi="Calibri"/>
                <w:color w:val="333333"/>
                <w:sz w:val="18"/>
              </w:rPr>
              <w:t>[X]</w:t>
            </w:r>
          </w:p>
        </w:tc>
        <w:tc>
          <w:tcPr>
            <w:tcW w:type="dxa" w:w="1344"/>
            <w:vAlign w:val="top"/>
            <w:shd w:fill="F2F2F2"/>
          </w:tcPr>
          <w:p>
            <w:r>
              <w:rPr>
                <w:rFonts w:ascii="Calibri" w:hAnsi="Calibri"/>
                <w:color w:val="333333"/>
                <w:sz w:val="18"/>
              </w:rPr>
              <w:t>[X%]</w:t>
            </w:r>
          </w:p>
        </w:tc>
      </w:tr>
      <w:tr>
        <w:tc>
          <w:tcPr>
            <w:tcW w:type="dxa" w:w="1344"/>
            <w:vAlign w:val="top"/>
          </w:tcPr>
          <w:p>
            <w:r>
              <w:rPr>
                <w:rFonts w:ascii="Calibri" w:hAnsi="Calibri"/>
                <w:b/>
                <w:color w:val="333333"/>
                <w:sz w:val="18"/>
              </w:rPr>
              <w:t>TOTAL</w:t>
            </w:r>
          </w:p>
        </w:tc>
        <w:tc>
          <w:tcPr>
            <w:tcW w:type="dxa" w:w="1344"/>
            <w:vAlign w:val="top"/>
          </w:tcPr>
          <w:p>
            <w:r>
              <w:rPr>
                <w:rFonts w:ascii="Calibri" w:hAnsi="Calibri"/>
                <w:b/>
                <w:color w:val="333333"/>
                <w:sz w:val="18"/>
              </w:rPr>
              <w:t>[32]</w:t>
            </w:r>
          </w:p>
        </w:tc>
        <w:tc>
          <w:tcPr>
            <w:tcW w:type="dxa" w:w="1344"/>
            <w:vAlign w:val="top"/>
          </w:tcPr>
          <w:p>
            <w:r>
              <w:rPr>
                <w:rFonts w:ascii="Calibri" w:hAnsi="Calibri"/>
                <w:b/>
                <w:color w:val="333333"/>
                <w:sz w:val="18"/>
              </w:rPr>
              <w:t>[X]</w:t>
            </w:r>
          </w:p>
        </w:tc>
        <w:tc>
          <w:tcPr>
            <w:tcW w:type="dxa" w:w="1344"/>
            <w:vAlign w:val="top"/>
          </w:tcPr>
          <w:p>
            <w:r>
              <w:rPr>
                <w:rFonts w:ascii="Calibri" w:hAnsi="Calibri"/>
                <w:b/>
                <w:color w:val="333333"/>
                <w:sz w:val="18"/>
              </w:rPr>
              <w:t>[X]</w:t>
            </w:r>
          </w:p>
        </w:tc>
        <w:tc>
          <w:tcPr>
            <w:tcW w:type="dxa" w:w="1344"/>
            <w:vAlign w:val="top"/>
          </w:tcPr>
          <w:p>
            <w:r>
              <w:rPr>
                <w:rFonts w:ascii="Calibri" w:hAnsi="Calibri"/>
                <w:b/>
                <w:color w:val="333333"/>
                <w:sz w:val="18"/>
              </w:rPr>
              <w:t>[X]</w:t>
            </w:r>
          </w:p>
        </w:tc>
        <w:tc>
          <w:tcPr>
            <w:tcW w:type="dxa" w:w="1344"/>
            <w:vAlign w:val="top"/>
          </w:tcPr>
          <w:p>
            <w:r>
              <w:rPr>
                <w:rFonts w:ascii="Calibri" w:hAnsi="Calibri"/>
                <w:b/>
                <w:color w:val="333333"/>
                <w:sz w:val="18"/>
              </w:rPr>
              <w:t>[X]</w:t>
            </w:r>
          </w:p>
        </w:tc>
        <w:tc>
          <w:tcPr>
            <w:tcW w:type="dxa" w:w="1344"/>
            <w:vAlign w:val="top"/>
          </w:tcPr>
          <w:p>
            <w:r>
              <w:rPr>
                <w:rFonts w:ascii="Calibri" w:hAnsi="Calibri"/>
                <w:b/>
                <w:color w:val="333333"/>
                <w:sz w:val="18"/>
              </w:rPr>
              <w:t>[X%]</w:t>
            </w:r>
          </w:p>
        </w:tc>
      </w:tr>
    </w:tbl>
    <w:p>
      <w:pPr>
        <w:spacing w:after="120"/>
      </w:pPr>
      <w:r>
        <w:rPr>
          <w:rFonts w:ascii="Calibri" w:hAnsi="Calibri"/>
          <w:b w:val="0"/>
          <w:i/>
          <w:color w:val="999999"/>
          <w:sz w:val="18"/>
        </w:rPr>
        <w:t>[Adjust the BNM Source rows based on the actual engagement type. Cloud engagements use App10 Part A + Part B + Part D. Emerging tech uses App9 + Part D. DCRA uses Clauses 10.24-10.28 + Part D. NRA uses Clauses 10.36-10.43 + Part D.]</w:t>
      </w:r>
    </w:p>
    <w:p/>
    <w:p>
      <w:pPr>
        <w:pStyle w:val="Heading2"/>
      </w:pPr>
      <w:r>
        <w:rPr>
          <w:rFonts w:ascii="Calibri" w:hAnsi="Calibri"/>
          <w:color w:val="1F3A5F"/>
        </w:rPr>
        <w:t>4.5 Findings by Risk Rating</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fill="1F3A5F"/>
            <w:vAlign w:val="center"/>
          </w:tcPr>
          <w:p>
            <w:pPr>
              <w:jc w:val="left"/>
            </w:pPr>
            <w:r>
              <w:rPr>
                <w:rFonts w:ascii="Calibri" w:hAnsi="Calibri"/>
                <w:b/>
                <w:color w:val="FFFFFF"/>
                <w:sz w:val="18"/>
              </w:rPr>
              <w:t>Risk Rating</w:t>
            </w:r>
          </w:p>
        </w:tc>
        <w:tc>
          <w:tcPr>
            <w:tcW w:type="dxa" w:w="2880"/>
            <w:shd w:fill="1F3A5F"/>
            <w:vAlign w:val="center"/>
          </w:tcPr>
          <w:p>
            <w:pPr>
              <w:jc w:val="left"/>
            </w:pPr>
            <w:r>
              <w:rPr>
                <w:rFonts w:ascii="Calibri" w:hAnsi="Calibri"/>
                <w:b/>
                <w:color w:val="FFFFFF"/>
                <w:sz w:val="18"/>
              </w:rPr>
              <w:t>Count</w:t>
            </w:r>
          </w:p>
        </w:tc>
        <w:tc>
          <w:tcPr>
            <w:tcW w:type="dxa" w:w="3600"/>
            <w:shd w:fill="1F3A5F"/>
            <w:vAlign w:val="center"/>
          </w:tcPr>
          <w:p>
            <w:pPr>
              <w:jc w:val="left"/>
            </w:pPr>
            <w:r>
              <w:rPr>
                <w:rFonts w:ascii="Calibri" w:hAnsi="Calibri"/>
                <w:b/>
                <w:color w:val="FFFFFF"/>
                <w:sz w:val="18"/>
              </w:rPr>
              <w:t>Finding References</w:t>
            </w:r>
          </w:p>
        </w:tc>
      </w:tr>
      <w:tr>
        <w:tc>
          <w:tcPr>
            <w:tcW w:type="dxa" w:w="3135"/>
            <w:vAlign w:val="top"/>
          </w:tcPr>
          <w:p>
            <w:r>
              <w:rPr>
                <w:rFonts w:ascii="Calibri" w:hAnsi="Calibri"/>
                <w:color w:val="333333"/>
                <w:sz w:val="18"/>
              </w:rPr>
              <w:t>High</w:t>
            </w:r>
          </w:p>
        </w:tc>
        <w:tc>
          <w:tcPr>
            <w:tcW w:type="dxa" w:w="3135"/>
            <w:vAlign w:val="top"/>
          </w:tcPr>
          <w:p>
            <w:r>
              <w:rPr>
                <w:rFonts w:ascii="Calibri" w:hAnsi="Calibri"/>
                <w:color w:val="333333"/>
                <w:sz w:val="18"/>
              </w:rPr>
              <w:t>[X]</w:t>
            </w:r>
          </w:p>
        </w:tc>
        <w:tc>
          <w:tcPr>
            <w:tcW w:type="dxa" w:w="3135"/>
            <w:vAlign w:val="top"/>
          </w:tcPr>
          <w:p>
            <w:r>
              <w:rPr>
                <w:rFonts w:ascii="Calibri" w:hAnsi="Calibri"/>
                <w:color w:val="333333"/>
                <w:sz w:val="18"/>
              </w:rPr>
              <w:t>[F-001, ...]</w:t>
            </w:r>
          </w:p>
        </w:tc>
      </w:tr>
      <w:tr>
        <w:tc>
          <w:tcPr>
            <w:tcW w:type="dxa" w:w="3135"/>
            <w:vAlign w:val="top"/>
            <w:shd w:fill="F2F2F2"/>
          </w:tcPr>
          <w:p>
            <w:r>
              <w:rPr>
                <w:rFonts w:ascii="Calibri" w:hAnsi="Calibri"/>
                <w:color w:val="333333"/>
                <w:sz w:val="18"/>
              </w:rPr>
              <w:t>Medium</w:t>
            </w:r>
          </w:p>
        </w:tc>
        <w:tc>
          <w:tcPr>
            <w:tcW w:type="dxa" w:w="3135"/>
            <w:vAlign w:val="top"/>
            <w:shd w:fill="F2F2F2"/>
          </w:tcPr>
          <w:p>
            <w:r>
              <w:rPr>
                <w:rFonts w:ascii="Calibri" w:hAnsi="Calibri"/>
                <w:color w:val="333333"/>
                <w:sz w:val="18"/>
              </w:rPr>
              <w:t>[X]</w:t>
            </w:r>
          </w:p>
        </w:tc>
        <w:tc>
          <w:tcPr>
            <w:tcW w:type="dxa" w:w="3135"/>
            <w:vAlign w:val="top"/>
            <w:shd w:fill="F2F2F2"/>
          </w:tcPr>
          <w:p>
            <w:r>
              <w:rPr>
                <w:rFonts w:ascii="Calibri" w:hAnsi="Calibri"/>
                <w:color w:val="333333"/>
                <w:sz w:val="18"/>
              </w:rPr>
              <w:t>[F-002, ...]</w:t>
            </w:r>
          </w:p>
        </w:tc>
      </w:tr>
      <w:tr>
        <w:tc>
          <w:tcPr>
            <w:tcW w:type="dxa" w:w="3135"/>
            <w:vAlign w:val="top"/>
          </w:tcPr>
          <w:p>
            <w:r>
              <w:rPr>
                <w:rFonts w:ascii="Calibri" w:hAnsi="Calibri"/>
                <w:color w:val="333333"/>
                <w:sz w:val="18"/>
              </w:rPr>
              <w:t>Low</w:t>
            </w:r>
          </w:p>
        </w:tc>
        <w:tc>
          <w:tcPr>
            <w:tcW w:type="dxa" w:w="3135"/>
            <w:vAlign w:val="top"/>
          </w:tcPr>
          <w:p>
            <w:r>
              <w:rPr>
                <w:rFonts w:ascii="Calibri" w:hAnsi="Calibri"/>
                <w:color w:val="333333"/>
                <w:sz w:val="18"/>
              </w:rPr>
              <w:t>[X]</w:t>
            </w:r>
          </w:p>
        </w:tc>
        <w:tc>
          <w:tcPr>
            <w:tcW w:type="dxa" w:w="3135"/>
            <w:vAlign w:val="top"/>
          </w:tcPr>
          <w:p>
            <w:r>
              <w:rPr>
                <w:rFonts w:ascii="Calibri" w:hAnsi="Calibri"/>
                <w:color w:val="333333"/>
                <w:sz w:val="18"/>
              </w:rPr>
              <w:t>[F-003, ...]</w:t>
            </w:r>
          </w:p>
        </w:tc>
      </w:tr>
      <w:tr>
        <w:tc>
          <w:tcPr>
            <w:tcW w:type="dxa" w:w="3135"/>
            <w:vAlign w:val="top"/>
            <w:shd w:fill="F2F2F2"/>
          </w:tcPr>
          <w:p>
            <w:r>
              <w:rPr>
                <w:rFonts w:ascii="Calibri" w:hAnsi="Calibri"/>
                <w:b/>
                <w:color w:val="333333"/>
                <w:sz w:val="18"/>
              </w:rPr>
              <w:t>TOTAL</w:t>
            </w:r>
          </w:p>
        </w:tc>
        <w:tc>
          <w:tcPr>
            <w:tcW w:type="dxa" w:w="3135"/>
            <w:vAlign w:val="top"/>
            <w:shd w:fill="F2F2F2"/>
          </w:tcPr>
          <w:p>
            <w:r>
              <w:rPr>
                <w:rFonts w:ascii="Calibri" w:hAnsi="Calibri"/>
                <w:b/>
                <w:color w:val="333333"/>
                <w:sz w:val="18"/>
              </w:rPr>
              <w:t>[X]</w:t>
            </w:r>
          </w:p>
        </w:tc>
        <w:tc>
          <w:tcPr>
            <w:tcW w:type="dxa" w:w="3135"/>
            <w:vAlign w:val="top"/>
            <w:shd w:fill="F2F2F2"/>
          </w:tcPr>
          <w:p>
            <w:r>
              <w:rPr>
                <w:rFonts w:ascii="Calibri" w:hAnsi="Calibri"/>
                <w:b/>
                <w:color w:val="333333"/>
                <w:sz w:val="18"/>
              </w:rPr>
            </w:r>
          </w:p>
        </w:tc>
      </w:tr>
    </w:tbl>
    <w:p>
      <w:r>
        <w:br w:type="page"/>
      </w:r>
    </w:p>
    <w:p>
      <w:pPr>
        <w:pStyle w:val="Heading1"/>
      </w:pPr>
      <w:r>
        <w:rPr>
          <w:rFonts w:ascii="Calibri" w:hAnsi="Calibri"/>
          <w:color w:val="1F3A5F"/>
        </w:rPr>
        <w:t>Section 5: Quality Assurance</w:t>
      </w:r>
    </w:p>
    <w:p>
      <w:pPr>
        <w:pStyle w:val="Heading2"/>
      </w:pPr>
      <w:r>
        <w:rPr>
          <w:rFonts w:ascii="Calibri" w:hAnsi="Calibri"/>
          <w:color w:val="1F3A5F"/>
        </w:rPr>
        <w:t>5.1 Overall Recommendation</w:t>
      </w:r>
    </w:p>
    <w:p>
      <w:pPr>
        <w:spacing w:after="120"/>
      </w:pPr>
      <w:r>
        <w:rPr>
          <w:rFonts w:ascii="Calibri" w:hAnsi="Calibri"/>
          <w:b w:val="0"/>
          <w:i w:val="0"/>
          <w:color w:val="333333"/>
          <w:sz w:val="20"/>
        </w:rPr>
        <w:t>[Provide the overall recommendation to the FI and BNM. This should summarise the assessment outcome, state whether the FI is ready to proceed (for pre-implementation) or whether controls are operating effectively (for attestation), and highlight any conditions or prerequisites.]</w:t>
      </w:r>
    </w:p>
    <w:p>
      <w:pPr>
        <w:pStyle w:val="Heading2"/>
      </w:pPr>
      <w:r>
        <w:rPr>
          <w:rFonts w:ascii="Calibri" w:hAnsi="Calibri"/>
          <w:color w:val="1F3A5F"/>
        </w:rPr>
        <w:t>5.2 Assessment Methodology</w:t>
      </w:r>
    </w:p>
    <w:p>
      <w:pPr>
        <w:spacing w:after="120"/>
      </w:pPr>
      <w:r>
        <w:rPr>
          <w:rFonts w:ascii="Calibri" w:hAnsi="Calibri"/>
          <w:b w:val="0"/>
          <w:i w:val="0"/>
          <w:color w:val="333333"/>
          <w:sz w:val="20"/>
        </w:rPr>
        <w:t>The assessment was conducted in accordance with the requirements of Appendix 7, BNM RMiT (BNM/RH/PD 028-98, 28 November 2025). The methodology comprises:</w:t>
      </w:r>
    </w:p>
    <w:p>
      <w:pPr>
        <w:pStyle w:val="ListBullet"/>
      </w:pPr>
      <w:r>
        <w:rPr>
          <w:rFonts w:ascii="Calibri" w:hAnsi="Calibri"/>
          <w:color w:val="333333"/>
          <w:sz w:val="20"/>
        </w:rPr>
        <w:t>Document review and analysis of policies, procedures, and technical documentation</w:t>
      </w:r>
    </w:p>
    <w:p>
      <w:pPr>
        <w:pStyle w:val="ListBullet"/>
      </w:pPr>
      <w:r>
        <w:rPr>
          <w:rFonts w:ascii="Calibri" w:hAnsi="Calibri"/>
          <w:color w:val="333333"/>
          <w:sz w:val="20"/>
        </w:rPr>
        <w:t>Interviews with key personnel across technology, security, and risk management functions</w:t>
      </w:r>
    </w:p>
    <w:p>
      <w:pPr>
        <w:pStyle w:val="ListBullet"/>
      </w:pPr>
      <w:r>
        <w:rPr>
          <w:rFonts w:ascii="Calibri" w:hAnsi="Calibri"/>
          <w:color w:val="333333"/>
          <w:sz w:val="20"/>
        </w:rPr>
        <w:t>Technical validation through system configuration review and evidence inspection</w:t>
      </w:r>
    </w:p>
    <w:p>
      <w:pPr>
        <w:pStyle w:val="ListBullet"/>
      </w:pPr>
      <w:r>
        <w:rPr>
          <w:rFonts w:ascii="Calibri" w:hAnsi="Calibri"/>
          <w:color w:val="333333"/>
          <w:sz w:val="20"/>
        </w:rPr>
        <w:t>Sample-based testing of controls using judgmental sampling methodology</w:t>
      </w:r>
    </w:p>
    <w:p>
      <w:pPr>
        <w:pStyle w:val="ListBullet"/>
      </w:pPr>
      <w:r>
        <w:rPr>
          <w:rFonts w:ascii="Calibri" w:hAnsi="Calibri"/>
          <w:color w:val="333333"/>
          <w:sz w:val="20"/>
        </w:rPr>
        <w:t>Re-performance of selected controls to validate operating effectiveness</w:t>
      </w:r>
    </w:p>
    <w:p>
      <w:pPr>
        <w:pStyle w:val="ListBullet"/>
      </w:pPr>
      <w:r>
        <w:rPr>
          <w:rFonts w:ascii="Calibri" w:hAnsi="Calibri"/>
          <w:color w:val="333333"/>
          <w:sz w:val="20"/>
        </w:rPr>
        <w:t>Direct observation of operational processes and security controls</w:t>
      </w:r>
    </w:p>
    <w:p>
      <w:pPr>
        <w:pStyle w:val="Heading2"/>
      </w:pPr>
      <w:r>
        <w:rPr>
          <w:rFonts w:ascii="Calibri" w:hAnsi="Calibri"/>
          <w:color w:val="1F3A5F"/>
        </w:rPr>
        <w:t>5.3 Sampling Approach</w:t>
      </w:r>
    </w:p>
    <w:p>
      <w:pPr>
        <w:spacing w:after="120"/>
      </w:pPr>
      <w:r>
        <w:rPr>
          <w:rFonts w:ascii="Calibri" w:hAnsi="Calibri"/>
          <w:b w:val="0"/>
          <w:i w:val="0"/>
          <w:color w:val="333333"/>
          <w:sz w:val="20"/>
        </w:rPr>
        <w:t>A judgmental (non-statistical) sampling approach was applied, consistent with limited assurance engagements. Sample sizes were determined based on population size and control risk classification:</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fill="1F3A5F"/>
            <w:vAlign w:val="center"/>
          </w:tcPr>
          <w:p>
            <w:pPr>
              <w:jc w:val="left"/>
            </w:pPr>
            <w:r>
              <w:rPr>
                <w:rFonts w:ascii="Calibri" w:hAnsi="Calibri"/>
                <w:b/>
                <w:color w:val="FFFFFF"/>
                <w:sz w:val="18"/>
              </w:rPr>
              <w:t>Population Size</w:t>
            </w:r>
          </w:p>
        </w:tc>
        <w:tc>
          <w:tcPr>
            <w:tcW w:type="dxa" w:w="2880"/>
            <w:shd w:fill="1F3A5F"/>
            <w:vAlign w:val="center"/>
          </w:tcPr>
          <w:p>
            <w:pPr>
              <w:jc w:val="left"/>
            </w:pPr>
            <w:r>
              <w:rPr>
                <w:rFonts w:ascii="Calibri" w:hAnsi="Calibri"/>
                <w:b/>
                <w:color w:val="FFFFFF"/>
                <w:sz w:val="18"/>
              </w:rPr>
              <w:t>Standard Risk</w:t>
            </w:r>
          </w:p>
        </w:tc>
        <w:tc>
          <w:tcPr>
            <w:tcW w:type="dxa" w:w="3600"/>
            <w:shd w:fill="1F3A5F"/>
            <w:vAlign w:val="center"/>
          </w:tcPr>
          <w:p>
            <w:pPr>
              <w:jc w:val="left"/>
            </w:pPr>
            <w:r>
              <w:rPr>
                <w:rFonts w:ascii="Calibri" w:hAnsi="Calibri"/>
                <w:b/>
                <w:color w:val="FFFFFF"/>
                <w:sz w:val="18"/>
              </w:rPr>
              <w:t>High Risk</w:t>
            </w:r>
          </w:p>
        </w:tc>
      </w:tr>
      <w:tr>
        <w:tc>
          <w:tcPr>
            <w:tcW w:type="dxa" w:w="2880"/>
            <w:vAlign w:val="top"/>
          </w:tcPr>
          <w:p>
            <w:r>
              <w:rPr>
                <w:rFonts w:ascii="Calibri" w:hAnsi="Calibri"/>
                <w:color w:val="333333"/>
                <w:sz w:val="18"/>
              </w:rPr>
              <w:t>1-5</w:t>
            </w:r>
          </w:p>
        </w:tc>
        <w:tc>
          <w:tcPr>
            <w:tcW w:type="dxa" w:w="2880"/>
            <w:vAlign w:val="top"/>
          </w:tcPr>
          <w:p>
            <w:r>
              <w:rPr>
                <w:rFonts w:ascii="Calibri" w:hAnsi="Calibri"/>
                <w:color w:val="333333"/>
                <w:sz w:val="18"/>
              </w:rPr>
              <w:t>All</w:t>
            </w:r>
          </w:p>
        </w:tc>
        <w:tc>
          <w:tcPr>
            <w:tcW w:type="dxa" w:w="3600"/>
            <w:vAlign w:val="top"/>
          </w:tcPr>
          <w:p>
            <w:r>
              <w:rPr>
                <w:rFonts w:ascii="Calibri" w:hAnsi="Calibri"/>
                <w:color w:val="333333"/>
                <w:sz w:val="18"/>
              </w:rPr>
              <w:t>All</w:t>
            </w:r>
          </w:p>
        </w:tc>
      </w:tr>
      <w:tr>
        <w:tc>
          <w:tcPr>
            <w:tcW w:type="dxa" w:w="2880"/>
            <w:vAlign w:val="top"/>
            <w:shd w:fill="F2F2F2"/>
          </w:tcPr>
          <w:p>
            <w:r>
              <w:rPr>
                <w:rFonts w:ascii="Calibri" w:hAnsi="Calibri"/>
                <w:color w:val="333333"/>
                <w:sz w:val="18"/>
              </w:rPr>
              <w:t>6-15</w:t>
            </w:r>
          </w:p>
        </w:tc>
        <w:tc>
          <w:tcPr>
            <w:tcW w:type="dxa" w:w="2880"/>
            <w:vAlign w:val="top"/>
            <w:shd w:fill="F2F2F2"/>
          </w:tcPr>
          <w:p>
            <w:r>
              <w:rPr>
                <w:rFonts w:ascii="Calibri" w:hAnsi="Calibri"/>
                <w:color w:val="333333"/>
                <w:sz w:val="18"/>
              </w:rPr>
              <w:t>3</w:t>
            </w:r>
          </w:p>
        </w:tc>
        <w:tc>
          <w:tcPr>
            <w:tcW w:type="dxa" w:w="3600"/>
            <w:vAlign w:val="top"/>
            <w:shd w:fill="F2F2F2"/>
          </w:tcPr>
          <w:p>
            <w:r>
              <w:rPr>
                <w:rFonts w:ascii="Calibri" w:hAnsi="Calibri"/>
                <w:color w:val="333333"/>
                <w:sz w:val="18"/>
              </w:rPr>
              <w:t>5</w:t>
            </w:r>
          </w:p>
        </w:tc>
      </w:tr>
      <w:tr>
        <w:tc>
          <w:tcPr>
            <w:tcW w:type="dxa" w:w="2880"/>
            <w:vAlign w:val="top"/>
          </w:tcPr>
          <w:p>
            <w:r>
              <w:rPr>
                <w:rFonts w:ascii="Calibri" w:hAnsi="Calibri"/>
                <w:color w:val="333333"/>
                <w:sz w:val="18"/>
              </w:rPr>
              <w:t>16-50</w:t>
            </w:r>
          </w:p>
        </w:tc>
        <w:tc>
          <w:tcPr>
            <w:tcW w:type="dxa" w:w="2880"/>
            <w:vAlign w:val="top"/>
          </w:tcPr>
          <w:p>
            <w:r>
              <w:rPr>
                <w:rFonts w:ascii="Calibri" w:hAnsi="Calibri"/>
                <w:color w:val="333333"/>
                <w:sz w:val="18"/>
              </w:rPr>
              <w:t>5</w:t>
            </w:r>
          </w:p>
        </w:tc>
        <w:tc>
          <w:tcPr>
            <w:tcW w:type="dxa" w:w="3600"/>
            <w:vAlign w:val="top"/>
          </w:tcPr>
          <w:p>
            <w:r>
              <w:rPr>
                <w:rFonts w:ascii="Calibri" w:hAnsi="Calibri"/>
                <w:color w:val="333333"/>
                <w:sz w:val="18"/>
              </w:rPr>
              <w:t>8</w:t>
            </w:r>
          </w:p>
        </w:tc>
      </w:tr>
      <w:tr>
        <w:tc>
          <w:tcPr>
            <w:tcW w:type="dxa" w:w="2880"/>
            <w:vAlign w:val="top"/>
            <w:shd w:fill="F2F2F2"/>
          </w:tcPr>
          <w:p>
            <w:r>
              <w:rPr>
                <w:rFonts w:ascii="Calibri" w:hAnsi="Calibri"/>
                <w:color w:val="333333"/>
                <w:sz w:val="18"/>
              </w:rPr>
              <w:t>51-100</w:t>
            </w:r>
          </w:p>
        </w:tc>
        <w:tc>
          <w:tcPr>
            <w:tcW w:type="dxa" w:w="2880"/>
            <w:vAlign w:val="top"/>
            <w:shd w:fill="F2F2F2"/>
          </w:tcPr>
          <w:p>
            <w:r>
              <w:rPr>
                <w:rFonts w:ascii="Calibri" w:hAnsi="Calibri"/>
                <w:color w:val="333333"/>
                <w:sz w:val="18"/>
              </w:rPr>
              <w:t>8</w:t>
            </w:r>
          </w:p>
        </w:tc>
        <w:tc>
          <w:tcPr>
            <w:tcW w:type="dxa" w:w="3600"/>
            <w:vAlign w:val="top"/>
            <w:shd w:fill="F2F2F2"/>
          </w:tcPr>
          <w:p>
            <w:r>
              <w:rPr>
                <w:rFonts w:ascii="Calibri" w:hAnsi="Calibri"/>
                <w:color w:val="333333"/>
                <w:sz w:val="18"/>
              </w:rPr>
              <w:t>12</w:t>
            </w:r>
          </w:p>
        </w:tc>
      </w:tr>
      <w:tr>
        <w:tc>
          <w:tcPr>
            <w:tcW w:type="dxa" w:w="2880"/>
            <w:vAlign w:val="top"/>
          </w:tcPr>
          <w:p>
            <w:r>
              <w:rPr>
                <w:rFonts w:ascii="Calibri" w:hAnsi="Calibri"/>
                <w:color w:val="333333"/>
                <w:sz w:val="18"/>
              </w:rPr>
              <w:t>100+</w:t>
            </w:r>
          </w:p>
        </w:tc>
        <w:tc>
          <w:tcPr>
            <w:tcW w:type="dxa" w:w="2880"/>
            <w:vAlign w:val="top"/>
          </w:tcPr>
          <w:p>
            <w:r>
              <w:rPr>
                <w:rFonts w:ascii="Calibri" w:hAnsi="Calibri"/>
                <w:color w:val="333333"/>
                <w:sz w:val="18"/>
              </w:rPr>
              <w:t>10</w:t>
            </w:r>
          </w:p>
        </w:tc>
        <w:tc>
          <w:tcPr>
            <w:tcW w:type="dxa" w:w="3600"/>
            <w:vAlign w:val="top"/>
          </w:tcPr>
          <w:p>
            <w:r>
              <w:rPr>
                <w:rFonts w:ascii="Calibri" w:hAnsi="Calibri"/>
                <w:color w:val="333333"/>
                <w:sz w:val="18"/>
              </w:rPr>
              <w:t>15</w:t>
            </w:r>
          </w:p>
        </w:tc>
      </w:tr>
    </w:tbl>
    <w:p/>
    <w:p>
      <w:pPr>
        <w:pStyle w:val="Heading2"/>
      </w:pPr>
      <w:r>
        <w:rPr>
          <w:rFonts w:ascii="Calibri" w:hAnsi="Calibri"/>
          <w:color w:val="1F3A5F"/>
        </w:rPr>
        <w:t>5.4 Peer Review</w:t>
      </w:r>
    </w:p>
    <w:tbl>
      <w:tblPr>
        <w:tblStyle w:val="TableGrid"/>
        <w:tblW w:type="auto" w:w="0"/>
        <w:jc w:val="center"/>
        <w:tblLook w:firstColumn="1" w:firstRow="1" w:lastColumn="0" w:lastRow="0" w:noHBand="0" w:noVBand="1" w:val="04A0"/>
      </w:tblPr>
      <w:tblGrid>
        <w:gridCol w:w="4703"/>
        <w:gridCol w:w="4703"/>
      </w:tblGrid>
      <w:tr>
        <w:tc>
          <w:tcPr>
            <w:tcW w:type="dxa" w:w="3600"/>
            <w:shd w:fill="1F3A5F"/>
            <w:vAlign w:val="center"/>
          </w:tcPr>
          <w:p>
            <w:pPr>
              <w:jc w:val="left"/>
            </w:pPr>
            <w:r>
              <w:rPr>
                <w:rFonts w:ascii="Calibri" w:hAnsi="Calibri"/>
                <w:b/>
                <w:color w:val="FFFFFF"/>
                <w:sz w:val="18"/>
              </w:rPr>
              <w:t>Item</w:t>
            </w:r>
          </w:p>
        </w:tc>
        <w:tc>
          <w:tcPr>
            <w:tcW w:type="dxa" w:w="5760"/>
            <w:shd w:fill="1F3A5F"/>
            <w:vAlign w:val="center"/>
          </w:tcPr>
          <w:p>
            <w:pPr>
              <w:jc w:val="left"/>
            </w:pPr>
            <w:r>
              <w:rPr>
                <w:rFonts w:ascii="Calibri" w:hAnsi="Calibri"/>
                <w:b/>
                <w:color w:val="FFFFFF"/>
                <w:sz w:val="18"/>
              </w:rPr>
              <w:t>Details</w:t>
            </w:r>
          </w:p>
        </w:tc>
      </w:tr>
      <w:tr>
        <w:tc>
          <w:tcPr>
            <w:tcW w:type="dxa" w:w="4703"/>
          </w:tcPr>
          <w:p>
            <w:r>
              <w:rPr>
                <w:rFonts w:ascii="Calibri" w:hAnsi="Calibri"/>
                <w:b/>
                <w:color w:val="333333"/>
                <w:sz w:val="20"/>
              </w:rPr>
              <w:t>Peer reviewer name</w:t>
            </w:r>
          </w:p>
        </w:tc>
        <w:tc>
          <w:tcPr>
            <w:tcW w:type="dxa" w:w="4703"/>
          </w:tcPr>
          <w:p>
            <w:r>
              <w:rPr>
                <w:rFonts w:ascii="Calibri" w:hAnsi="Calibri"/>
                <w:color w:val="333333"/>
                <w:sz w:val="20"/>
              </w:rPr>
              <w:t>[Full name]</w:t>
            </w:r>
          </w:p>
        </w:tc>
      </w:tr>
      <w:tr>
        <w:tc>
          <w:tcPr>
            <w:tcW w:type="dxa" w:w="4703"/>
          </w:tcPr>
          <w:p>
            <w:r>
              <w:rPr>
                <w:rFonts w:ascii="Calibri" w:hAnsi="Calibri"/>
                <w:b/>
                <w:color w:val="333333"/>
                <w:sz w:val="20"/>
              </w:rPr>
              <w:t>Qualifications</w:t>
            </w:r>
          </w:p>
        </w:tc>
        <w:tc>
          <w:tcPr>
            <w:tcW w:type="dxa" w:w="4703"/>
          </w:tcPr>
          <w:p>
            <w:r>
              <w:rPr>
                <w:rFonts w:ascii="Calibri" w:hAnsi="Calibri"/>
                <w:color w:val="333333"/>
                <w:sz w:val="20"/>
              </w:rPr>
              <w:t>[CISA, CISSP, ISO 27001 LA, etc.]</w:t>
            </w:r>
          </w:p>
        </w:tc>
      </w:tr>
      <w:tr>
        <w:tc>
          <w:tcPr>
            <w:tcW w:type="dxa" w:w="4703"/>
          </w:tcPr>
          <w:p>
            <w:r>
              <w:rPr>
                <w:rFonts w:ascii="Calibri" w:hAnsi="Calibri"/>
                <w:b/>
                <w:color w:val="333333"/>
                <w:sz w:val="20"/>
              </w:rPr>
              <w:t>Review date</w:t>
            </w:r>
          </w:p>
        </w:tc>
        <w:tc>
          <w:tcPr>
            <w:tcW w:type="dxa" w:w="4703"/>
          </w:tcPr>
          <w:p>
            <w:r>
              <w:rPr>
                <w:rFonts w:ascii="Calibri" w:hAnsi="Calibri"/>
                <w:color w:val="333333"/>
                <w:sz w:val="20"/>
              </w:rPr>
              <w:t>[DD/MM/YYYY]</w:t>
            </w:r>
          </w:p>
        </w:tc>
      </w:tr>
      <w:tr>
        <w:tc>
          <w:tcPr>
            <w:tcW w:type="dxa" w:w="4703"/>
          </w:tcPr>
          <w:p>
            <w:r>
              <w:rPr>
                <w:rFonts w:ascii="Calibri" w:hAnsi="Calibri"/>
                <w:b/>
                <w:color w:val="333333"/>
                <w:sz w:val="20"/>
              </w:rPr>
              <w:t>Review scope</w:t>
            </w:r>
          </w:p>
        </w:tc>
        <w:tc>
          <w:tcPr>
            <w:tcW w:type="dxa" w:w="4703"/>
          </w:tcPr>
          <w:p>
            <w:r>
              <w:rPr>
                <w:rFonts w:ascii="Calibri" w:hAnsi="Calibri"/>
                <w:color w:val="333333"/>
                <w:sz w:val="20"/>
              </w:rPr>
              <w:t>Methodology, findings, conclusions, and attestation statement</w:t>
            </w:r>
          </w:p>
        </w:tc>
      </w:tr>
      <w:tr>
        <w:tc>
          <w:tcPr>
            <w:tcW w:type="dxa" w:w="4703"/>
          </w:tcPr>
          <w:p>
            <w:r>
              <w:rPr>
                <w:rFonts w:ascii="Calibri" w:hAnsi="Calibri"/>
                <w:b/>
                <w:color w:val="333333"/>
                <w:sz w:val="20"/>
              </w:rPr>
              <w:t>Confirmation</w:t>
            </w:r>
          </w:p>
        </w:tc>
        <w:tc>
          <w:tcPr>
            <w:tcW w:type="dxa" w:w="4703"/>
          </w:tcPr>
          <w:p>
            <w:r>
              <w:rPr>
                <w:rFonts w:ascii="Calibri" w:hAnsi="Calibri"/>
                <w:color w:val="333333"/>
                <w:sz w:val="20"/>
              </w:rPr>
              <w:t>The peer reviewer confirms that the assessment was conducted in accordance with professional standards and the findings are supported by sufficient and appropriate evidence.</w:t>
            </w:r>
          </w:p>
        </w:tc>
      </w:tr>
    </w:tbl>
    <w:p/>
    <w:p>
      <w:pPr>
        <w:pStyle w:val="Heading2"/>
      </w:pPr>
      <w:r>
        <w:rPr>
          <w:rFonts w:ascii="Calibri" w:hAnsi="Calibri"/>
          <w:color w:val="1F3A5F"/>
        </w:rPr>
        <w:t>5.5 Scope Limitations and Caveats</w:t>
      </w:r>
    </w:p>
    <w:p>
      <w:pPr>
        <w:spacing w:after="120"/>
      </w:pPr>
      <w:r>
        <w:rPr>
          <w:rFonts w:ascii="Calibri" w:hAnsi="Calibri"/>
          <w:b w:val="0"/>
          <w:i w:val="0"/>
          <w:color w:val="333333"/>
          <w:sz w:val="20"/>
        </w:rPr>
        <w:t>[Document any scope limitations encountered during the assessment. Examples include: evidence not provided within the assessment timeline, systems unavailable for testing, personnel unavailable for interviews, or areas excluded by agreement.]</w:t>
      </w:r>
    </w:p>
    <w:p>
      <w:pPr>
        <w:spacing w:after="120"/>
      </w:pPr>
      <w:r>
        <w:rPr>
          <w:rFonts w:ascii="Calibri" w:hAnsi="Calibri"/>
          <w:b w:val="0"/>
          <w:i w:val="0"/>
          <w:color w:val="333333"/>
          <w:sz w:val="20"/>
        </w:rPr>
        <w:t>[Document any caveats applicable to the assessment conclusions. This engagement provides limited assurance based on the procedures performed and evidence gathered during the assessment period. It does not constitute an audit opinion or absolute assurance.]</w:t>
      </w:r>
    </w:p>
    <w:p>
      <w:pPr>
        <w:pStyle w:val="Heading2"/>
      </w:pPr>
      <w:r>
        <w:rPr>
          <w:rFonts w:ascii="Calibri" w:hAnsi="Calibri"/>
          <w:color w:val="1F3A5F"/>
        </w:rPr>
        <w:t>5.6 IESP Compliance with Appendix 7 Part C</w:t>
      </w:r>
    </w:p>
    <w:p>
      <w:pPr>
        <w:spacing w:after="120"/>
      </w:pPr>
      <w:r>
        <w:rPr>
          <w:rFonts w:ascii="Calibri" w:hAnsi="Calibri"/>
          <w:b w:val="0"/>
          <w:i w:val="0"/>
          <w:color w:val="333333"/>
          <w:sz w:val="20"/>
        </w:rPr>
        <w:t>The IESP confirms compliance with all six requirements of Part C (Requirements on External Party Assurance):</w:t>
      </w:r>
    </w:p>
    <w:tbl>
      <w:tblPr>
        <w:tblStyle w:val="TableGrid"/>
        <w:tblW w:type="auto" w:w="0"/>
        <w:jc w:val="center"/>
        <w:tblLook w:firstColumn="1" w:firstRow="1" w:lastColumn="0" w:lastRow="0" w:noHBand="0" w:noVBand="1" w:val="04A0"/>
      </w:tblPr>
      <w:tblGrid>
        <w:gridCol w:w="3135"/>
        <w:gridCol w:w="3135"/>
        <w:gridCol w:w="3135"/>
      </w:tblGrid>
      <w:tr>
        <w:tc>
          <w:tcPr>
            <w:tcW w:type="dxa" w:w="576"/>
            <w:shd w:fill="1F3A5F"/>
            <w:vAlign w:val="center"/>
          </w:tcPr>
          <w:p>
            <w:pPr>
              <w:jc w:val="left"/>
            </w:pPr>
            <w:r>
              <w:rPr>
                <w:rFonts w:ascii="Calibri" w:hAnsi="Calibri"/>
                <w:b/>
                <w:color w:val="FFFFFF"/>
                <w:sz w:val="18"/>
              </w:rPr>
              <w:t>#</w:t>
            </w:r>
          </w:p>
        </w:tc>
        <w:tc>
          <w:tcPr>
            <w:tcW w:type="dxa" w:w="6480"/>
            <w:shd w:fill="1F3A5F"/>
            <w:vAlign w:val="center"/>
          </w:tcPr>
          <w:p>
            <w:pPr>
              <w:jc w:val="left"/>
            </w:pPr>
            <w:r>
              <w:rPr>
                <w:rFonts w:ascii="Calibri" w:hAnsi="Calibri"/>
                <w:b/>
                <w:color w:val="FFFFFF"/>
                <w:sz w:val="18"/>
              </w:rPr>
              <w:t>Part C Requirement</w:t>
            </w:r>
          </w:p>
        </w:tc>
        <w:tc>
          <w:tcPr>
            <w:tcW w:type="dxa" w:w="2304"/>
            <w:shd w:fill="1F3A5F"/>
            <w:vAlign w:val="center"/>
          </w:tcPr>
          <w:p>
            <w:pPr>
              <w:jc w:val="left"/>
            </w:pPr>
            <w:r>
              <w:rPr>
                <w:rFonts w:ascii="Calibri" w:hAnsi="Calibri"/>
                <w:b/>
                <w:color w:val="FFFFFF"/>
                <w:sz w:val="18"/>
              </w:rPr>
              <w:t>Confirmed</w:t>
            </w:r>
          </w:p>
        </w:tc>
      </w:tr>
      <w:tr>
        <w:tc>
          <w:tcPr>
            <w:tcW w:type="dxa" w:w="576"/>
            <w:vAlign w:val="top"/>
          </w:tcPr>
          <w:p>
            <w:r>
              <w:rPr>
                <w:rFonts w:ascii="Calibri" w:hAnsi="Calibri"/>
                <w:color w:val="333333"/>
                <w:sz w:val="18"/>
              </w:rPr>
              <w:t>1</w:t>
            </w:r>
          </w:p>
        </w:tc>
        <w:tc>
          <w:tcPr>
            <w:tcW w:type="dxa" w:w="6480"/>
            <w:vAlign w:val="top"/>
          </w:tcPr>
          <w:p>
            <w:r>
              <w:rPr>
                <w:rFonts w:ascii="Calibri" w:hAnsi="Calibri"/>
                <w:color w:val="333333"/>
                <w:sz w:val="18"/>
              </w:rPr>
              <w:t>Assurance conducted by an independent ESP engaged by the FI</w:t>
            </w:r>
          </w:p>
        </w:tc>
        <w:tc>
          <w:tcPr>
            <w:tcW w:type="dxa" w:w="2304"/>
            <w:vAlign w:val="top"/>
          </w:tcPr>
          <w:p>
            <w:r>
              <w:rPr>
                <w:rFonts w:ascii="Calibri" w:hAnsi="Calibri"/>
                <w:color w:val="333333"/>
                <w:sz w:val="18"/>
              </w:rPr>
              <w:t>[Yes / No]</w:t>
            </w:r>
          </w:p>
        </w:tc>
      </w:tr>
      <w:tr>
        <w:tc>
          <w:tcPr>
            <w:tcW w:type="dxa" w:w="576"/>
            <w:vAlign w:val="top"/>
            <w:shd w:fill="F2F2F2"/>
          </w:tcPr>
          <w:p>
            <w:r>
              <w:rPr>
                <w:rFonts w:ascii="Calibri" w:hAnsi="Calibri"/>
                <w:color w:val="333333"/>
                <w:sz w:val="18"/>
              </w:rPr>
              <w:t>2</w:t>
            </w:r>
          </w:p>
        </w:tc>
        <w:tc>
          <w:tcPr>
            <w:tcW w:type="dxa" w:w="6480"/>
            <w:vAlign w:val="top"/>
            <w:shd w:fill="F2F2F2"/>
          </w:tcPr>
          <w:p>
            <w:r>
              <w:rPr>
                <w:rFonts w:ascii="Calibri" w:hAnsi="Calibri"/>
                <w:color w:val="333333"/>
                <w:sz w:val="18"/>
              </w:rPr>
              <w:t>ESP understands the proposed services, data flows, system architecture, connectivity, and dependencies</w:t>
            </w:r>
          </w:p>
        </w:tc>
        <w:tc>
          <w:tcPr>
            <w:tcW w:type="dxa" w:w="2304"/>
            <w:vAlign w:val="top"/>
            <w:shd w:fill="F2F2F2"/>
          </w:tcPr>
          <w:p>
            <w:r>
              <w:rPr>
                <w:rFonts w:ascii="Calibri" w:hAnsi="Calibri"/>
                <w:color w:val="333333"/>
                <w:sz w:val="18"/>
              </w:rPr>
              <w:t>[Yes / No]</w:t>
            </w:r>
          </w:p>
        </w:tc>
      </w:tr>
      <w:tr>
        <w:tc>
          <w:tcPr>
            <w:tcW w:type="dxa" w:w="576"/>
            <w:vAlign w:val="top"/>
          </w:tcPr>
          <w:p>
            <w:r>
              <w:rPr>
                <w:rFonts w:ascii="Calibri" w:hAnsi="Calibri"/>
                <w:color w:val="333333"/>
                <w:sz w:val="18"/>
              </w:rPr>
              <w:t>3</w:t>
            </w:r>
          </w:p>
        </w:tc>
        <w:tc>
          <w:tcPr>
            <w:tcW w:type="dxa" w:w="6480"/>
            <w:vAlign w:val="top"/>
          </w:tcPr>
          <w:p>
            <w:r>
              <w:rPr>
                <w:rFonts w:ascii="Calibri" w:hAnsi="Calibri"/>
                <w:color w:val="333333"/>
                <w:sz w:val="18"/>
              </w:rPr>
              <w:t>ESP reviewed comprehensiveness of risk assessment and validated adequacy of controls</w:t>
            </w:r>
          </w:p>
        </w:tc>
        <w:tc>
          <w:tcPr>
            <w:tcW w:type="dxa" w:w="2304"/>
            <w:vAlign w:val="top"/>
          </w:tcPr>
          <w:p>
            <w:r>
              <w:rPr>
                <w:rFonts w:ascii="Calibri" w:hAnsi="Calibri"/>
                <w:color w:val="333333"/>
                <w:sz w:val="18"/>
              </w:rPr>
              <w:t>[Yes / No]</w:t>
            </w:r>
          </w:p>
        </w:tc>
      </w:tr>
      <w:tr>
        <w:tc>
          <w:tcPr>
            <w:tcW w:type="dxa" w:w="576"/>
            <w:vAlign w:val="top"/>
            <w:shd w:fill="F2F2F2"/>
          </w:tcPr>
          <w:p>
            <w:r>
              <w:rPr>
                <w:rFonts w:ascii="Calibri" w:hAnsi="Calibri"/>
                <w:color w:val="333333"/>
                <w:sz w:val="18"/>
              </w:rPr>
              <w:t>4</w:t>
            </w:r>
          </w:p>
        </w:tc>
        <w:tc>
          <w:tcPr>
            <w:tcW w:type="dxa" w:w="6480"/>
            <w:vAlign w:val="top"/>
            <w:shd w:fill="F2F2F2"/>
          </w:tcPr>
          <w:p>
            <w:r>
              <w:rPr>
                <w:rFonts w:ascii="Calibri" w:hAnsi="Calibri"/>
                <w:color w:val="333333"/>
                <w:sz w:val="18"/>
              </w:rPr>
              <w:t>Report states scope, methodology, findings, and remedial actions (per Part D)</w:t>
            </w:r>
          </w:p>
        </w:tc>
        <w:tc>
          <w:tcPr>
            <w:tcW w:type="dxa" w:w="2304"/>
            <w:vAlign w:val="top"/>
            <w:shd w:fill="F2F2F2"/>
          </w:tcPr>
          <w:p>
            <w:r>
              <w:rPr>
                <w:rFonts w:ascii="Calibri" w:hAnsi="Calibri"/>
                <w:color w:val="333333"/>
                <w:sz w:val="18"/>
              </w:rPr>
              <w:t>[Yes / No]</w:t>
            </w:r>
          </w:p>
        </w:tc>
      </w:tr>
      <w:tr>
        <w:tc>
          <w:tcPr>
            <w:tcW w:type="dxa" w:w="576"/>
            <w:vAlign w:val="top"/>
          </w:tcPr>
          <w:p>
            <w:r>
              <w:rPr>
                <w:rFonts w:ascii="Calibri" w:hAnsi="Calibri"/>
                <w:color w:val="333333"/>
                <w:sz w:val="18"/>
              </w:rPr>
              <w:t>5</w:t>
            </w:r>
          </w:p>
        </w:tc>
        <w:tc>
          <w:tcPr>
            <w:tcW w:type="dxa" w:w="6480"/>
            <w:vAlign w:val="top"/>
          </w:tcPr>
          <w:p>
            <w:r>
              <w:rPr>
                <w:rFonts w:ascii="Calibri" w:hAnsi="Calibri"/>
                <w:color w:val="333333"/>
                <w:sz w:val="18"/>
              </w:rPr>
              <w:t>Report confirms no exception noted based on prescribed risk areas (negative attestation)</w:t>
            </w:r>
          </w:p>
        </w:tc>
        <w:tc>
          <w:tcPr>
            <w:tcW w:type="dxa" w:w="2304"/>
            <w:vAlign w:val="top"/>
          </w:tcPr>
          <w:p>
            <w:r>
              <w:rPr>
                <w:rFonts w:ascii="Calibri" w:hAnsi="Calibri"/>
                <w:color w:val="333333"/>
                <w:sz w:val="18"/>
              </w:rPr>
              <w:t>[Yes / No]</w:t>
            </w:r>
          </w:p>
        </w:tc>
      </w:tr>
      <w:tr>
        <w:tc>
          <w:tcPr>
            <w:tcW w:type="dxa" w:w="576"/>
            <w:vAlign w:val="top"/>
            <w:shd w:fill="F2F2F2"/>
          </w:tcPr>
          <w:p>
            <w:r>
              <w:rPr>
                <w:rFonts w:ascii="Calibri" w:hAnsi="Calibri"/>
                <w:color w:val="333333"/>
                <w:sz w:val="18"/>
              </w:rPr>
              <w:t>6</w:t>
            </w:r>
          </w:p>
        </w:tc>
        <w:tc>
          <w:tcPr>
            <w:tcW w:type="dxa" w:w="6480"/>
            <w:vAlign w:val="top"/>
            <w:shd w:fill="F2F2F2"/>
          </w:tcPr>
          <w:p>
            <w:r>
              <w:rPr>
                <w:rFonts w:ascii="Calibri" w:hAnsi="Calibri"/>
                <w:color w:val="333333"/>
                <w:sz w:val="18"/>
              </w:rPr>
              <w:t>FI shall provide the report accompanied by relevant documents</w:t>
            </w:r>
          </w:p>
        </w:tc>
        <w:tc>
          <w:tcPr>
            <w:tcW w:type="dxa" w:w="2304"/>
            <w:vAlign w:val="top"/>
            <w:shd w:fill="F2F2F2"/>
          </w:tcPr>
          <w:p>
            <w:r>
              <w:rPr>
                <w:rFonts w:ascii="Calibri" w:hAnsi="Calibri"/>
                <w:color w:val="333333"/>
                <w:sz w:val="18"/>
              </w:rPr>
              <w:t>[Yes / No]</w:t>
            </w:r>
          </w:p>
        </w:tc>
      </w:tr>
    </w:tbl>
    <w:p>
      <w:r>
        <w:br w:type="page"/>
      </w:r>
    </w:p>
    <w:p>
      <w:pPr>
        <w:pStyle w:val="Heading1"/>
      </w:pPr>
      <w:r>
        <w:rPr>
          <w:rFonts w:ascii="Calibri" w:hAnsi="Calibri"/>
          <w:color w:val="1F3A5F"/>
        </w:rPr>
        <w:t>Section 6: Authorised Signatory</w:t>
      </w:r>
    </w:p>
    <w:p>
      <w:pPr>
        <w:spacing w:after="120"/>
      </w:pPr>
      <w:r>
        <w:rPr>
          <w:rFonts w:ascii="Calibri" w:hAnsi="Calibri"/>
          <w:b w:val="0"/>
          <w:i w:val="0"/>
          <w:color w:val="333333"/>
          <w:sz w:val="20"/>
        </w:rPr>
        <w:t>This report has been prepared by [IESP Firm Name] for the exclusive use of [Financial Institution Name] and Bank Negara Malaysia. The findings and conclusions contained herein are based on the procedures performed and evidence gathered during the assessment period.</w:t>
      </w:r>
    </w:p>
    <w:p/>
    <w:p/>
    <w:tbl>
      <w:tblPr>
        <w:tblStyle w:val="TableGrid"/>
        <w:tblW w:type="auto" w:w="0"/>
        <w:jc w:val="center"/>
        <w:tblLook w:firstColumn="1" w:firstRow="1" w:lastColumn="0" w:lastRow="0" w:noHBand="0" w:noVBand="1" w:val="04A0"/>
      </w:tblPr>
      <w:tblGrid>
        <w:gridCol w:w="4703"/>
        <w:gridCol w:w="4703"/>
      </w:tblGrid>
      <w:tr>
        <w:trPr>
          <w:trHeight w:val="1701"/>
        </w:trPr>
        <w:tc>
          <w:tcPr>
            <w:tcW w:type="dxa" w:w="2880"/>
          </w:tcPr>
          <w:p>
            <w:r>
              <w:rPr>
                <w:rFonts w:ascii="Calibri" w:hAnsi="Calibri"/>
                <w:b/>
                <w:color w:val="1F3A5F"/>
                <w:sz w:val="20"/>
              </w:rPr>
              <w:t>Signature</w:t>
            </w:r>
          </w:p>
        </w:tc>
        <w:tc>
          <w:tcPr>
            <w:tcW w:type="dxa" w:w="6480"/>
          </w:tcPr>
          <w:p>
            <w:r>
              <w:rPr>
                <w:rFonts w:ascii="Calibri" w:hAnsi="Calibri"/>
                <w:sz w:val="20"/>
              </w:rPr>
            </w:r>
          </w:p>
        </w:tc>
      </w:tr>
      <w:tr>
        <w:tc>
          <w:tcPr>
            <w:tcW w:type="dxa" w:w="2880"/>
          </w:tcPr>
          <w:p>
            <w:r>
              <w:rPr>
                <w:rFonts w:ascii="Calibri" w:hAnsi="Calibri"/>
                <w:b/>
                <w:color w:val="1F3A5F"/>
                <w:sz w:val="20"/>
              </w:rPr>
              <w:t>Name</w:t>
            </w:r>
          </w:p>
        </w:tc>
        <w:tc>
          <w:tcPr>
            <w:tcW w:type="dxa" w:w="6480"/>
          </w:tcPr>
          <w:p>
            <w:r>
              <w:rPr>
                <w:rFonts w:ascii="Calibri" w:hAnsi="Calibri"/>
                <w:sz w:val="20"/>
              </w:rPr>
              <w:t>[Full name of authorised signatory]</w:t>
            </w:r>
          </w:p>
        </w:tc>
      </w:tr>
      <w:tr>
        <w:tc>
          <w:tcPr>
            <w:tcW w:type="dxa" w:w="2880"/>
          </w:tcPr>
          <w:p>
            <w:r>
              <w:rPr>
                <w:rFonts w:ascii="Calibri" w:hAnsi="Calibri"/>
                <w:b/>
                <w:color w:val="1F3A5F"/>
                <w:sz w:val="20"/>
              </w:rPr>
              <w:t>Designation</w:t>
            </w:r>
          </w:p>
        </w:tc>
        <w:tc>
          <w:tcPr>
            <w:tcW w:type="dxa" w:w="6480"/>
          </w:tcPr>
          <w:p>
            <w:r>
              <w:rPr>
                <w:rFonts w:ascii="Calibri" w:hAnsi="Calibri"/>
                <w:sz w:val="20"/>
              </w:rPr>
              <w:t>[Title / Position]</w:t>
            </w:r>
          </w:p>
        </w:tc>
      </w:tr>
      <w:tr>
        <w:tc>
          <w:tcPr>
            <w:tcW w:type="dxa" w:w="2880"/>
          </w:tcPr>
          <w:p>
            <w:r>
              <w:rPr>
                <w:rFonts w:ascii="Calibri" w:hAnsi="Calibri"/>
                <w:b/>
                <w:color w:val="1F3A5F"/>
                <w:sz w:val="20"/>
              </w:rPr>
              <w:t>Date</w:t>
            </w:r>
          </w:p>
        </w:tc>
        <w:tc>
          <w:tcPr>
            <w:tcW w:type="dxa" w:w="6480"/>
          </w:tcPr>
          <w:p>
            <w:r>
              <w:rPr>
                <w:rFonts w:ascii="Calibri" w:hAnsi="Calibri"/>
                <w:sz w:val="20"/>
              </w:rPr>
              <w:t>[DD/MM/YYYY]</w:t>
            </w:r>
          </w:p>
        </w:tc>
      </w:tr>
    </w:tbl>
    <w:p>
      <w:r>
        <w:br w:type="page"/>
      </w:r>
    </w:p>
    <w:p>
      <w:pPr>
        <w:pStyle w:val="Heading1"/>
      </w:pPr>
      <w:r>
        <w:rPr>
          <w:rFonts w:ascii="Calibri" w:hAnsi="Calibri"/>
          <w:color w:val="1F3A5F"/>
        </w:rPr>
        <w:t>Appendix I: Part C — Negative Attestation Statement</w:t>
      </w:r>
    </w:p>
    <w:p>
      <w:pPr>
        <w:spacing w:after="120"/>
      </w:pPr>
      <w:r>
        <w:rPr>
          <w:rFonts w:ascii="Calibri" w:hAnsi="Calibri"/>
          <w:b w:val="0"/>
          <w:i/>
          <w:color w:val="999999"/>
          <w:sz w:val="18"/>
        </w:rPr>
        <w:t>The assessor shall select one of the following three attestation types based on the assessment findings. Delete the types that are not applicable.</w:t>
      </w:r>
    </w:p>
    <w:p/>
    <w:p>
      <w:pPr>
        <w:pStyle w:val="Heading2"/>
      </w:pPr>
      <w:r>
        <w:rPr>
          <w:rFonts w:ascii="Calibri" w:hAnsi="Calibri"/>
          <w:color w:val="1F3A5F"/>
        </w:rPr>
        <w:t>Type A: Clean Attestation</w:t>
      </w:r>
    </w:p>
    <w:p>
      <w:r>
        <w:rPr>
          <w:rFonts w:ascii="Calibri" w:hAnsi="Calibri"/>
          <w:i/>
          <w:color w:val="999999"/>
          <w:sz w:val="18"/>
        </w:rPr>
        <w:t>[Select this type when no material exceptions were identified]</w:t>
      </w:r>
    </w:p>
    <w:p/>
    <w:p>
      <w:pPr>
        <w:spacing w:after="120"/>
      </w:pPr>
      <w:r>
        <w:rPr>
          <w:rFonts w:ascii="Calibri" w:hAnsi="Calibri"/>
          <w:b w:val="0"/>
          <w:i w:val="0"/>
          <w:color w:val="333333"/>
          <w:sz w:val="20"/>
        </w:rPr>
        <w:t>Based on the procedures performed and evidence gathered during the assessment period [Date] to [Date], nothing has come to our attention that causes us to believe that the controls assessed are not operating effectively in all material respects, in accordance with the requirements of [Appendix 10 / Appendix 9 / Clauses X] and Part D of Appendix 7 of BNM/RH/PD 028-98 (Risk Management in Technology).</w:t>
      </w:r>
    </w:p>
    <w:p/>
    <w:p>
      <w:pPr>
        <w:pStyle w:val="Heading2"/>
      </w:pPr>
      <w:r>
        <w:rPr>
          <w:rFonts w:ascii="Calibri" w:hAnsi="Calibri"/>
          <w:color w:val="1F3A5F"/>
        </w:rPr>
        <w:t>Type B: Attestation with Exceptions</w:t>
      </w:r>
    </w:p>
    <w:p>
      <w:r>
        <w:rPr>
          <w:rFonts w:ascii="Calibri" w:hAnsi="Calibri"/>
          <w:i/>
          <w:color w:val="999999"/>
          <w:sz w:val="18"/>
        </w:rPr>
        <w:t>[Select this type when material exceptions exist but are not pervasive]</w:t>
      </w:r>
    </w:p>
    <w:p/>
    <w:p>
      <w:pPr>
        <w:spacing w:after="120"/>
      </w:pPr>
      <w:r>
        <w:rPr>
          <w:rFonts w:ascii="Calibri" w:hAnsi="Calibri"/>
          <w:b w:val="0"/>
          <w:i w:val="0"/>
          <w:color w:val="333333"/>
          <w:sz w:val="20"/>
        </w:rPr>
        <w:t>Based on the procedures performed and evidence gathered during the assessment period [Date] to [Date], except for the matters described in findings [F-XXX, F-XXX] detailed in Section 4.3 of this report, nothing has come to our attention that causes us to believe that the controls assessed are not operating effectively in all material respects, in accordance with the requirements of [Appendix 10 / Appendix 9 / Clauses X] and Part D of Appendix 7 of BNM/RH/PD 028-98 (Risk Management in Technology).</w:t>
      </w:r>
    </w:p>
    <w:p/>
    <w:p>
      <w:pPr>
        <w:pStyle w:val="Heading2"/>
      </w:pPr>
      <w:r>
        <w:rPr>
          <w:rFonts w:ascii="Calibri" w:hAnsi="Calibri"/>
          <w:color w:val="1F3A5F"/>
        </w:rPr>
        <w:t>Type C: Adverse Attestation</w:t>
      </w:r>
    </w:p>
    <w:p>
      <w:r>
        <w:rPr>
          <w:rFonts w:ascii="Calibri" w:hAnsi="Calibri"/>
          <w:i/>
          <w:color w:val="999999"/>
          <w:sz w:val="18"/>
        </w:rPr>
        <w:t>[Select this type when control failures are significant and pervasive]</w:t>
      </w:r>
    </w:p>
    <w:p/>
    <w:p>
      <w:pPr>
        <w:spacing w:after="120"/>
      </w:pPr>
      <w:r>
        <w:rPr>
          <w:rFonts w:ascii="Calibri" w:hAnsi="Calibri"/>
          <w:b w:val="0"/>
          <w:i w:val="0"/>
          <w:color w:val="333333"/>
          <w:sz w:val="20"/>
        </w:rPr>
        <w:t>Based on the procedures performed and evidence gathered during the assessment period [Date] to [Date], due to the significance and pervasiveness of the matters described in Section 4.3 of this report, we are unable to conclude that the controls assessed are operating effectively in accordance with the requirements of [Appendix 10 / Appendix 9 / Clauses X] and Part D of Appendix 7 of BNM/RH/PD 028-98 (Risk Management in Technology).</w:t>
      </w:r>
    </w:p>
    <w:p/>
    <w:p/>
    <w:tbl>
      <w:tblPr>
        <w:tblStyle w:val="TableGrid"/>
        <w:tblW w:type="auto" w:w="0"/>
        <w:jc w:val="center"/>
        <w:tblLook w:firstColumn="1" w:firstRow="1" w:lastColumn="0" w:lastRow="0" w:noHBand="0" w:noVBand="1" w:val="04A0"/>
      </w:tblPr>
      <w:tblGrid>
        <w:gridCol w:w="4703"/>
        <w:gridCol w:w="4703"/>
      </w:tblGrid>
      <w:tr>
        <w:trPr>
          <w:trHeight w:val="1701"/>
        </w:trPr>
        <w:tc>
          <w:tcPr>
            <w:tcW w:type="dxa" w:w="2880"/>
          </w:tcPr>
          <w:p>
            <w:r>
              <w:rPr>
                <w:rFonts w:ascii="Calibri" w:hAnsi="Calibri"/>
                <w:b/>
                <w:color w:val="1F3A5F"/>
                <w:sz w:val="20"/>
              </w:rPr>
              <w:t>Signature</w:t>
            </w:r>
          </w:p>
        </w:tc>
        <w:tc>
          <w:tcPr>
            <w:tcW w:type="dxa" w:w="6480"/>
          </w:tcPr>
          <w:p>
            <w:r>
              <w:rPr>
                <w:rFonts w:ascii="Calibri" w:hAnsi="Calibri"/>
                <w:sz w:val="20"/>
              </w:rPr>
            </w:r>
          </w:p>
        </w:tc>
      </w:tr>
      <w:tr>
        <w:tc>
          <w:tcPr>
            <w:tcW w:type="dxa" w:w="2880"/>
          </w:tcPr>
          <w:p>
            <w:r>
              <w:rPr>
                <w:rFonts w:ascii="Calibri" w:hAnsi="Calibri"/>
                <w:b/>
                <w:color w:val="1F3A5F"/>
                <w:sz w:val="20"/>
              </w:rPr>
              <w:t>Name</w:t>
            </w:r>
          </w:p>
        </w:tc>
        <w:tc>
          <w:tcPr>
            <w:tcW w:type="dxa" w:w="6480"/>
          </w:tcPr>
          <w:p>
            <w:r>
              <w:rPr>
                <w:rFonts w:ascii="Calibri" w:hAnsi="Calibri"/>
                <w:sz w:val="20"/>
              </w:rPr>
              <w:t>[Lead Assessor — full name]</w:t>
            </w:r>
          </w:p>
        </w:tc>
      </w:tr>
      <w:tr>
        <w:tc>
          <w:tcPr>
            <w:tcW w:type="dxa" w:w="2880"/>
          </w:tcPr>
          <w:p>
            <w:r>
              <w:rPr>
                <w:rFonts w:ascii="Calibri" w:hAnsi="Calibri"/>
                <w:b/>
                <w:color w:val="1F3A5F"/>
                <w:sz w:val="20"/>
              </w:rPr>
              <w:t>Designation</w:t>
            </w:r>
          </w:p>
        </w:tc>
        <w:tc>
          <w:tcPr>
            <w:tcW w:type="dxa" w:w="6480"/>
          </w:tcPr>
          <w:p>
            <w:r>
              <w:rPr>
                <w:rFonts w:ascii="Calibri" w:hAnsi="Calibri"/>
                <w:sz w:val="20"/>
              </w:rPr>
              <w:t>[Title], [IESP Firm Name]</w:t>
            </w:r>
          </w:p>
        </w:tc>
      </w:tr>
      <w:tr>
        <w:tc>
          <w:tcPr>
            <w:tcW w:type="dxa" w:w="2880"/>
          </w:tcPr>
          <w:p>
            <w:r>
              <w:rPr>
                <w:rFonts w:ascii="Calibri" w:hAnsi="Calibri"/>
                <w:b/>
                <w:color w:val="1F3A5F"/>
                <w:sz w:val="20"/>
              </w:rPr>
              <w:t>Date</w:t>
            </w:r>
          </w:p>
        </w:tc>
        <w:tc>
          <w:tcPr>
            <w:tcW w:type="dxa" w:w="6480"/>
          </w:tcPr>
          <w:p>
            <w:r>
              <w:rPr>
                <w:rFonts w:ascii="Calibri" w:hAnsi="Calibri"/>
                <w:sz w:val="20"/>
              </w:rPr>
              <w:t>[DD/MM/YYYY]</w:t>
            </w:r>
          </w:p>
        </w:tc>
      </w:tr>
    </w:tbl>
    <w:p>
      <w:r>
        <w:br w:type="page"/>
      </w:r>
    </w:p>
    <w:p>
      <w:pPr>
        <w:pStyle w:val="Heading1"/>
      </w:pPr>
      <w:r>
        <w:rPr>
          <w:rFonts w:ascii="Calibri" w:hAnsi="Calibri"/>
          <w:color w:val="1F3A5F"/>
        </w:rPr>
        <w:t>Appendix II: Part B — Format of Confirmation</w:t>
      </w:r>
    </w:p>
    <w:p>
      <w:pPr>
        <w:spacing w:after="120"/>
      </w:pPr>
      <w:r>
        <w:rPr>
          <w:rFonts w:ascii="Calibri" w:hAnsi="Calibri"/>
          <w:b w:val="0"/>
          <w:i/>
          <w:color w:val="999999"/>
          <w:sz w:val="18"/>
        </w:rPr>
        <w:t>This appendix reproduces the verbatim Part B confirmation format from BNM RMiT Appendix 7 (page 58). This is signed by the FI, not the IESP. The IESP's findings inform whether the FI can sign this confirmation.</w:t>
      </w:r>
    </w:p>
    <w:p/>
    <w:p>
      <w:pPr>
        <w:spacing w:after="120"/>
      </w:pPr>
      <w:r>
        <w:rPr>
          <w:rFonts w:ascii="Calibri" w:hAnsi="Calibri"/>
          <w:b/>
          <w:i w:val="0"/>
          <w:color w:val="1F3A5F"/>
          <w:sz w:val="24"/>
        </w:rPr>
        <w:t>Part B: Format of Confirmation</w:t>
      </w:r>
    </w:p>
    <w:p>
      <w:pPr>
        <w:spacing w:after="120"/>
      </w:pPr>
      <w:r>
        <w:rPr>
          <w:rFonts w:ascii="Calibri" w:hAnsi="Calibri"/>
          <w:b w:val="0"/>
          <w:i w:val="0"/>
          <w:color w:val="333333"/>
          <w:sz w:val="20"/>
        </w:rPr>
        <w:t>Name of Financial Institution: ............................................................</w:t>
      </w:r>
    </w:p>
    <w:p/>
    <w:p>
      <w:pPr>
        <w:spacing w:after="120"/>
      </w:pPr>
      <w:r>
        <w:rPr>
          <w:rFonts w:ascii="Calibri" w:hAnsi="Calibri"/>
          <w:b w:val="0"/>
          <w:i w:val="0"/>
          <w:color w:val="333333"/>
          <w:sz w:val="20"/>
        </w:rPr>
        <w:t>As Chairman of the board of directors / designated board-level committee / CISO / designated senior management officer * of [name of Financial Institution], I confirm that —</w:t>
      </w:r>
    </w:p>
    <w:p>
      <w:pPr>
        <w:spacing w:after="120"/>
        <w:ind w:left="432"/>
      </w:pPr>
      <w:r>
        <w:rPr>
          <w:rFonts w:ascii="Calibri" w:hAnsi="Calibri"/>
          <w:color w:val="333333"/>
          <w:sz w:val="20"/>
        </w:rPr>
        <w:t xml:space="preserve">1.   </w:t>
      </w:r>
      <w:r>
        <w:rPr>
          <w:rFonts w:ascii="Calibri" w:hAnsi="Calibri"/>
          <w:color w:val="333333"/>
          <w:sz w:val="20"/>
        </w:rPr>
        <w:t>digital services / cloud service / emerging technology * is consistent with the bank’s / insurer’s / takaful operator’s * strategic and business plans;</w:t>
      </w:r>
    </w:p>
    <w:p>
      <w:pPr>
        <w:spacing w:after="120"/>
        <w:ind w:left="432"/>
      </w:pPr>
      <w:r>
        <w:rPr>
          <w:rFonts w:ascii="Calibri" w:hAnsi="Calibri"/>
          <w:color w:val="333333"/>
          <w:sz w:val="20"/>
        </w:rPr>
        <w:t xml:space="preserve">2.   </w:t>
      </w:r>
      <w:r>
        <w:rPr>
          <w:rFonts w:ascii="Calibri" w:hAnsi="Calibri"/>
          <w:color w:val="333333"/>
          <w:sz w:val="20"/>
        </w:rPr>
        <w:t>the board of directors / senior management * understand and are ready to assume the roles and responsibilities stated in Bank Negara Malaysia’s policy document on Risk Management in Technology and are also apprised of all relevant provisions in the FSA, IFSA and DFIA and other relevant legislation, guidelines and codes of conduct;</w:t>
      </w:r>
    </w:p>
    <w:p>
      <w:pPr>
        <w:spacing w:after="120"/>
        <w:ind w:left="432"/>
      </w:pPr>
      <w:r>
        <w:rPr>
          <w:rFonts w:ascii="Calibri" w:hAnsi="Calibri"/>
          <w:color w:val="333333"/>
          <w:sz w:val="20"/>
        </w:rPr>
        <w:t xml:space="preserve">3.   </w:t>
      </w:r>
      <w:r>
        <w:rPr>
          <w:rFonts w:ascii="Calibri" w:hAnsi="Calibri"/>
          <w:color w:val="333333"/>
          <w:sz w:val="20"/>
        </w:rPr>
        <w:t>risk management process related to digital services / cloud service / emerging technology * is subject to appropriate oversight by the board of directors and senior management;</w:t>
      </w:r>
    </w:p>
    <w:p>
      <w:pPr>
        <w:spacing w:after="120"/>
        <w:ind w:left="432"/>
      </w:pPr>
      <w:r>
        <w:rPr>
          <w:rFonts w:ascii="Calibri" w:hAnsi="Calibri"/>
          <w:color w:val="333333"/>
          <w:sz w:val="20"/>
        </w:rPr>
        <w:t xml:space="preserve">4.   </w:t>
      </w:r>
      <w:r>
        <w:rPr>
          <w:rFonts w:ascii="Calibri" w:hAnsi="Calibri"/>
          <w:color w:val="333333"/>
          <w:sz w:val="20"/>
        </w:rPr>
        <w:t>appropriate security measures to address digital services / cloud service / emerging technology * security concerns are in place;</w:t>
      </w:r>
    </w:p>
    <w:p>
      <w:pPr>
        <w:spacing w:after="120"/>
        <w:ind w:left="432"/>
      </w:pPr>
      <w:r>
        <w:rPr>
          <w:rFonts w:ascii="Calibri" w:hAnsi="Calibri"/>
          <w:color w:val="333333"/>
          <w:sz w:val="20"/>
        </w:rPr>
        <w:t xml:space="preserve">5.   </w:t>
      </w:r>
      <w:r>
        <w:rPr>
          <w:rFonts w:ascii="Calibri" w:hAnsi="Calibri"/>
          <w:color w:val="333333"/>
          <w:sz w:val="20"/>
        </w:rPr>
        <w:t>customer support services and education related to digital services / cloud service / emerging technology * are in place;</w:t>
      </w:r>
    </w:p>
    <w:p>
      <w:pPr>
        <w:spacing w:after="120"/>
        <w:ind w:left="432"/>
      </w:pPr>
      <w:r>
        <w:rPr>
          <w:rFonts w:ascii="Calibri" w:hAnsi="Calibri"/>
          <w:color w:val="333333"/>
          <w:sz w:val="20"/>
        </w:rPr>
        <w:t xml:space="preserve">6.   </w:t>
      </w:r>
      <w:r>
        <w:rPr>
          <w:rFonts w:ascii="Calibri" w:hAnsi="Calibri"/>
          <w:color w:val="333333"/>
          <w:sz w:val="20"/>
        </w:rPr>
        <w:t>performance monitoring of digital services / cloud service / emerging technology * products, services, delivery channels and processes has been established;</w:t>
      </w:r>
    </w:p>
    <w:p>
      <w:pPr>
        <w:spacing w:after="120"/>
        <w:ind w:left="432"/>
      </w:pPr>
      <w:r>
        <w:rPr>
          <w:rFonts w:ascii="Calibri" w:hAnsi="Calibri"/>
          <w:color w:val="333333"/>
          <w:sz w:val="20"/>
        </w:rPr>
        <w:t xml:space="preserve">7.   </w:t>
      </w:r>
      <w:r>
        <w:rPr>
          <w:rFonts w:ascii="Calibri" w:hAnsi="Calibri"/>
          <w:color w:val="333333"/>
          <w:sz w:val="20"/>
        </w:rPr>
        <w:t>digital services / cloud service / emerging technology * is included in the contingency and business resumption plans;</w:t>
      </w:r>
    </w:p>
    <w:p>
      <w:pPr>
        <w:spacing w:after="120"/>
        <w:ind w:left="432"/>
      </w:pPr>
      <w:r>
        <w:rPr>
          <w:rFonts w:ascii="Calibri" w:hAnsi="Calibri"/>
          <w:color w:val="333333"/>
          <w:sz w:val="20"/>
        </w:rPr>
        <w:t xml:space="preserve">8.   </w:t>
      </w:r>
      <w:r>
        <w:rPr>
          <w:rFonts w:ascii="Calibri" w:hAnsi="Calibri"/>
          <w:color w:val="333333"/>
          <w:sz w:val="20"/>
        </w:rPr>
        <w:t>there are adequate resources to support the offering of digital services / cloud service / emerging technology * business; and</w:t>
      </w:r>
    </w:p>
    <w:p>
      <w:pPr>
        <w:spacing w:after="120"/>
        <w:ind w:left="432"/>
      </w:pPr>
      <w:r>
        <w:rPr>
          <w:rFonts w:ascii="Calibri" w:hAnsi="Calibri"/>
          <w:color w:val="333333"/>
          <w:sz w:val="20"/>
        </w:rPr>
        <w:t xml:space="preserve">9.   </w:t>
      </w:r>
      <w:r>
        <w:rPr>
          <w:rFonts w:ascii="Calibri" w:hAnsi="Calibri"/>
          <w:color w:val="333333"/>
          <w:sz w:val="20"/>
        </w:rPr>
        <w:t>the systems, procedures, security measures, etc. relevant to sound operations of digital services / cloud service / emerging technology * will be constantly reviewed to keep up with the latest changes.</w:t>
      </w:r>
    </w:p>
    <w:p/>
    <w:p/>
    <w:p>
      <w:pPr>
        <w:spacing w:after="120"/>
      </w:pPr>
      <w:r>
        <w:rPr>
          <w:rFonts w:ascii="Calibri" w:hAnsi="Calibri"/>
          <w:b w:val="0"/>
          <w:i w:val="0"/>
          <w:color w:val="333333"/>
          <w:sz w:val="20"/>
        </w:rPr>
        <w:t>Signature : ............................................</w:t>
      </w:r>
    </w:p>
    <w:p>
      <w:pPr>
        <w:spacing w:after="120"/>
      </w:pPr>
      <w:r>
        <w:rPr>
          <w:rFonts w:ascii="Calibri" w:hAnsi="Calibri"/>
          <w:b w:val="0"/>
          <w:i w:val="0"/>
          <w:color w:val="333333"/>
          <w:sz w:val="20"/>
        </w:rPr>
        <w:t>Name : ............................................</w:t>
      </w:r>
    </w:p>
    <w:p>
      <w:pPr>
        <w:spacing w:after="120"/>
      </w:pPr>
      <w:r>
        <w:rPr>
          <w:rFonts w:ascii="Calibri" w:hAnsi="Calibri"/>
          <w:b w:val="0"/>
          <w:i w:val="0"/>
          <w:color w:val="333333"/>
          <w:sz w:val="20"/>
        </w:rPr>
        <w:t>Date : ............................................</w:t>
      </w:r>
    </w:p>
    <w:p/>
    <w:p>
      <w:pPr>
        <w:spacing w:after="120"/>
      </w:pPr>
      <w:r>
        <w:rPr>
          <w:rFonts w:ascii="Calibri" w:hAnsi="Calibri"/>
          <w:b w:val="0"/>
          <w:i/>
          <w:color w:val="333333"/>
          <w:sz w:val="18"/>
        </w:rPr>
        <w:t>* (delete whichever is not applicable)</w:t>
      </w:r>
    </w:p>
    <w:p>
      <w:r>
        <w:br w:type="page"/>
      </w:r>
    </w:p>
    <w:p>
      <w:pPr>
        <w:pStyle w:val="Heading1"/>
      </w:pPr>
      <w:r>
        <w:rPr>
          <w:rFonts w:ascii="Calibri" w:hAnsi="Calibri"/>
          <w:color w:val="1F3A5F"/>
        </w:rPr>
        <w:t>Appendix III: Part D — Minimum Controls Summary</w:t>
      </w:r>
    </w:p>
    <w:p>
      <w:pPr>
        <w:spacing w:after="120"/>
      </w:pPr>
      <w:r>
        <w:rPr>
          <w:rFonts w:ascii="Calibri" w:hAnsi="Calibri"/>
          <w:b w:val="0"/>
          <w:i w:val="0"/>
          <w:color w:val="333333"/>
          <w:sz w:val="20"/>
        </w:rPr>
        <w:t>Part D of Appendix 7 defines the minimum controls to be assessed by the IESP. This appendix summarises the assessment conclusions for all 11 Part D domains.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296"/>
            <w:shd w:fill="1F3A5F"/>
            <w:vAlign w:val="center"/>
          </w:tcPr>
          <w:p>
            <w:pPr>
              <w:jc w:val="left"/>
            </w:pPr>
            <w:r>
              <w:rPr>
                <w:rFonts w:ascii="Calibri" w:hAnsi="Calibri"/>
                <w:b/>
                <w:color w:val="FFFFFF"/>
                <w:sz w:val="18"/>
              </w:rPr>
              <w:t>Part D Item</w:t>
            </w:r>
          </w:p>
        </w:tc>
        <w:tc>
          <w:tcPr>
            <w:tcW w:type="dxa" w:w="3600"/>
            <w:shd w:fill="1F3A5F"/>
            <w:vAlign w:val="center"/>
          </w:tcPr>
          <w:p>
            <w:pPr>
              <w:jc w:val="left"/>
            </w:pPr>
            <w:r>
              <w:rPr>
                <w:rFonts w:ascii="Calibri" w:hAnsi="Calibri"/>
                <w:b/>
                <w:color w:val="FFFFFF"/>
                <w:sz w:val="18"/>
              </w:rPr>
              <w:t>Description</w:t>
            </w:r>
          </w:p>
        </w:tc>
        <w:tc>
          <w:tcPr>
            <w:tcW w:type="dxa" w:w="1440"/>
            <w:shd w:fill="1F3A5F"/>
            <w:vAlign w:val="center"/>
          </w:tcPr>
          <w:p>
            <w:pPr>
              <w:jc w:val="left"/>
            </w:pPr>
            <w:r>
              <w:rPr>
                <w:rFonts w:ascii="Calibri" w:hAnsi="Calibri"/>
                <w:b/>
                <w:color w:val="FFFFFF"/>
                <w:sz w:val="18"/>
              </w:rPr>
              <w:t>Domain Ref</w:t>
            </w:r>
          </w:p>
        </w:tc>
        <w:tc>
          <w:tcPr>
            <w:tcW w:type="dxa" w:w="1728"/>
            <w:shd w:fill="1F3A5F"/>
            <w:vAlign w:val="center"/>
          </w:tcPr>
          <w:p>
            <w:pPr>
              <w:jc w:val="left"/>
            </w:pPr>
            <w:r>
              <w:rPr>
                <w:rFonts w:ascii="Calibri" w:hAnsi="Calibri"/>
                <w:b/>
                <w:color w:val="FFFFFF"/>
                <w:sz w:val="18"/>
              </w:rPr>
              <w:t>Conclusion</w:t>
            </w:r>
          </w:p>
        </w:tc>
        <w:tc>
          <w:tcPr>
            <w:tcW w:type="dxa" w:w="1296"/>
            <w:shd w:fill="1F3A5F"/>
            <w:vAlign w:val="center"/>
          </w:tcPr>
          <w:p>
            <w:pPr>
              <w:jc w:val="left"/>
            </w:pPr>
            <w:r>
              <w:rPr>
                <w:rFonts w:ascii="Calibri" w:hAnsi="Calibri"/>
                <w:b/>
                <w:color w:val="FFFFFF"/>
                <w:sz w:val="18"/>
              </w:rPr>
              <w:t>Finding Ref</w:t>
            </w:r>
          </w:p>
        </w:tc>
      </w:tr>
      <w:tr>
        <w:tc>
          <w:tcPr>
            <w:tcW w:type="dxa" w:w="1881"/>
            <w:vAlign w:val="top"/>
          </w:tcPr>
          <w:p>
            <w:r>
              <w:rPr>
                <w:rFonts w:ascii="Calibri" w:hAnsi="Calibri"/>
                <w:color w:val="333333"/>
                <w:sz w:val="18"/>
              </w:rPr>
              <w:t>1(a)</w:t>
            </w:r>
          </w:p>
        </w:tc>
        <w:tc>
          <w:tcPr>
            <w:tcW w:type="dxa" w:w="1881"/>
            <w:vAlign w:val="top"/>
          </w:tcPr>
          <w:p>
            <w:r>
              <w:rPr>
                <w:rFonts w:ascii="Calibri" w:hAnsi="Calibri"/>
                <w:color w:val="333333"/>
                <w:sz w:val="18"/>
              </w:rPr>
              <w:t>Access control</w:t>
            </w:r>
          </w:p>
        </w:tc>
        <w:tc>
          <w:tcPr>
            <w:tcW w:type="dxa" w:w="1881"/>
            <w:vAlign w:val="top"/>
          </w:tcPr>
          <w:p>
            <w:r>
              <w:rPr>
                <w:rFonts w:ascii="Calibri" w:hAnsi="Calibri"/>
                <w:color w:val="333333"/>
                <w:sz w:val="18"/>
              </w:rPr>
              <w:t>PD-01</w:t>
            </w:r>
          </w:p>
        </w:tc>
        <w:tc>
          <w:tcPr>
            <w:tcW w:type="dxa" w:w="1881"/>
            <w:vAlign w:val="top"/>
          </w:tcPr>
          <w:p>
            <w:r>
              <w:rPr>
                <w:rFonts w:ascii="Calibri" w:hAnsi="Calibri"/>
                <w:color w:val="333333"/>
                <w:sz w:val="18"/>
              </w:rPr>
              <w:t>[Compliant]</w:t>
            </w:r>
          </w:p>
        </w:tc>
        <w:tc>
          <w:tcPr>
            <w:tcW w:type="dxa" w:w="1881"/>
            <w:vAlign w:val="top"/>
          </w:tcPr>
          <w:p>
            <w:r>
              <w:rPr>
                <w:rFonts w:ascii="Calibri" w:hAnsi="Calibri"/>
                <w:color w:val="333333"/>
                <w:sz w:val="18"/>
              </w:rPr>
              <w:t>[N/A]</w:t>
            </w:r>
          </w:p>
        </w:tc>
      </w:tr>
      <w:tr>
        <w:tc>
          <w:tcPr>
            <w:tcW w:type="dxa" w:w="1881"/>
            <w:vAlign w:val="top"/>
            <w:shd w:fill="F2F2F2"/>
          </w:tcPr>
          <w:p>
            <w:r>
              <w:rPr>
                <w:rFonts w:ascii="Calibri" w:hAnsi="Calibri"/>
                <w:color w:val="333333"/>
                <w:sz w:val="18"/>
              </w:rPr>
              <w:t>1(b)</w:t>
            </w:r>
          </w:p>
        </w:tc>
        <w:tc>
          <w:tcPr>
            <w:tcW w:type="dxa" w:w="1881"/>
            <w:vAlign w:val="top"/>
            <w:shd w:fill="F2F2F2"/>
          </w:tcPr>
          <w:p>
            <w:r>
              <w:rPr>
                <w:rFonts w:ascii="Calibri" w:hAnsi="Calibri"/>
                <w:color w:val="333333"/>
                <w:sz w:val="18"/>
              </w:rPr>
              <w:t>Physical and environmental security</w:t>
            </w:r>
          </w:p>
        </w:tc>
        <w:tc>
          <w:tcPr>
            <w:tcW w:type="dxa" w:w="1881"/>
            <w:vAlign w:val="top"/>
            <w:shd w:fill="F2F2F2"/>
          </w:tcPr>
          <w:p>
            <w:r>
              <w:rPr>
                <w:rFonts w:ascii="Calibri" w:hAnsi="Calibri"/>
                <w:color w:val="333333"/>
                <w:sz w:val="18"/>
              </w:rPr>
              <w:t>PD-02</w:t>
            </w:r>
          </w:p>
        </w:tc>
        <w:tc>
          <w:tcPr>
            <w:tcW w:type="dxa" w:w="1881"/>
            <w:vAlign w:val="top"/>
            <w:shd w:fill="F2F2F2"/>
          </w:tcPr>
          <w:p>
            <w:r>
              <w:rPr>
                <w:rFonts w:ascii="Calibri" w:hAnsi="Calibri"/>
                <w:color w:val="333333"/>
                <w:sz w:val="18"/>
              </w:rPr>
              <w:t>[Compliant]</w:t>
            </w:r>
          </w:p>
        </w:tc>
        <w:tc>
          <w:tcPr>
            <w:tcW w:type="dxa" w:w="1881"/>
            <w:vAlign w:val="top"/>
            <w:shd w:fill="F2F2F2"/>
          </w:tcPr>
          <w:p>
            <w:r>
              <w:rPr>
                <w:rFonts w:ascii="Calibri" w:hAnsi="Calibri"/>
                <w:color w:val="333333"/>
                <w:sz w:val="18"/>
              </w:rPr>
              <w:t>[N/A]</w:t>
            </w:r>
          </w:p>
        </w:tc>
      </w:tr>
      <w:tr>
        <w:tc>
          <w:tcPr>
            <w:tcW w:type="dxa" w:w="1881"/>
            <w:vAlign w:val="top"/>
          </w:tcPr>
          <w:p>
            <w:r>
              <w:rPr>
                <w:rFonts w:ascii="Calibri" w:hAnsi="Calibri"/>
                <w:color w:val="333333"/>
                <w:sz w:val="18"/>
              </w:rPr>
              <w:t>1(c)</w:t>
            </w:r>
          </w:p>
        </w:tc>
        <w:tc>
          <w:tcPr>
            <w:tcW w:type="dxa" w:w="1881"/>
            <w:vAlign w:val="top"/>
          </w:tcPr>
          <w:p>
            <w:r>
              <w:rPr>
                <w:rFonts w:ascii="Calibri" w:hAnsi="Calibri"/>
                <w:color w:val="333333"/>
                <w:sz w:val="18"/>
              </w:rPr>
              <w:t>Operations security</w:t>
            </w:r>
          </w:p>
        </w:tc>
        <w:tc>
          <w:tcPr>
            <w:tcW w:type="dxa" w:w="1881"/>
            <w:vAlign w:val="top"/>
          </w:tcPr>
          <w:p>
            <w:r>
              <w:rPr>
                <w:rFonts w:ascii="Calibri" w:hAnsi="Calibri"/>
                <w:color w:val="333333"/>
                <w:sz w:val="18"/>
              </w:rPr>
              <w:t>PD-03</w:t>
            </w:r>
          </w:p>
        </w:tc>
        <w:tc>
          <w:tcPr>
            <w:tcW w:type="dxa" w:w="1881"/>
            <w:vAlign w:val="top"/>
          </w:tcPr>
          <w:p>
            <w:r>
              <w:rPr>
                <w:rFonts w:ascii="Calibri" w:hAnsi="Calibri"/>
                <w:color w:val="333333"/>
                <w:sz w:val="18"/>
              </w:rPr>
              <w:t>[Compliant]</w:t>
            </w:r>
          </w:p>
        </w:tc>
        <w:tc>
          <w:tcPr>
            <w:tcW w:type="dxa" w:w="1881"/>
            <w:vAlign w:val="top"/>
          </w:tcPr>
          <w:p>
            <w:r>
              <w:rPr>
                <w:rFonts w:ascii="Calibri" w:hAnsi="Calibri"/>
                <w:color w:val="333333"/>
                <w:sz w:val="18"/>
              </w:rPr>
              <w:t>[N/A]</w:t>
            </w:r>
          </w:p>
        </w:tc>
      </w:tr>
      <w:tr>
        <w:tc>
          <w:tcPr>
            <w:tcW w:type="dxa" w:w="1881"/>
            <w:vAlign w:val="top"/>
            <w:shd w:fill="F2F2F2"/>
          </w:tcPr>
          <w:p>
            <w:r>
              <w:rPr>
                <w:rFonts w:ascii="Calibri" w:hAnsi="Calibri"/>
                <w:color w:val="333333"/>
                <w:sz w:val="18"/>
              </w:rPr>
              <w:t>1(d)</w:t>
            </w:r>
          </w:p>
        </w:tc>
        <w:tc>
          <w:tcPr>
            <w:tcW w:type="dxa" w:w="1881"/>
            <w:vAlign w:val="top"/>
            <w:shd w:fill="F2F2F2"/>
          </w:tcPr>
          <w:p>
            <w:r>
              <w:rPr>
                <w:rFonts w:ascii="Calibri" w:hAnsi="Calibri"/>
                <w:color w:val="333333"/>
                <w:sz w:val="18"/>
              </w:rPr>
              <w:t>Communication security</w:t>
            </w:r>
          </w:p>
        </w:tc>
        <w:tc>
          <w:tcPr>
            <w:tcW w:type="dxa" w:w="1881"/>
            <w:vAlign w:val="top"/>
            <w:shd w:fill="F2F2F2"/>
          </w:tcPr>
          <w:p>
            <w:r>
              <w:rPr>
                <w:rFonts w:ascii="Calibri" w:hAnsi="Calibri"/>
                <w:color w:val="333333"/>
                <w:sz w:val="18"/>
              </w:rPr>
              <w:t>PD-04</w:t>
            </w:r>
          </w:p>
        </w:tc>
        <w:tc>
          <w:tcPr>
            <w:tcW w:type="dxa" w:w="1881"/>
            <w:vAlign w:val="top"/>
            <w:shd w:fill="F2F2F2"/>
          </w:tcPr>
          <w:p>
            <w:r>
              <w:rPr>
                <w:rFonts w:ascii="Calibri" w:hAnsi="Calibri"/>
                <w:color w:val="333333"/>
                <w:sz w:val="18"/>
              </w:rPr>
              <w:t>[Compliant]</w:t>
            </w:r>
          </w:p>
        </w:tc>
        <w:tc>
          <w:tcPr>
            <w:tcW w:type="dxa" w:w="1881"/>
            <w:vAlign w:val="top"/>
            <w:shd w:fill="F2F2F2"/>
          </w:tcPr>
          <w:p>
            <w:r>
              <w:rPr>
                <w:rFonts w:ascii="Calibri" w:hAnsi="Calibri"/>
                <w:color w:val="333333"/>
                <w:sz w:val="18"/>
              </w:rPr>
              <w:t>[N/A]</w:t>
            </w:r>
          </w:p>
        </w:tc>
      </w:tr>
      <w:tr>
        <w:tc>
          <w:tcPr>
            <w:tcW w:type="dxa" w:w="1881"/>
            <w:vAlign w:val="top"/>
          </w:tcPr>
          <w:p>
            <w:r>
              <w:rPr>
                <w:rFonts w:ascii="Calibri" w:hAnsi="Calibri"/>
                <w:color w:val="333333"/>
                <w:sz w:val="18"/>
              </w:rPr>
              <w:t>1(e)</w:t>
            </w:r>
          </w:p>
        </w:tc>
        <w:tc>
          <w:tcPr>
            <w:tcW w:type="dxa" w:w="1881"/>
            <w:vAlign w:val="top"/>
          </w:tcPr>
          <w:p>
            <w:r>
              <w:rPr>
                <w:rFonts w:ascii="Calibri" w:hAnsi="Calibri"/>
                <w:color w:val="333333"/>
                <w:sz w:val="18"/>
              </w:rPr>
              <w:t>Information security incident management</w:t>
            </w:r>
          </w:p>
        </w:tc>
        <w:tc>
          <w:tcPr>
            <w:tcW w:type="dxa" w:w="1881"/>
            <w:vAlign w:val="top"/>
          </w:tcPr>
          <w:p>
            <w:r>
              <w:rPr>
                <w:rFonts w:ascii="Calibri" w:hAnsi="Calibri"/>
                <w:color w:val="333333"/>
                <w:sz w:val="18"/>
              </w:rPr>
              <w:t>PD-05</w:t>
            </w:r>
          </w:p>
        </w:tc>
        <w:tc>
          <w:tcPr>
            <w:tcW w:type="dxa" w:w="1881"/>
            <w:vAlign w:val="top"/>
          </w:tcPr>
          <w:p>
            <w:r>
              <w:rPr>
                <w:rFonts w:ascii="Calibri" w:hAnsi="Calibri"/>
                <w:color w:val="333333"/>
                <w:sz w:val="18"/>
              </w:rPr>
              <w:t>[Compliant]</w:t>
            </w:r>
          </w:p>
        </w:tc>
        <w:tc>
          <w:tcPr>
            <w:tcW w:type="dxa" w:w="1881"/>
            <w:vAlign w:val="top"/>
          </w:tcPr>
          <w:p>
            <w:r>
              <w:rPr>
                <w:rFonts w:ascii="Calibri" w:hAnsi="Calibri"/>
                <w:color w:val="333333"/>
                <w:sz w:val="18"/>
              </w:rPr>
              <w:t>[N/A]</w:t>
            </w:r>
          </w:p>
        </w:tc>
      </w:tr>
      <w:tr>
        <w:tc>
          <w:tcPr>
            <w:tcW w:type="dxa" w:w="1881"/>
            <w:vAlign w:val="top"/>
            <w:shd w:fill="F2F2F2"/>
          </w:tcPr>
          <w:p>
            <w:r>
              <w:rPr>
                <w:rFonts w:ascii="Calibri" w:hAnsi="Calibri"/>
                <w:color w:val="333333"/>
                <w:sz w:val="18"/>
              </w:rPr>
              <w:t>1(f)</w:t>
            </w:r>
          </w:p>
        </w:tc>
        <w:tc>
          <w:tcPr>
            <w:tcW w:type="dxa" w:w="1881"/>
            <w:vAlign w:val="top"/>
            <w:shd w:fill="F2F2F2"/>
          </w:tcPr>
          <w:p>
            <w:r>
              <w:rPr>
                <w:rFonts w:ascii="Calibri" w:hAnsi="Calibri"/>
                <w:color w:val="333333"/>
                <w:sz w:val="18"/>
              </w:rPr>
              <w:t>Information security aspects of business continuity management</w:t>
            </w:r>
          </w:p>
        </w:tc>
        <w:tc>
          <w:tcPr>
            <w:tcW w:type="dxa" w:w="1881"/>
            <w:vAlign w:val="top"/>
            <w:shd w:fill="F2F2F2"/>
          </w:tcPr>
          <w:p>
            <w:r>
              <w:rPr>
                <w:rFonts w:ascii="Calibri" w:hAnsi="Calibri"/>
                <w:color w:val="333333"/>
                <w:sz w:val="18"/>
              </w:rPr>
              <w:t>PD-06</w:t>
            </w:r>
          </w:p>
        </w:tc>
        <w:tc>
          <w:tcPr>
            <w:tcW w:type="dxa" w:w="1881"/>
            <w:vAlign w:val="top"/>
            <w:shd w:fill="F2F2F2"/>
          </w:tcPr>
          <w:p>
            <w:r>
              <w:rPr>
                <w:rFonts w:ascii="Calibri" w:hAnsi="Calibri"/>
                <w:color w:val="333333"/>
                <w:sz w:val="18"/>
              </w:rPr>
              <w:t>[Compliant]</w:t>
            </w:r>
          </w:p>
        </w:tc>
        <w:tc>
          <w:tcPr>
            <w:tcW w:type="dxa" w:w="1881"/>
            <w:vAlign w:val="top"/>
            <w:shd w:fill="F2F2F2"/>
          </w:tcPr>
          <w:p>
            <w:r>
              <w:rPr>
                <w:rFonts w:ascii="Calibri" w:hAnsi="Calibri"/>
                <w:color w:val="333333"/>
                <w:sz w:val="18"/>
              </w:rPr>
              <w:t>[N/A]</w:t>
            </w:r>
          </w:p>
        </w:tc>
      </w:tr>
      <w:tr>
        <w:tc>
          <w:tcPr>
            <w:tcW w:type="dxa" w:w="1881"/>
            <w:vAlign w:val="top"/>
          </w:tcPr>
          <w:p>
            <w:r>
              <w:rPr>
                <w:rFonts w:ascii="Calibri" w:hAnsi="Calibri"/>
                <w:color w:val="333333"/>
                <w:sz w:val="18"/>
              </w:rPr>
              <w:t>2(a)</w:t>
            </w:r>
          </w:p>
        </w:tc>
        <w:tc>
          <w:tcPr>
            <w:tcW w:type="dxa" w:w="1881"/>
            <w:vAlign w:val="top"/>
          </w:tcPr>
          <w:p>
            <w:r>
              <w:rPr>
                <w:rFonts w:ascii="Calibri" w:hAnsi="Calibri"/>
                <w:color w:val="333333"/>
                <w:sz w:val="18"/>
              </w:rPr>
              <w:t>Customer identity authentication</w:t>
            </w:r>
          </w:p>
        </w:tc>
        <w:tc>
          <w:tcPr>
            <w:tcW w:type="dxa" w:w="1881"/>
            <w:vAlign w:val="top"/>
          </w:tcPr>
          <w:p>
            <w:r>
              <w:rPr>
                <w:rFonts w:ascii="Calibri" w:hAnsi="Calibri"/>
                <w:color w:val="333333"/>
                <w:sz w:val="18"/>
              </w:rPr>
              <w:t>PD-07</w:t>
            </w:r>
          </w:p>
        </w:tc>
        <w:tc>
          <w:tcPr>
            <w:tcW w:type="dxa" w:w="1881"/>
            <w:vAlign w:val="top"/>
          </w:tcPr>
          <w:p>
            <w:r>
              <w:rPr>
                <w:rFonts w:ascii="Calibri" w:hAnsi="Calibri"/>
                <w:color w:val="333333"/>
                <w:sz w:val="18"/>
              </w:rPr>
              <w:t>[Compliant]</w:t>
            </w:r>
          </w:p>
        </w:tc>
        <w:tc>
          <w:tcPr>
            <w:tcW w:type="dxa" w:w="1881"/>
            <w:vAlign w:val="top"/>
          </w:tcPr>
          <w:p>
            <w:r>
              <w:rPr>
                <w:rFonts w:ascii="Calibri" w:hAnsi="Calibri"/>
                <w:color w:val="333333"/>
                <w:sz w:val="18"/>
              </w:rPr>
              <w:t>[N/A]</w:t>
            </w:r>
          </w:p>
        </w:tc>
      </w:tr>
      <w:tr>
        <w:tc>
          <w:tcPr>
            <w:tcW w:type="dxa" w:w="1881"/>
            <w:vAlign w:val="top"/>
            <w:shd w:fill="F2F2F2"/>
          </w:tcPr>
          <w:p>
            <w:r>
              <w:rPr>
                <w:rFonts w:ascii="Calibri" w:hAnsi="Calibri"/>
                <w:color w:val="333333"/>
                <w:sz w:val="18"/>
              </w:rPr>
              <w:t>2(b)</w:t>
            </w:r>
          </w:p>
        </w:tc>
        <w:tc>
          <w:tcPr>
            <w:tcW w:type="dxa" w:w="1881"/>
            <w:vAlign w:val="top"/>
            <w:shd w:fill="F2F2F2"/>
          </w:tcPr>
          <w:p>
            <w:r>
              <w:rPr>
                <w:rFonts w:ascii="Calibri" w:hAnsi="Calibri"/>
                <w:color w:val="333333"/>
                <w:sz w:val="18"/>
              </w:rPr>
              <w:t>Transaction authentication</w:t>
            </w:r>
          </w:p>
        </w:tc>
        <w:tc>
          <w:tcPr>
            <w:tcW w:type="dxa" w:w="1881"/>
            <w:vAlign w:val="top"/>
            <w:shd w:fill="F2F2F2"/>
          </w:tcPr>
          <w:p>
            <w:r>
              <w:rPr>
                <w:rFonts w:ascii="Calibri" w:hAnsi="Calibri"/>
                <w:color w:val="333333"/>
                <w:sz w:val="18"/>
              </w:rPr>
              <w:t>PD-08</w:t>
            </w:r>
          </w:p>
        </w:tc>
        <w:tc>
          <w:tcPr>
            <w:tcW w:type="dxa" w:w="1881"/>
            <w:vAlign w:val="top"/>
            <w:shd w:fill="F2F2F2"/>
          </w:tcPr>
          <w:p>
            <w:r>
              <w:rPr>
                <w:rFonts w:ascii="Calibri" w:hAnsi="Calibri"/>
                <w:color w:val="333333"/>
                <w:sz w:val="18"/>
              </w:rPr>
              <w:t>[Compliant]</w:t>
            </w:r>
          </w:p>
        </w:tc>
        <w:tc>
          <w:tcPr>
            <w:tcW w:type="dxa" w:w="1881"/>
            <w:vAlign w:val="top"/>
            <w:shd w:fill="F2F2F2"/>
          </w:tcPr>
          <w:p>
            <w:r>
              <w:rPr>
                <w:rFonts w:ascii="Calibri" w:hAnsi="Calibri"/>
                <w:color w:val="333333"/>
                <w:sz w:val="18"/>
              </w:rPr>
              <w:t>[N/A]</w:t>
            </w:r>
          </w:p>
        </w:tc>
      </w:tr>
      <w:tr>
        <w:tc>
          <w:tcPr>
            <w:tcW w:type="dxa" w:w="1881"/>
            <w:vAlign w:val="top"/>
          </w:tcPr>
          <w:p>
            <w:r>
              <w:rPr>
                <w:rFonts w:ascii="Calibri" w:hAnsi="Calibri"/>
                <w:color w:val="333333"/>
                <w:sz w:val="18"/>
              </w:rPr>
              <w:t>2(c)</w:t>
            </w:r>
          </w:p>
        </w:tc>
        <w:tc>
          <w:tcPr>
            <w:tcW w:type="dxa" w:w="1881"/>
            <w:vAlign w:val="top"/>
          </w:tcPr>
          <w:p>
            <w:r>
              <w:rPr>
                <w:rFonts w:ascii="Calibri" w:hAnsi="Calibri"/>
                <w:color w:val="333333"/>
                <w:sz w:val="18"/>
              </w:rPr>
              <w:t>Segregation of duties</w:t>
            </w:r>
          </w:p>
        </w:tc>
        <w:tc>
          <w:tcPr>
            <w:tcW w:type="dxa" w:w="1881"/>
            <w:vAlign w:val="top"/>
          </w:tcPr>
          <w:p>
            <w:r>
              <w:rPr>
                <w:rFonts w:ascii="Calibri" w:hAnsi="Calibri"/>
                <w:color w:val="333333"/>
                <w:sz w:val="18"/>
              </w:rPr>
              <w:t>PD-09</w:t>
            </w:r>
          </w:p>
        </w:tc>
        <w:tc>
          <w:tcPr>
            <w:tcW w:type="dxa" w:w="1881"/>
            <w:vAlign w:val="top"/>
          </w:tcPr>
          <w:p>
            <w:r>
              <w:rPr>
                <w:rFonts w:ascii="Calibri" w:hAnsi="Calibri"/>
                <w:color w:val="333333"/>
                <w:sz w:val="18"/>
              </w:rPr>
              <w:t>[Compliant]</w:t>
            </w:r>
          </w:p>
        </w:tc>
        <w:tc>
          <w:tcPr>
            <w:tcW w:type="dxa" w:w="1881"/>
            <w:vAlign w:val="top"/>
          </w:tcPr>
          <w:p>
            <w:r>
              <w:rPr>
                <w:rFonts w:ascii="Calibri" w:hAnsi="Calibri"/>
                <w:color w:val="333333"/>
                <w:sz w:val="18"/>
              </w:rPr>
              <w:t>[N/A]</w:t>
            </w:r>
          </w:p>
        </w:tc>
      </w:tr>
      <w:tr>
        <w:tc>
          <w:tcPr>
            <w:tcW w:type="dxa" w:w="1881"/>
            <w:vAlign w:val="top"/>
            <w:shd w:fill="F2F2F2"/>
          </w:tcPr>
          <w:p>
            <w:r>
              <w:rPr>
                <w:rFonts w:ascii="Calibri" w:hAnsi="Calibri"/>
                <w:color w:val="333333"/>
                <w:sz w:val="18"/>
              </w:rPr>
              <w:t>2(d)</w:t>
            </w:r>
          </w:p>
        </w:tc>
        <w:tc>
          <w:tcPr>
            <w:tcW w:type="dxa" w:w="1881"/>
            <w:vAlign w:val="top"/>
            <w:shd w:fill="F2F2F2"/>
          </w:tcPr>
          <w:p>
            <w:r>
              <w:rPr>
                <w:rFonts w:ascii="Calibri" w:hAnsi="Calibri"/>
                <w:color w:val="333333"/>
                <w:sz w:val="18"/>
              </w:rPr>
              <w:t>Data integrity</w:t>
            </w:r>
          </w:p>
        </w:tc>
        <w:tc>
          <w:tcPr>
            <w:tcW w:type="dxa" w:w="1881"/>
            <w:vAlign w:val="top"/>
            <w:shd w:fill="F2F2F2"/>
          </w:tcPr>
          <w:p>
            <w:r>
              <w:rPr>
                <w:rFonts w:ascii="Calibri" w:hAnsi="Calibri"/>
                <w:color w:val="333333"/>
                <w:sz w:val="18"/>
              </w:rPr>
              <w:t>PD-10</w:t>
            </w:r>
          </w:p>
        </w:tc>
        <w:tc>
          <w:tcPr>
            <w:tcW w:type="dxa" w:w="1881"/>
            <w:vAlign w:val="top"/>
            <w:shd w:fill="F2F2F2"/>
          </w:tcPr>
          <w:p>
            <w:r>
              <w:rPr>
                <w:rFonts w:ascii="Calibri" w:hAnsi="Calibri"/>
                <w:color w:val="333333"/>
                <w:sz w:val="18"/>
              </w:rPr>
              <w:t>[Compliant]</w:t>
            </w:r>
          </w:p>
        </w:tc>
        <w:tc>
          <w:tcPr>
            <w:tcW w:type="dxa" w:w="1881"/>
            <w:vAlign w:val="top"/>
            <w:shd w:fill="F2F2F2"/>
          </w:tcPr>
          <w:p>
            <w:r>
              <w:rPr>
                <w:rFonts w:ascii="Calibri" w:hAnsi="Calibri"/>
                <w:color w:val="333333"/>
                <w:sz w:val="18"/>
              </w:rPr>
              <w:t>[N/A]</w:t>
            </w:r>
          </w:p>
        </w:tc>
      </w:tr>
      <w:tr>
        <w:tc>
          <w:tcPr>
            <w:tcW w:type="dxa" w:w="1881"/>
            <w:vAlign w:val="top"/>
          </w:tcPr>
          <w:p>
            <w:r>
              <w:rPr>
                <w:rFonts w:ascii="Calibri" w:hAnsi="Calibri"/>
                <w:color w:val="333333"/>
                <w:sz w:val="18"/>
              </w:rPr>
              <w:t>2(e)</w:t>
            </w:r>
          </w:p>
        </w:tc>
        <w:tc>
          <w:tcPr>
            <w:tcW w:type="dxa" w:w="1881"/>
            <w:vAlign w:val="top"/>
          </w:tcPr>
          <w:p>
            <w:r>
              <w:rPr>
                <w:rFonts w:ascii="Calibri" w:hAnsi="Calibri"/>
                <w:color w:val="333333"/>
                <w:sz w:val="18"/>
              </w:rPr>
              <w:t>Mobile device risks</w:t>
            </w:r>
          </w:p>
        </w:tc>
        <w:tc>
          <w:tcPr>
            <w:tcW w:type="dxa" w:w="1881"/>
            <w:vAlign w:val="top"/>
          </w:tcPr>
          <w:p>
            <w:r>
              <w:rPr>
                <w:rFonts w:ascii="Calibri" w:hAnsi="Calibri"/>
                <w:color w:val="333333"/>
                <w:sz w:val="18"/>
              </w:rPr>
              <w:t>PD-11</w:t>
            </w:r>
          </w:p>
        </w:tc>
        <w:tc>
          <w:tcPr>
            <w:tcW w:type="dxa" w:w="1881"/>
            <w:vAlign w:val="top"/>
          </w:tcPr>
          <w:p>
            <w:r>
              <w:rPr>
                <w:rFonts w:ascii="Calibri" w:hAnsi="Calibri"/>
                <w:color w:val="333333"/>
                <w:sz w:val="18"/>
              </w:rPr>
              <w:t>[Compliant]</w:t>
            </w:r>
          </w:p>
        </w:tc>
        <w:tc>
          <w:tcPr>
            <w:tcW w:type="dxa" w:w="1881"/>
            <w:vAlign w:val="top"/>
          </w:tcPr>
          <w:p>
            <w:r>
              <w:rPr>
                <w:rFonts w:ascii="Calibri" w:hAnsi="Calibri"/>
                <w:color w:val="333333"/>
                <w:sz w:val="18"/>
              </w:rPr>
              <w:t>[N/A]</w:t>
            </w:r>
          </w:p>
        </w:tc>
      </w:tr>
    </w:tbl>
    <w:p>
      <w:pPr>
        <w:spacing w:after="120"/>
      </w:pPr>
      <w:r>
        <w:rPr>
          <w:rFonts w:ascii="Calibri" w:hAnsi="Calibri"/>
          <w:b w:val="0"/>
          <w:i/>
          <w:color w:val="999999"/>
          <w:sz w:val="18"/>
        </w:rPr>
        <w:t>[Update conclusions from the completed Appendix 7 Part D sheet in the AWP workbook. For Item 2 domains, mark as N/A if online transactions and services are not in scope.]</w:t>
      </w:r>
    </w:p>
    <w:p>
      <w:r>
        <w:br w:type="page"/>
      </w:r>
    </w:p>
    <w:p>
      <w:pPr>
        <w:pStyle w:val="Heading1"/>
      </w:pPr>
      <w:r>
        <w:rPr>
          <w:rFonts w:ascii="Calibri" w:hAnsi="Calibri"/>
          <w:color w:val="1F3A5F"/>
        </w:rPr>
        <w:t>Appendix IV: Document Request List</w:t>
      </w:r>
    </w:p>
    <w:p>
      <w:pPr>
        <w:spacing w:after="120"/>
      </w:pPr>
      <w:r>
        <w:rPr>
          <w:rFonts w:ascii="Calibri" w:hAnsi="Calibri"/>
          <w:b w:val="0"/>
          <w:i w:val="0"/>
          <w:color w:val="333333"/>
          <w:sz w:val="20"/>
        </w:rPr>
        <w:t>The following documents and evidence were requested from the financial institution during the assessment. This list should be issued at engagement commencement and tracked throughout the assessment period.</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432"/>
            <w:shd w:fill="1F3A5F"/>
            <w:vAlign w:val="center"/>
          </w:tcPr>
          <w:p>
            <w:pPr>
              <w:jc w:val="left"/>
            </w:pPr>
            <w:r>
              <w:rPr>
                <w:rFonts w:ascii="Calibri" w:hAnsi="Calibri"/>
                <w:b/>
                <w:color w:val="FFFFFF"/>
                <w:sz w:val="16"/>
              </w:rPr>
              <w:t>#</w:t>
            </w:r>
          </w:p>
        </w:tc>
        <w:tc>
          <w:tcPr>
            <w:tcW w:type="dxa" w:w="3168"/>
            <w:shd w:fill="1F3A5F"/>
            <w:vAlign w:val="center"/>
          </w:tcPr>
          <w:p>
            <w:pPr>
              <w:jc w:val="left"/>
            </w:pPr>
            <w:r>
              <w:rPr>
                <w:rFonts w:ascii="Calibri" w:hAnsi="Calibri"/>
                <w:b/>
                <w:color w:val="FFFFFF"/>
                <w:sz w:val="16"/>
              </w:rPr>
              <w:t>Document / Evidence Requested</w:t>
            </w:r>
          </w:p>
        </w:tc>
        <w:tc>
          <w:tcPr>
            <w:tcW w:type="dxa" w:w="1728"/>
            <w:shd w:fill="1F3A5F"/>
            <w:vAlign w:val="center"/>
          </w:tcPr>
          <w:p>
            <w:pPr>
              <w:jc w:val="left"/>
            </w:pPr>
            <w:r>
              <w:rPr>
                <w:rFonts w:ascii="Calibri" w:hAnsi="Calibri"/>
                <w:b/>
                <w:color w:val="FFFFFF"/>
                <w:sz w:val="16"/>
              </w:rPr>
              <w:t>BNM Reference</w:t>
            </w:r>
          </w:p>
        </w:tc>
        <w:tc>
          <w:tcPr>
            <w:tcW w:type="dxa" w:w="720"/>
            <w:shd w:fill="1F3A5F"/>
            <w:vAlign w:val="center"/>
          </w:tcPr>
          <w:p>
            <w:pPr>
              <w:jc w:val="left"/>
            </w:pPr>
            <w:r>
              <w:rPr>
                <w:rFonts w:ascii="Calibri" w:hAnsi="Calibri"/>
                <w:b/>
                <w:color w:val="FFFFFF"/>
                <w:sz w:val="16"/>
              </w:rPr>
              <w:t>Received</w:t>
            </w:r>
          </w:p>
        </w:tc>
        <w:tc>
          <w:tcPr>
            <w:tcW w:type="dxa" w:w="1152"/>
            <w:shd w:fill="1F3A5F"/>
            <w:vAlign w:val="center"/>
          </w:tcPr>
          <w:p>
            <w:pPr>
              <w:jc w:val="left"/>
            </w:pPr>
            <w:r>
              <w:rPr>
                <w:rFonts w:ascii="Calibri" w:hAnsi="Calibri"/>
                <w:b/>
                <w:color w:val="FFFFFF"/>
                <w:sz w:val="16"/>
              </w:rPr>
              <w:t>Date Received</w:t>
            </w:r>
          </w:p>
        </w:tc>
        <w:tc>
          <w:tcPr>
            <w:tcW w:type="dxa" w:w="2160"/>
            <w:shd w:fill="1F3A5F"/>
            <w:vAlign w:val="center"/>
          </w:tcPr>
          <w:p>
            <w:pPr>
              <w:jc w:val="left"/>
            </w:pPr>
            <w:r>
              <w:rPr>
                <w:rFonts w:ascii="Calibri" w:hAnsi="Calibri"/>
                <w:b/>
                <w:color w:val="FFFFFF"/>
                <w:sz w:val="16"/>
              </w:rPr>
              <w:t>Notes</w:t>
            </w:r>
          </w:p>
        </w:tc>
      </w:tr>
      <w:tr>
        <w:tc>
          <w:tcPr>
            <w:tcW w:type="dxa" w:w="1568"/>
            <w:vAlign w:val="top"/>
          </w:tcPr>
          <w:p>
            <w:r>
              <w:rPr>
                <w:rFonts w:ascii="Calibri" w:hAnsi="Calibri"/>
                <w:color w:val="333333"/>
                <w:sz w:val="16"/>
              </w:rPr>
              <w:t>1</w:t>
            </w:r>
          </w:p>
        </w:tc>
        <w:tc>
          <w:tcPr>
            <w:tcW w:type="dxa" w:w="1568"/>
            <w:vAlign w:val="top"/>
          </w:tcPr>
          <w:p>
            <w:r>
              <w:rPr>
                <w:rFonts w:ascii="Calibri" w:hAnsi="Calibri"/>
                <w:color w:val="333333"/>
                <w:sz w:val="16"/>
              </w:rPr>
              <w:t>Board-approved cloud/technology strategy document</w:t>
            </w:r>
          </w:p>
        </w:tc>
        <w:tc>
          <w:tcPr>
            <w:tcW w:type="dxa" w:w="1568"/>
            <w:vAlign w:val="top"/>
          </w:tcPr>
          <w:p>
            <w:r>
              <w:rPr>
                <w:rFonts w:ascii="Calibri" w:hAnsi="Calibri"/>
                <w:color w:val="333333"/>
                <w:sz w:val="16"/>
              </w:rPr>
              <w:t>App10-A1</w:t>
            </w:r>
          </w:p>
        </w:tc>
        <w:tc>
          <w:tcPr>
            <w:tcW w:type="dxa" w:w="1568"/>
            <w:vAlign w:val="top"/>
          </w:tcPr>
          <w:p>
            <w:r>
              <w:rPr>
                <w:rFonts w:ascii="Calibri" w:hAnsi="Calibri"/>
                <w:color w:val="333333"/>
                <w:sz w:val="16"/>
              </w:rPr>
              <w:t>[ ]</w:t>
            </w:r>
          </w:p>
        </w:tc>
        <w:tc>
          <w:tcPr>
            <w:tcW w:type="dxa" w:w="1568"/>
            <w:vAlign w:val="top"/>
          </w:tcPr>
          <w:p>
            <w:r>
              <w:rPr>
                <w:rFonts w:ascii="Calibri" w:hAnsi="Calibri"/>
                <w:color w:val="333333"/>
                <w:sz w:val="16"/>
              </w:rPr>
            </w:r>
          </w:p>
        </w:tc>
        <w:tc>
          <w:tcPr>
            <w:tcW w:type="dxa" w:w="1568"/>
            <w:vAlign w:val="top"/>
          </w:tcPr>
          <w:p>
            <w:r>
              <w:rPr>
                <w:rFonts w:ascii="Calibri" w:hAnsi="Calibri"/>
                <w:color w:val="333333"/>
                <w:sz w:val="16"/>
              </w:rPr>
            </w:r>
          </w:p>
        </w:tc>
      </w:tr>
      <w:tr>
        <w:tc>
          <w:tcPr>
            <w:tcW w:type="dxa" w:w="1568"/>
            <w:vAlign w:val="top"/>
            <w:shd w:fill="F2F2F2"/>
          </w:tcPr>
          <w:p>
            <w:r>
              <w:rPr>
                <w:rFonts w:ascii="Calibri" w:hAnsi="Calibri"/>
                <w:color w:val="333333"/>
                <w:sz w:val="16"/>
              </w:rPr>
              <w:t>2</w:t>
            </w:r>
          </w:p>
        </w:tc>
        <w:tc>
          <w:tcPr>
            <w:tcW w:type="dxa" w:w="1568"/>
            <w:vAlign w:val="top"/>
            <w:shd w:fill="F2F2F2"/>
          </w:tcPr>
          <w:p>
            <w:r>
              <w:rPr>
                <w:rFonts w:ascii="Calibri" w:hAnsi="Calibri"/>
                <w:color w:val="333333"/>
                <w:sz w:val="16"/>
              </w:rPr>
              <w:t>Cloud risk management framework / policy</w:t>
            </w:r>
          </w:p>
        </w:tc>
        <w:tc>
          <w:tcPr>
            <w:tcW w:type="dxa" w:w="1568"/>
            <w:vAlign w:val="top"/>
            <w:shd w:fill="F2F2F2"/>
          </w:tcPr>
          <w:p>
            <w:r>
              <w:rPr>
                <w:rFonts w:ascii="Calibri" w:hAnsi="Calibri"/>
                <w:color w:val="333333"/>
                <w:sz w:val="16"/>
              </w:rPr>
              <w:t>App10-A1</w:t>
            </w:r>
          </w:p>
        </w:tc>
        <w:tc>
          <w:tcPr>
            <w:tcW w:type="dxa" w:w="1568"/>
            <w:vAlign w:val="top"/>
            <w:shd w:fill="F2F2F2"/>
          </w:tcPr>
          <w:p>
            <w:r>
              <w:rPr>
                <w:rFonts w:ascii="Calibri" w:hAnsi="Calibri"/>
                <w:color w:val="333333"/>
                <w:sz w:val="16"/>
              </w:rPr>
              <w:t>[ ]</w:t>
            </w:r>
          </w:p>
        </w:tc>
        <w:tc>
          <w:tcPr>
            <w:tcW w:type="dxa" w:w="1568"/>
            <w:vAlign w:val="top"/>
            <w:shd w:fill="F2F2F2"/>
          </w:tcPr>
          <w:p>
            <w:r>
              <w:rPr>
                <w:rFonts w:ascii="Calibri" w:hAnsi="Calibri"/>
                <w:color w:val="333333"/>
                <w:sz w:val="16"/>
              </w:rPr>
            </w:r>
          </w:p>
        </w:tc>
        <w:tc>
          <w:tcPr>
            <w:tcW w:type="dxa" w:w="1568"/>
            <w:vAlign w:val="top"/>
            <w:shd w:fill="F2F2F2"/>
          </w:tcPr>
          <w:p>
            <w:r>
              <w:rPr>
                <w:rFonts w:ascii="Calibri" w:hAnsi="Calibri"/>
                <w:color w:val="333333"/>
                <w:sz w:val="16"/>
              </w:rPr>
            </w:r>
          </w:p>
        </w:tc>
      </w:tr>
      <w:tr>
        <w:tc>
          <w:tcPr>
            <w:tcW w:type="dxa" w:w="1568"/>
            <w:vAlign w:val="top"/>
          </w:tcPr>
          <w:p>
            <w:r>
              <w:rPr>
                <w:rFonts w:ascii="Calibri" w:hAnsi="Calibri"/>
                <w:color w:val="333333"/>
                <w:sz w:val="16"/>
              </w:rPr>
              <w:t>3</w:t>
            </w:r>
          </w:p>
        </w:tc>
        <w:tc>
          <w:tcPr>
            <w:tcW w:type="dxa" w:w="1568"/>
            <w:vAlign w:val="top"/>
          </w:tcPr>
          <w:p>
            <w:r>
              <w:rPr>
                <w:rFonts w:ascii="Calibri" w:hAnsi="Calibri"/>
                <w:color w:val="333333"/>
                <w:sz w:val="16"/>
              </w:rPr>
              <w:t>CSP due diligence assessment report(s)</w:t>
            </w:r>
          </w:p>
        </w:tc>
        <w:tc>
          <w:tcPr>
            <w:tcW w:type="dxa" w:w="1568"/>
            <w:vAlign w:val="top"/>
          </w:tcPr>
          <w:p>
            <w:r>
              <w:rPr>
                <w:rFonts w:ascii="Calibri" w:hAnsi="Calibri"/>
                <w:color w:val="333333"/>
                <w:sz w:val="16"/>
              </w:rPr>
              <w:t>App10-A3</w:t>
            </w:r>
          </w:p>
        </w:tc>
        <w:tc>
          <w:tcPr>
            <w:tcW w:type="dxa" w:w="1568"/>
            <w:vAlign w:val="top"/>
          </w:tcPr>
          <w:p>
            <w:r>
              <w:rPr>
                <w:rFonts w:ascii="Calibri" w:hAnsi="Calibri"/>
                <w:color w:val="333333"/>
                <w:sz w:val="16"/>
              </w:rPr>
              <w:t>[ ]</w:t>
            </w:r>
          </w:p>
        </w:tc>
        <w:tc>
          <w:tcPr>
            <w:tcW w:type="dxa" w:w="1568"/>
            <w:vAlign w:val="top"/>
          </w:tcPr>
          <w:p>
            <w:r>
              <w:rPr>
                <w:rFonts w:ascii="Calibri" w:hAnsi="Calibri"/>
                <w:color w:val="333333"/>
                <w:sz w:val="16"/>
              </w:rPr>
            </w:r>
          </w:p>
        </w:tc>
        <w:tc>
          <w:tcPr>
            <w:tcW w:type="dxa" w:w="1568"/>
            <w:vAlign w:val="top"/>
          </w:tcPr>
          <w:p>
            <w:r>
              <w:rPr>
                <w:rFonts w:ascii="Calibri" w:hAnsi="Calibri"/>
                <w:color w:val="333333"/>
                <w:sz w:val="16"/>
              </w:rPr>
            </w:r>
          </w:p>
        </w:tc>
      </w:tr>
      <w:tr>
        <w:tc>
          <w:tcPr>
            <w:tcW w:type="dxa" w:w="1568"/>
            <w:vAlign w:val="top"/>
            <w:shd w:fill="F2F2F2"/>
          </w:tcPr>
          <w:p>
            <w:r>
              <w:rPr>
                <w:rFonts w:ascii="Calibri" w:hAnsi="Calibri"/>
                <w:color w:val="333333"/>
                <w:sz w:val="16"/>
              </w:rPr>
              <w:t>4</w:t>
            </w:r>
          </w:p>
        </w:tc>
        <w:tc>
          <w:tcPr>
            <w:tcW w:type="dxa" w:w="1568"/>
            <w:vAlign w:val="top"/>
            <w:shd w:fill="F2F2F2"/>
          </w:tcPr>
          <w:p>
            <w:r>
              <w:rPr>
                <w:rFonts w:ascii="Calibri" w:hAnsi="Calibri"/>
                <w:color w:val="333333"/>
                <w:sz w:val="16"/>
              </w:rPr>
              <w:t>CSP contractual agreements and SLAs</w:t>
            </w:r>
          </w:p>
        </w:tc>
        <w:tc>
          <w:tcPr>
            <w:tcW w:type="dxa" w:w="1568"/>
            <w:vAlign w:val="top"/>
            <w:shd w:fill="F2F2F2"/>
          </w:tcPr>
          <w:p>
            <w:r>
              <w:rPr>
                <w:rFonts w:ascii="Calibri" w:hAnsi="Calibri"/>
                <w:color w:val="333333"/>
                <w:sz w:val="16"/>
              </w:rPr>
              <w:t>App10-A4</w:t>
            </w:r>
          </w:p>
        </w:tc>
        <w:tc>
          <w:tcPr>
            <w:tcW w:type="dxa" w:w="1568"/>
            <w:vAlign w:val="top"/>
            <w:shd w:fill="F2F2F2"/>
          </w:tcPr>
          <w:p>
            <w:r>
              <w:rPr>
                <w:rFonts w:ascii="Calibri" w:hAnsi="Calibri"/>
                <w:color w:val="333333"/>
                <w:sz w:val="16"/>
              </w:rPr>
              <w:t>[ ]</w:t>
            </w:r>
          </w:p>
        </w:tc>
        <w:tc>
          <w:tcPr>
            <w:tcW w:type="dxa" w:w="1568"/>
            <w:vAlign w:val="top"/>
            <w:shd w:fill="F2F2F2"/>
          </w:tcPr>
          <w:p>
            <w:r>
              <w:rPr>
                <w:rFonts w:ascii="Calibri" w:hAnsi="Calibri"/>
                <w:color w:val="333333"/>
                <w:sz w:val="16"/>
              </w:rPr>
            </w:r>
          </w:p>
        </w:tc>
        <w:tc>
          <w:tcPr>
            <w:tcW w:type="dxa" w:w="1568"/>
            <w:vAlign w:val="top"/>
            <w:shd w:fill="F2F2F2"/>
          </w:tcPr>
          <w:p>
            <w:r>
              <w:rPr>
                <w:rFonts w:ascii="Calibri" w:hAnsi="Calibri"/>
                <w:color w:val="333333"/>
                <w:sz w:val="16"/>
              </w:rPr>
            </w:r>
          </w:p>
        </w:tc>
      </w:tr>
      <w:tr>
        <w:tc>
          <w:tcPr>
            <w:tcW w:type="dxa" w:w="1568"/>
            <w:vAlign w:val="top"/>
          </w:tcPr>
          <w:p>
            <w:r>
              <w:rPr>
                <w:rFonts w:ascii="Calibri" w:hAnsi="Calibri"/>
                <w:color w:val="333333"/>
                <w:sz w:val="16"/>
              </w:rPr>
              <w:t>5</w:t>
            </w:r>
          </w:p>
        </w:tc>
        <w:tc>
          <w:tcPr>
            <w:tcW w:type="dxa" w:w="1568"/>
            <w:vAlign w:val="top"/>
          </w:tcPr>
          <w:p>
            <w:r>
              <w:rPr>
                <w:rFonts w:ascii="Calibri" w:hAnsi="Calibri"/>
                <w:color w:val="333333"/>
                <w:sz w:val="16"/>
              </w:rPr>
              <w:t>Cloud exit strategy document</w:t>
            </w:r>
          </w:p>
        </w:tc>
        <w:tc>
          <w:tcPr>
            <w:tcW w:type="dxa" w:w="1568"/>
            <w:vAlign w:val="top"/>
          </w:tcPr>
          <w:p>
            <w:r>
              <w:rPr>
                <w:rFonts w:ascii="Calibri" w:hAnsi="Calibri"/>
                <w:color w:val="333333"/>
                <w:sz w:val="16"/>
              </w:rPr>
              <w:t>App10-A5</w:t>
            </w:r>
          </w:p>
        </w:tc>
        <w:tc>
          <w:tcPr>
            <w:tcW w:type="dxa" w:w="1568"/>
            <w:vAlign w:val="top"/>
          </w:tcPr>
          <w:p>
            <w:r>
              <w:rPr>
                <w:rFonts w:ascii="Calibri" w:hAnsi="Calibri"/>
                <w:color w:val="333333"/>
                <w:sz w:val="16"/>
              </w:rPr>
              <w:t>[ ]</w:t>
            </w:r>
          </w:p>
        </w:tc>
        <w:tc>
          <w:tcPr>
            <w:tcW w:type="dxa" w:w="1568"/>
            <w:vAlign w:val="top"/>
          </w:tcPr>
          <w:p>
            <w:r>
              <w:rPr>
                <w:rFonts w:ascii="Calibri" w:hAnsi="Calibri"/>
                <w:color w:val="333333"/>
                <w:sz w:val="16"/>
              </w:rPr>
            </w:r>
          </w:p>
        </w:tc>
        <w:tc>
          <w:tcPr>
            <w:tcW w:type="dxa" w:w="1568"/>
            <w:vAlign w:val="top"/>
          </w:tcPr>
          <w:p>
            <w:r>
              <w:rPr>
                <w:rFonts w:ascii="Calibri" w:hAnsi="Calibri"/>
                <w:color w:val="333333"/>
                <w:sz w:val="16"/>
              </w:rPr>
            </w:r>
          </w:p>
        </w:tc>
      </w:tr>
      <w:tr>
        <w:tc>
          <w:tcPr>
            <w:tcW w:type="dxa" w:w="1568"/>
            <w:vAlign w:val="top"/>
            <w:shd w:fill="F2F2F2"/>
          </w:tcPr>
          <w:p>
            <w:r>
              <w:rPr>
                <w:rFonts w:ascii="Calibri" w:hAnsi="Calibri"/>
                <w:color w:val="333333"/>
                <w:sz w:val="16"/>
              </w:rPr>
              <w:t>6</w:t>
            </w:r>
          </w:p>
        </w:tc>
        <w:tc>
          <w:tcPr>
            <w:tcW w:type="dxa" w:w="1568"/>
            <w:vAlign w:val="top"/>
            <w:shd w:fill="F2F2F2"/>
          </w:tcPr>
          <w:p>
            <w:r>
              <w:rPr>
                <w:rFonts w:ascii="Calibri" w:hAnsi="Calibri"/>
                <w:color w:val="333333"/>
                <w:sz w:val="16"/>
              </w:rPr>
              <w:t>Network architecture diagrams (cloud and on-premise)</w:t>
            </w:r>
          </w:p>
        </w:tc>
        <w:tc>
          <w:tcPr>
            <w:tcW w:type="dxa" w:w="1568"/>
            <w:vAlign w:val="top"/>
            <w:shd w:fill="F2F2F2"/>
          </w:tcPr>
          <w:p>
            <w:r>
              <w:rPr>
                <w:rFonts w:ascii="Calibri" w:hAnsi="Calibri"/>
                <w:color w:val="333333"/>
                <w:sz w:val="16"/>
              </w:rPr>
              <w:t>App10-B5</w:t>
            </w:r>
          </w:p>
        </w:tc>
        <w:tc>
          <w:tcPr>
            <w:tcW w:type="dxa" w:w="1568"/>
            <w:vAlign w:val="top"/>
            <w:shd w:fill="F2F2F2"/>
          </w:tcPr>
          <w:p>
            <w:r>
              <w:rPr>
                <w:rFonts w:ascii="Calibri" w:hAnsi="Calibri"/>
                <w:color w:val="333333"/>
                <w:sz w:val="16"/>
              </w:rPr>
              <w:t>[ ]</w:t>
            </w:r>
          </w:p>
        </w:tc>
        <w:tc>
          <w:tcPr>
            <w:tcW w:type="dxa" w:w="1568"/>
            <w:vAlign w:val="top"/>
            <w:shd w:fill="F2F2F2"/>
          </w:tcPr>
          <w:p>
            <w:r>
              <w:rPr>
                <w:rFonts w:ascii="Calibri" w:hAnsi="Calibri"/>
                <w:color w:val="333333"/>
                <w:sz w:val="16"/>
              </w:rPr>
            </w:r>
          </w:p>
        </w:tc>
        <w:tc>
          <w:tcPr>
            <w:tcW w:type="dxa" w:w="1568"/>
            <w:vAlign w:val="top"/>
            <w:shd w:fill="F2F2F2"/>
          </w:tcPr>
          <w:p>
            <w:r>
              <w:rPr>
                <w:rFonts w:ascii="Calibri" w:hAnsi="Calibri"/>
                <w:color w:val="333333"/>
                <w:sz w:val="16"/>
              </w:rPr>
            </w:r>
          </w:p>
        </w:tc>
      </w:tr>
      <w:tr>
        <w:tc>
          <w:tcPr>
            <w:tcW w:type="dxa" w:w="1568"/>
            <w:vAlign w:val="top"/>
          </w:tcPr>
          <w:p>
            <w:r>
              <w:rPr>
                <w:rFonts w:ascii="Calibri" w:hAnsi="Calibri"/>
                <w:color w:val="333333"/>
                <w:sz w:val="16"/>
              </w:rPr>
              <w:t>7</w:t>
            </w:r>
          </w:p>
        </w:tc>
        <w:tc>
          <w:tcPr>
            <w:tcW w:type="dxa" w:w="1568"/>
            <w:vAlign w:val="top"/>
          </w:tcPr>
          <w:p>
            <w:r>
              <w:rPr>
                <w:rFonts w:ascii="Calibri" w:hAnsi="Calibri"/>
                <w:color w:val="333333"/>
                <w:sz w:val="16"/>
              </w:rPr>
              <w:t>Data flow diagrams showing cross-border data transmission</w:t>
            </w:r>
          </w:p>
        </w:tc>
        <w:tc>
          <w:tcPr>
            <w:tcW w:type="dxa" w:w="1568"/>
            <w:vAlign w:val="top"/>
          </w:tcPr>
          <w:p>
            <w:r>
              <w:rPr>
                <w:rFonts w:ascii="Calibri" w:hAnsi="Calibri"/>
                <w:color w:val="333333"/>
                <w:sz w:val="16"/>
              </w:rPr>
              <w:t>App10-B2</w:t>
            </w:r>
          </w:p>
        </w:tc>
        <w:tc>
          <w:tcPr>
            <w:tcW w:type="dxa" w:w="1568"/>
            <w:vAlign w:val="top"/>
          </w:tcPr>
          <w:p>
            <w:r>
              <w:rPr>
                <w:rFonts w:ascii="Calibri" w:hAnsi="Calibri"/>
                <w:color w:val="333333"/>
                <w:sz w:val="16"/>
              </w:rPr>
              <w:t>[ ]</w:t>
            </w:r>
          </w:p>
        </w:tc>
        <w:tc>
          <w:tcPr>
            <w:tcW w:type="dxa" w:w="1568"/>
            <w:vAlign w:val="top"/>
          </w:tcPr>
          <w:p>
            <w:r>
              <w:rPr>
                <w:rFonts w:ascii="Calibri" w:hAnsi="Calibri"/>
                <w:color w:val="333333"/>
                <w:sz w:val="16"/>
              </w:rPr>
            </w:r>
          </w:p>
        </w:tc>
        <w:tc>
          <w:tcPr>
            <w:tcW w:type="dxa" w:w="1568"/>
            <w:vAlign w:val="top"/>
          </w:tcPr>
          <w:p>
            <w:r>
              <w:rPr>
                <w:rFonts w:ascii="Calibri" w:hAnsi="Calibri"/>
                <w:color w:val="333333"/>
                <w:sz w:val="16"/>
              </w:rPr>
            </w:r>
          </w:p>
        </w:tc>
      </w:tr>
      <w:tr>
        <w:tc>
          <w:tcPr>
            <w:tcW w:type="dxa" w:w="1568"/>
            <w:vAlign w:val="top"/>
            <w:shd w:fill="F2F2F2"/>
          </w:tcPr>
          <w:p>
            <w:r>
              <w:rPr>
                <w:rFonts w:ascii="Calibri" w:hAnsi="Calibri"/>
                <w:color w:val="333333"/>
                <w:sz w:val="16"/>
              </w:rPr>
              <w:t>8</w:t>
            </w:r>
          </w:p>
        </w:tc>
        <w:tc>
          <w:tcPr>
            <w:tcW w:type="dxa" w:w="1568"/>
            <w:vAlign w:val="top"/>
            <w:shd w:fill="F2F2F2"/>
          </w:tcPr>
          <w:p>
            <w:r>
              <w:rPr>
                <w:rFonts w:ascii="Calibri" w:hAnsi="Calibri"/>
                <w:color w:val="333333"/>
                <w:sz w:val="16"/>
              </w:rPr>
              <w:t>IAM policy and privileged access management procedures</w:t>
            </w:r>
          </w:p>
        </w:tc>
        <w:tc>
          <w:tcPr>
            <w:tcW w:type="dxa" w:w="1568"/>
            <w:vAlign w:val="top"/>
            <w:shd w:fill="F2F2F2"/>
          </w:tcPr>
          <w:p>
            <w:r>
              <w:rPr>
                <w:rFonts w:ascii="Calibri" w:hAnsi="Calibri"/>
                <w:color w:val="333333"/>
                <w:sz w:val="16"/>
              </w:rPr>
              <w:t>App10-B3, App7-D1(a)</w:t>
            </w:r>
          </w:p>
        </w:tc>
        <w:tc>
          <w:tcPr>
            <w:tcW w:type="dxa" w:w="1568"/>
            <w:vAlign w:val="top"/>
            <w:shd w:fill="F2F2F2"/>
          </w:tcPr>
          <w:p>
            <w:r>
              <w:rPr>
                <w:rFonts w:ascii="Calibri" w:hAnsi="Calibri"/>
                <w:color w:val="333333"/>
                <w:sz w:val="16"/>
              </w:rPr>
              <w:t>[ ]</w:t>
            </w:r>
          </w:p>
        </w:tc>
        <w:tc>
          <w:tcPr>
            <w:tcW w:type="dxa" w:w="1568"/>
            <w:vAlign w:val="top"/>
            <w:shd w:fill="F2F2F2"/>
          </w:tcPr>
          <w:p>
            <w:r>
              <w:rPr>
                <w:rFonts w:ascii="Calibri" w:hAnsi="Calibri"/>
                <w:color w:val="333333"/>
                <w:sz w:val="16"/>
              </w:rPr>
            </w:r>
          </w:p>
        </w:tc>
        <w:tc>
          <w:tcPr>
            <w:tcW w:type="dxa" w:w="1568"/>
            <w:vAlign w:val="top"/>
            <w:shd w:fill="F2F2F2"/>
          </w:tcPr>
          <w:p>
            <w:r>
              <w:rPr>
                <w:rFonts w:ascii="Calibri" w:hAnsi="Calibri"/>
                <w:color w:val="333333"/>
                <w:sz w:val="16"/>
              </w:rPr>
            </w:r>
          </w:p>
        </w:tc>
      </w:tr>
      <w:tr>
        <w:tc>
          <w:tcPr>
            <w:tcW w:type="dxa" w:w="1568"/>
            <w:vAlign w:val="top"/>
          </w:tcPr>
          <w:p>
            <w:r>
              <w:rPr>
                <w:rFonts w:ascii="Calibri" w:hAnsi="Calibri"/>
                <w:color w:val="333333"/>
                <w:sz w:val="16"/>
              </w:rPr>
              <w:t>9</w:t>
            </w:r>
          </w:p>
        </w:tc>
        <w:tc>
          <w:tcPr>
            <w:tcW w:type="dxa" w:w="1568"/>
            <w:vAlign w:val="top"/>
          </w:tcPr>
          <w:p>
            <w:r>
              <w:rPr>
                <w:rFonts w:ascii="Calibri" w:hAnsi="Calibri"/>
                <w:color w:val="333333"/>
                <w:sz w:val="16"/>
              </w:rPr>
              <w:t>Encryption standards and key management procedures</w:t>
            </w:r>
          </w:p>
        </w:tc>
        <w:tc>
          <w:tcPr>
            <w:tcW w:type="dxa" w:w="1568"/>
            <w:vAlign w:val="top"/>
          </w:tcPr>
          <w:p>
            <w:r>
              <w:rPr>
                <w:rFonts w:ascii="Calibri" w:hAnsi="Calibri"/>
                <w:color w:val="333333"/>
                <w:sz w:val="16"/>
              </w:rPr>
              <w:t>App10-B4</w:t>
            </w:r>
          </w:p>
        </w:tc>
        <w:tc>
          <w:tcPr>
            <w:tcW w:type="dxa" w:w="1568"/>
            <w:vAlign w:val="top"/>
          </w:tcPr>
          <w:p>
            <w:r>
              <w:rPr>
                <w:rFonts w:ascii="Calibri" w:hAnsi="Calibri"/>
                <w:color w:val="333333"/>
                <w:sz w:val="16"/>
              </w:rPr>
              <w:t>[ ]</w:t>
            </w:r>
          </w:p>
        </w:tc>
        <w:tc>
          <w:tcPr>
            <w:tcW w:type="dxa" w:w="1568"/>
            <w:vAlign w:val="top"/>
          </w:tcPr>
          <w:p>
            <w:r>
              <w:rPr>
                <w:rFonts w:ascii="Calibri" w:hAnsi="Calibri"/>
                <w:color w:val="333333"/>
                <w:sz w:val="16"/>
              </w:rPr>
            </w:r>
          </w:p>
        </w:tc>
        <w:tc>
          <w:tcPr>
            <w:tcW w:type="dxa" w:w="1568"/>
            <w:vAlign w:val="top"/>
          </w:tcPr>
          <w:p>
            <w:r>
              <w:rPr>
                <w:rFonts w:ascii="Calibri" w:hAnsi="Calibri"/>
                <w:color w:val="333333"/>
                <w:sz w:val="16"/>
              </w:rPr>
            </w:r>
          </w:p>
        </w:tc>
      </w:tr>
      <w:tr>
        <w:tc>
          <w:tcPr>
            <w:tcW w:type="dxa" w:w="1568"/>
            <w:vAlign w:val="top"/>
            <w:shd w:fill="F2F2F2"/>
          </w:tcPr>
          <w:p>
            <w:r>
              <w:rPr>
                <w:rFonts w:ascii="Calibri" w:hAnsi="Calibri"/>
                <w:color w:val="333333"/>
                <w:sz w:val="16"/>
              </w:rPr>
              <w:t>10</w:t>
            </w:r>
          </w:p>
        </w:tc>
        <w:tc>
          <w:tcPr>
            <w:tcW w:type="dxa" w:w="1568"/>
            <w:vAlign w:val="top"/>
            <w:shd w:fill="F2F2F2"/>
          </w:tcPr>
          <w:p>
            <w:r>
              <w:rPr>
                <w:rFonts w:ascii="Calibri" w:hAnsi="Calibri"/>
                <w:color w:val="333333"/>
                <w:sz w:val="16"/>
              </w:rPr>
              <w:t>Vulnerability assessment and penetration test reports (last 12 months)</w:t>
            </w:r>
          </w:p>
        </w:tc>
        <w:tc>
          <w:tcPr>
            <w:tcW w:type="dxa" w:w="1568"/>
            <w:vAlign w:val="top"/>
            <w:shd w:fill="F2F2F2"/>
          </w:tcPr>
          <w:p>
            <w:r>
              <w:rPr>
                <w:rFonts w:ascii="Calibri" w:hAnsi="Calibri"/>
                <w:color w:val="333333"/>
                <w:sz w:val="16"/>
              </w:rPr>
              <w:t>App10-B7</w:t>
            </w:r>
          </w:p>
        </w:tc>
        <w:tc>
          <w:tcPr>
            <w:tcW w:type="dxa" w:w="1568"/>
            <w:vAlign w:val="top"/>
            <w:shd w:fill="F2F2F2"/>
          </w:tcPr>
          <w:p>
            <w:r>
              <w:rPr>
                <w:rFonts w:ascii="Calibri" w:hAnsi="Calibri"/>
                <w:color w:val="333333"/>
                <w:sz w:val="16"/>
              </w:rPr>
              <w:t>[ ]</w:t>
            </w:r>
          </w:p>
        </w:tc>
        <w:tc>
          <w:tcPr>
            <w:tcW w:type="dxa" w:w="1568"/>
            <w:vAlign w:val="top"/>
            <w:shd w:fill="F2F2F2"/>
          </w:tcPr>
          <w:p>
            <w:r>
              <w:rPr>
                <w:rFonts w:ascii="Calibri" w:hAnsi="Calibri"/>
                <w:color w:val="333333"/>
                <w:sz w:val="16"/>
              </w:rPr>
            </w:r>
          </w:p>
        </w:tc>
        <w:tc>
          <w:tcPr>
            <w:tcW w:type="dxa" w:w="1568"/>
            <w:vAlign w:val="top"/>
            <w:shd w:fill="F2F2F2"/>
          </w:tcPr>
          <w:p>
            <w:r>
              <w:rPr>
                <w:rFonts w:ascii="Calibri" w:hAnsi="Calibri"/>
                <w:color w:val="333333"/>
                <w:sz w:val="16"/>
              </w:rPr>
            </w:r>
          </w:p>
        </w:tc>
      </w:tr>
      <w:tr>
        <w:tc>
          <w:tcPr>
            <w:tcW w:type="dxa" w:w="1568"/>
            <w:vAlign w:val="top"/>
          </w:tcPr>
          <w:p>
            <w:r>
              <w:rPr>
                <w:rFonts w:ascii="Calibri" w:hAnsi="Calibri"/>
                <w:color w:val="333333"/>
                <w:sz w:val="16"/>
              </w:rPr>
              <w:t>11</w:t>
            </w:r>
          </w:p>
        </w:tc>
        <w:tc>
          <w:tcPr>
            <w:tcW w:type="dxa" w:w="1568"/>
            <w:vAlign w:val="top"/>
          </w:tcPr>
          <w:p>
            <w:r>
              <w:rPr>
                <w:rFonts w:ascii="Calibri" w:hAnsi="Calibri"/>
                <w:color w:val="333333"/>
                <w:sz w:val="16"/>
              </w:rPr>
              <w:t>Security incident reports and response logs (last 6 months)</w:t>
            </w:r>
          </w:p>
        </w:tc>
        <w:tc>
          <w:tcPr>
            <w:tcW w:type="dxa" w:w="1568"/>
            <w:vAlign w:val="top"/>
          </w:tcPr>
          <w:p>
            <w:r>
              <w:rPr>
                <w:rFonts w:ascii="Calibri" w:hAnsi="Calibri"/>
                <w:color w:val="333333"/>
                <w:sz w:val="16"/>
              </w:rPr>
              <w:t>App7-D1(e)</w:t>
            </w:r>
          </w:p>
        </w:tc>
        <w:tc>
          <w:tcPr>
            <w:tcW w:type="dxa" w:w="1568"/>
            <w:vAlign w:val="top"/>
          </w:tcPr>
          <w:p>
            <w:r>
              <w:rPr>
                <w:rFonts w:ascii="Calibri" w:hAnsi="Calibri"/>
                <w:color w:val="333333"/>
                <w:sz w:val="16"/>
              </w:rPr>
              <w:t>[ ]</w:t>
            </w:r>
          </w:p>
        </w:tc>
        <w:tc>
          <w:tcPr>
            <w:tcW w:type="dxa" w:w="1568"/>
            <w:vAlign w:val="top"/>
          </w:tcPr>
          <w:p>
            <w:r>
              <w:rPr>
                <w:rFonts w:ascii="Calibri" w:hAnsi="Calibri"/>
                <w:color w:val="333333"/>
                <w:sz w:val="16"/>
              </w:rPr>
            </w:r>
          </w:p>
        </w:tc>
        <w:tc>
          <w:tcPr>
            <w:tcW w:type="dxa" w:w="1568"/>
            <w:vAlign w:val="top"/>
          </w:tcPr>
          <w:p>
            <w:r>
              <w:rPr>
                <w:rFonts w:ascii="Calibri" w:hAnsi="Calibri"/>
                <w:color w:val="333333"/>
                <w:sz w:val="16"/>
              </w:rPr>
            </w:r>
          </w:p>
        </w:tc>
      </w:tr>
      <w:tr>
        <w:tc>
          <w:tcPr>
            <w:tcW w:type="dxa" w:w="1568"/>
            <w:vAlign w:val="top"/>
            <w:shd w:fill="F2F2F2"/>
          </w:tcPr>
          <w:p>
            <w:r>
              <w:rPr>
                <w:rFonts w:ascii="Calibri" w:hAnsi="Calibri"/>
                <w:color w:val="333333"/>
                <w:sz w:val="16"/>
              </w:rPr>
              <w:t>12</w:t>
            </w:r>
          </w:p>
        </w:tc>
        <w:tc>
          <w:tcPr>
            <w:tcW w:type="dxa" w:w="1568"/>
            <w:vAlign w:val="top"/>
            <w:shd w:fill="F2F2F2"/>
          </w:tcPr>
          <w:p>
            <w:r>
              <w:rPr>
                <w:rFonts w:ascii="Calibri" w:hAnsi="Calibri"/>
                <w:color w:val="333333"/>
                <w:sz w:val="16"/>
              </w:rPr>
              <w:t>Business continuity plan and DR test results (last 12 months)</w:t>
            </w:r>
          </w:p>
        </w:tc>
        <w:tc>
          <w:tcPr>
            <w:tcW w:type="dxa" w:w="1568"/>
            <w:vAlign w:val="top"/>
            <w:shd w:fill="F2F2F2"/>
          </w:tcPr>
          <w:p>
            <w:r>
              <w:rPr>
                <w:rFonts w:ascii="Calibri" w:hAnsi="Calibri"/>
                <w:color w:val="333333"/>
                <w:sz w:val="16"/>
              </w:rPr>
              <w:t>App7-D1(f)</w:t>
            </w:r>
          </w:p>
        </w:tc>
        <w:tc>
          <w:tcPr>
            <w:tcW w:type="dxa" w:w="1568"/>
            <w:vAlign w:val="top"/>
            <w:shd w:fill="F2F2F2"/>
          </w:tcPr>
          <w:p>
            <w:r>
              <w:rPr>
                <w:rFonts w:ascii="Calibri" w:hAnsi="Calibri"/>
                <w:color w:val="333333"/>
                <w:sz w:val="16"/>
              </w:rPr>
              <w:t>[ ]</w:t>
            </w:r>
          </w:p>
        </w:tc>
        <w:tc>
          <w:tcPr>
            <w:tcW w:type="dxa" w:w="1568"/>
            <w:vAlign w:val="top"/>
            <w:shd w:fill="F2F2F2"/>
          </w:tcPr>
          <w:p>
            <w:r>
              <w:rPr>
                <w:rFonts w:ascii="Calibri" w:hAnsi="Calibri"/>
                <w:color w:val="333333"/>
                <w:sz w:val="16"/>
              </w:rPr>
            </w:r>
          </w:p>
        </w:tc>
        <w:tc>
          <w:tcPr>
            <w:tcW w:type="dxa" w:w="1568"/>
            <w:vAlign w:val="top"/>
            <w:shd w:fill="F2F2F2"/>
          </w:tcPr>
          <w:p>
            <w:r>
              <w:rPr>
                <w:rFonts w:ascii="Calibri" w:hAnsi="Calibri"/>
                <w:color w:val="333333"/>
                <w:sz w:val="16"/>
              </w:rPr>
            </w:r>
          </w:p>
        </w:tc>
      </w:tr>
      <w:tr>
        <w:tc>
          <w:tcPr>
            <w:tcW w:type="dxa" w:w="1568"/>
            <w:vAlign w:val="top"/>
          </w:tcPr>
          <w:p>
            <w:r>
              <w:rPr>
                <w:rFonts w:ascii="Calibri" w:hAnsi="Calibri"/>
                <w:color w:val="333333"/>
                <w:sz w:val="16"/>
              </w:rPr>
              <w:t>13</w:t>
            </w:r>
          </w:p>
        </w:tc>
        <w:tc>
          <w:tcPr>
            <w:tcW w:type="dxa" w:w="1568"/>
            <w:vAlign w:val="top"/>
          </w:tcPr>
          <w:p>
            <w:r>
              <w:rPr>
                <w:rFonts w:ascii="Calibri" w:hAnsi="Calibri"/>
                <w:color w:val="333333"/>
                <w:sz w:val="16"/>
              </w:rPr>
              <w:t>Change management policy and recent change logs</w:t>
            </w:r>
          </w:p>
        </w:tc>
        <w:tc>
          <w:tcPr>
            <w:tcW w:type="dxa" w:w="1568"/>
            <w:vAlign w:val="top"/>
          </w:tcPr>
          <w:p>
            <w:r>
              <w:rPr>
                <w:rFonts w:ascii="Calibri" w:hAnsi="Calibri"/>
                <w:color w:val="333333"/>
                <w:sz w:val="16"/>
              </w:rPr>
              <w:t>App7-D1(c)</w:t>
            </w:r>
          </w:p>
        </w:tc>
        <w:tc>
          <w:tcPr>
            <w:tcW w:type="dxa" w:w="1568"/>
            <w:vAlign w:val="top"/>
          </w:tcPr>
          <w:p>
            <w:r>
              <w:rPr>
                <w:rFonts w:ascii="Calibri" w:hAnsi="Calibri"/>
                <w:color w:val="333333"/>
                <w:sz w:val="16"/>
              </w:rPr>
              <w:t>[ ]</w:t>
            </w:r>
          </w:p>
        </w:tc>
        <w:tc>
          <w:tcPr>
            <w:tcW w:type="dxa" w:w="1568"/>
            <w:vAlign w:val="top"/>
          </w:tcPr>
          <w:p>
            <w:r>
              <w:rPr>
                <w:rFonts w:ascii="Calibri" w:hAnsi="Calibri"/>
                <w:color w:val="333333"/>
                <w:sz w:val="16"/>
              </w:rPr>
            </w:r>
          </w:p>
        </w:tc>
        <w:tc>
          <w:tcPr>
            <w:tcW w:type="dxa" w:w="1568"/>
            <w:vAlign w:val="top"/>
          </w:tcPr>
          <w:p>
            <w:r>
              <w:rPr>
                <w:rFonts w:ascii="Calibri" w:hAnsi="Calibri"/>
                <w:color w:val="333333"/>
                <w:sz w:val="16"/>
              </w:rPr>
            </w:r>
          </w:p>
        </w:tc>
      </w:tr>
      <w:tr>
        <w:tc>
          <w:tcPr>
            <w:tcW w:type="dxa" w:w="1568"/>
            <w:vAlign w:val="top"/>
            <w:shd w:fill="F2F2F2"/>
          </w:tcPr>
          <w:p>
            <w:r>
              <w:rPr>
                <w:rFonts w:ascii="Calibri" w:hAnsi="Calibri"/>
                <w:color w:val="333333"/>
                <w:sz w:val="16"/>
              </w:rPr>
              <w:t>14</w:t>
            </w:r>
          </w:p>
        </w:tc>
        <w:tc>
          <w:tcPr>
            <w:tcW w:type="dxa" w:w="1568"/>
            <w:vAlign w:val="top"/>
            <w:shd w:fill="F2F2F2"/>
          </w:tcPr>
          <w:p>
            <w:r>
              <w:rPr>
                <w:rFonts w:ascii="Calibri" w:hAnsi="Calibri"/>
                <w:color w:val="333333"/>
                <w:sz w:val="16"/>
              </w:rPr>
              <w:t>Access control matrix and user access review records</w:t>
            </w:r>
          </w:p>
        </w:tc>
        <w:tc>
          <w:tcPr>
            <w:tcW w:type="dxa" w:w="1568"/>
            <w:vAlign w:val="top"/>
            <w:shd w:fill="F2F2F2"/>
          </w:tcPr>
          <w:p>
            <w:r>
              <w:rPr>
                <w:rFonts w:ascii="Calibri" w:hAnsi="Calibri"/>
                <w:color w:val="333333"/>
                <w:sz w:val="16"/>
              </w:rPr>
              <w:t>App7-D1(a)</w:t>
            </w:r>
          </w:p>
        </w:tc>
        <w:tc>
          <w:tcPr>
            <w:tcW w:type="dxa" w:w="1568"/>
            <w:vAlign w:val="top"/>
            <w:shd w:fill="F2F2F2"/>
          </w:tcPr>
          <w:p>
            <w:r>
              <w:rPr>
                <w:rFonts w:ascii="Calibri" w:hAnsi="Calibri"/>
                <w:color w:val="333333"/>
                <w:sz w:val="16"/>
              </w:rPr>
              <w:t>[ ]</w:t>
            </w:r>
          </w:p>
        </w:tc>
        <w:tc>
          <w:tcPr>
            <w:tcW w:type="dxa" w:w="1568"/>
            <w:vAlign w:val="top"/>
            <w:shd w:fill="F2F2F2"/>
          </w:tcPr>
          <w:p>
            <w:r>
              <w:rPr>
                <w:rFonts w:ascii="Calibri" w:hAnsi="Calibri"/>
                <w:color w:val="333333"/>
                <w:sz w:val="16"/>
              </w:rPr>
            </w:r>
          </w:p>
        </w:tc>
        <w:tc>
          <w:tcPr>
            <w:tcW w:type="dxa" w:w="1568"/>
            <w:vAlign w:val="top"/>
            <w:shd w:fill="F2F2F2"/>
          </w:tcPr>
          <w:p>
            <w:r>
              <w:rPr>
                <w:rFonts w:ascii="Calibri" w:hAnsi="Calibri"/>
                <w:color w:val="333333"/>
                <w:sz w:val="16"/>
              </w:rPr>
            </w:r>
          </w:p>
        </w:tc>
      </w:tr>
      <w:tr>
        <w:tc>
          <w:tcPr>
            <w:tcW w:type="dxa" w:w="1568"/>
            <w:vAlign w:val="top"/>
          </w:tcPr>
          <w:p>
            <w:r>
              <w:rPr>
                <w:rFonts w:ascii="Calibri" w:hAnsi="Calibri"/>
                <w:color w:val="333333"/>
                <w:sz w:val="16"/>
              </w:rPr>
              <w:t>15</w:t>
            </w:r>
          </w:p>
        </w:tc>
        <w:tc>
          <w:tcPr>
            <w:tcW w:type="dxa" w:w="1568"/>
            <w:vAlign w:val="top"/>
          </w:tcPr>
          <w:p>
            <w:r>
              <w:rPr>
                <w:rFonts w:ascii="Calibri" w:hAnsi="Calibri"/>
                <w:color w:val="333333"/>
                <w:sz w:val="16"/>
              </w:rPr>
              <w:t>Physical security assessment report for data centre(s)</w:t>
            </w:r>
          </w:p>
        </w:tc>
        <w:tc>
          <w:tcPr>
            <w:tcW w:type="dxa" w:w="1568"/>
            <w:vAlign w:val="top"/>
          </w:tcPr>
          <w:p>
            <w:r>
              <w:rPr>
                <w:rFonts w:ascii="Calibri" w:hAnsi="Calibri"/>
                <w:color w:val="333333"/>
                <w:sz w:val="16"/>
              </w:rPr>
              <w:t>App7-D1(b)</w:t>
            </w:r>
          </w:p>
        </w:tc>
        <w:tc>
          <w:tcPr>
            <w:tcW w:type="dxa" w:w="1568"/>
            <w:vAlign w:val="top"/>
          </w:tcPr>
          <w:p>
            <w:r>
              <w:rPr>
                <w:rFonts w:ascii="Calibri" w:hAnsi="Calibri"/>
                <w:color w:val="333333"/>
                <w:sz w:val="16"/>
              </w:rPr>
              <w:t>[ ]</w:t>
            </w:r>
          </w:p>
        </w:tc>
        <w:tc>
          <w:tcPr>
            <w:tcW w:type="dxa" w:w="1568"/>
            <w:vAlign w:val="top"/>
          </w:tcPr>
          <w:p>
            <w:r>
              <w:rPr>
                <w:rFonts w:ascii="Calibri" w:hAnsi="Calibri"/>
                <w:color w:val="333333"/>
                <w:sz w:val="16"/>
              </w:rPr>
            </w:r>
          </w:p>
        </w:tc>
        <w:tc>
          <w:tcPr>
            <w:tcW w:type="dxa" w:w="1568"/>
            <w:vAlign w:val="top"/>
          </w:tcPr>
          <w:p>
            <w:r>
              <w:rPr>
                <w:rFonts w:ascii="Calibri" w:hAnsi="Calibri"/>
                <w:color w:val="333333"/>
                <w:sz w:val="16"/>
              </w:rPr>
            </w:r>
          </w:p>
        </w:tc>
      </w:tr>
      <w:tr>
        <w:tc>
          <w:tcPr>
            <w:tcW w:type="dxa" w:w="1568"/>
            <w:vAlign w:val="top"/>
            <w:shd w:fill="F2F2F2"/>
          </w:tcPr>
          <w:p>
            <w:r>
              <w:rPr>
                <w:rFonts w:ascii="Calibri" w:hAnsi="Calibri"/>
                <w:color w:val="333333"/>
                <w:sz w:val="16"/>
              </w:rPr>
              <w:t>16</w:t>
            </w:r>
          </w:p>
        </w:tc>
        <w:tc>
          <w:tcPr>
            <w:tcW w:type="dxa" w:w="1568"/>
            <w:vAlign w:val="top"/>
            <w:shd w:fill="F2F2F2"/>
          </w:tcPr>
          <w:p>
            <w:r>
              <w:rPr>
                <w:rFonts w:ascii="Calibri" w:hAnsi="Calibri"/>
                <w:color w:val="333333"/>
                <w:sz w:val="16"/>
              </w:rPr>
              <w:t>SOC 2 Type II or equivalent report from CSP(s)</w:t>
            </w:r>
          </w:p>
        </w:tc>
        <w:tc>
          <w:tcPr>
            <w:tcW w:type="dxa" w:w="1568"/>
            <w:vAlign w:val="top"/>
            <w:shd w:fill="F2F2F2"/>
          </w:tcPr>
          <w:p>
            <w:r>
              <w:rPr>
                <w:rFonts w:ascii="Calibri" w:hAnsi="Calibri"/>
                <w:color w:val="333333"/>
                <w:sz w:val="16"/>
              </w:rPr>
              <w:t>App10-A3</w:t>
            </w:r>
          </w:p>
        </w:tc>
        <w:tc>
          <w:tcPr>
            <w:tcW w:type="dxa" w:w="1568"/>
            <w:vAlign w:val="top"/>
            <w:shd w:fill="F2F2F2"/>
          </w:tcPr>
          <w:p>
            <w:r>
              <w:rPr>
                <w:rFonts w:ascii="Calibri" w:hAnsi="Calibri"/>
                <w:color w:val="333333"/>
                <w:sz w:val="16"/>
              </w:rPr>
              <w:t>[ ]</w:t>
            </w:r>
          </w:p>
        </w:tc>
        <w:tc>
          <w:tcPr>
            <w:tcW w:type="dxa" w:w="1568"/>
            <w:vAlign w:val="top"/>
            <w:shd w:fill="F2F2F2"/>
          </w:tcPr>
          <w:p>
            <w:r>
              <w:rPr>
                <w:rFonts w:ascii="Calibri" w:hAnsi="Calibri"/>
                <w:color w:val="333333"/>
                <w:sz w:val="16"/>
              </w:rPr>
            </w:r>
          </w:p>
        </w:tc>
        <w:tc>
          <w:tcPr>
            <w:tcW w:type="dxa" w:w="1568"/>
            <w:vAlign w:val="top"/>
            <w:shd w:fill="F2F2F2"/>
          </w:tcPr>
          <w:p>
            <w:r>
              <w:rPr>
                <w:rFonts w:ascii="Calibri" w:hAnsi="Calibri"/>
                <w:color w:val="333333"/>
                <w:sz w:val="16"/>
              </w:rPr>
            </w:r>
          </w:p>
        </w:tc>
      </w:tr>
      <w:tr>
        <w:tc>
          <w:tcPr>
            <w:tcW w:type="dxa" w:w="1568"/>
            <w:vAlign w:val="top"/>
          </w:tcPr>
          <w:p>
            <w:r>
              <w:rPr>
                <w:rFonts w:ascii="Calibri" w:hAnsi="Calibri"/>
                <w:color w:val="333333"/>
                <w:sz w:val="16"/>
              </w:rPr>
              <w:t>17</w:t>
            </w:r>
          </w:p>
        </w:tc>
        <w:tc>
          <w:tcPr>
            <w:tcW w:type="dxa" w:w="1568"/>
            <w:vAlign w:val="top"/>
          </w:tcPr>
          <w:p>
            <w:r>
              <w:rPr>
                <w:rFonts w:ascii="Calibri" w:hAnsi="Calibri"/>
                <w:color w:val="333333"/>
                <w:sz w:val="16"/>
              </w:rPr>
              <w:t>Security awareness training records</w:t>
            </w:r>
          </w:p>
        </w:tc>
        <w:tc>
          <w:tcPr>
            <w:tcW w:type="dxa" w:w="1568"/>
            <w:vAlign w:val="top"/>
          </w:tcPr>
          <w:p>
            <w:r>
              <w:rPr>
                <w:rFonts w:ascii="Calibri" w:hAnsi="Calibri"/>
                <w:color w:val="333333"/>
                <w:sz w:val="16"/>
              </w:rPr>
              <w:t>App7-D1(c)</w:t>
            </w:r>
          </w:p>
        </w:tc>
        <w:tc>
          <w:tcPr>
            <w:tcW w:type="dxa" w:w="1568"/>
            <w:vAlign w:val="top"/>
          </w:tcPr>
          <w:p>
            <w:r>
              <w:rPr>
                <w:rFonts w:ascii="Calibri" w:hAnsi="Calibri"/>
                <w:color w:val="333333"/>
                <w:sz w:val="16"/>
              </w:rPr>
              <w:t>[ ]</w:t>
            </w:r>
          </w:p>
        </w:tc>
        <w:tc>
          <w:tcPr>
            <w:tcW w:type="dxa" w:w="1568"/>
            <w:vAlign w:val="top"/>
          </w:tcPr>
          <w:p>
            <w:r>
              <w:rPr>
                <w:rFonts w:ascii="Calibri" w:hAnsi="Calibri"/>
                <w:color w:val="333333"/>
                <w:sz w:val="16"/>
              </w:rPr>
            </w:r>
          </w:p>
        </w:tc>
        <w:tc>
          <w:tcPr>
            <w:tcW w:type="dxa" w:w="1568"/>
            <w:vAlign w:val="top"/>
          </w:tcPr>
          <w:p>
            <w:r>
              <w:rPr>
                <w:rFonts w:ascii="Calibri" w:hAnsi="Calibri"/>
                <w:color w:val="333333"/>
                <w:sz w:val="16"/>
              </w:rPr>
            </w:r>
          </w:p>
        </w:tc>
      </w:tr>
      <w:tr>
        <w:tc>
          <w:tcPr>
            <w:tcW w:type="dxa" w:w="1568"/>
            <w:vAlign w:val="top"/>
            <w:shd w:fill="F2F2F2"/>
          </w:tcPr>
          <w:p>
            <w:r>
              <w:rPr>
                <w:rFonts w:ascii="Calibri" w:hAnsi="Calibri"/>
                <w:color w:val="333333"/>
                <w:sz w:val="16"/>
              </w:rPr>
              <w:t>18</w:t>
            </w:r>
          </w:p>
        </w:tc>
        <w:tc>
          <w:tcPr>
            <w:tcW w:type="dxa" w:w="1568"/>
            <w:vAlign w:val="top"/>
            <w:shd w:fill="F2F2F2"/>
          </w:tcPr>
          <w:p>
            <w:r>
              <w:rPr>
                <w:rFonts w:ascii="Calibri" w:hAnsi="Calibri"/>
                <w:color w:val="333333"/>
                <w:sz w:val="16"/>
              </w:rPr>
              <w:t>Third-party risk management framework and vendor register</w:t>
            </w:r>
          </w:p>
        </w:tc>
        <w:tc>
          <w:tcPr>
            <w:tcW w:type="dxa" w:w="1568"/>
            <w:vAlign w:val="top"/>
            <w:shd w:fill="F2F2F2"/>
          </w:tcPr>
          <w:p>
            <w:r>
              <w:rPr>
                <w:rFonts w:ascii="Calibri" w:hAnsi="Calibri"/>
                <w:color w:val="333333"/>
                <w:sz w:val="16"/>
              </w:rPr>
              <w:t>App8</w:t>
            </w:r>
          </w:p>
        </w:tc>
        <w:tc>
          <w:tcPr>
            <w:tcW w:type="dxa" w:w="1568"/>
            <w:vAlign w:val="top"/>
            <w:shd w:fill="F2F2F2"/>
          </w:tcPr>
          <w:p>
            <w:r>
              <w:rPr>
                <w:rFonts w:ascii="Calibri" w:hAnsi="Calibri"/>
                <w:color w:val="333333"/>
                <w:sz w:val="16"/>
              </w:rPr>
              <w:t>[ ]</w:t>
            </w:r>
          </w:p>
        </w:tc>
        <w:tc>
          <w:tcPr>
            <w:tcW w:type="dxa" w:w="1568"/>
            <w:vAlign w:val="top"/>
            <w:shd w:fill="F2F2F2"/>
          </w:tcPr>
          <w:p>
            <w:r>
              <w:rPr>
                <w:rFonts w:ascii="Calibri" w:hAnsi="Calibri"/>
                <w:color w:val="333333"/>
                <w:sz w:val="16"/>
              </w:rPr>
            </w:r>
          </w:p>
        </w:tc>
        <w:tc>
          <w:tcPr>
            <w:tcW w:type="dxa" w:w="1568"/>
            <w:vAlign w:val="top"/>
            <w:shd w:fill="F2F2F2"/>
          </w:tcPr>
          <w:p>
            <w:r>
              <w:rPr>
                <w:rFonts w:ascii="Calibri" w:hAnsi="Calibri"/>
                <w:color w:val="333333"/>
                <w:sz w:val="16"/>
              </w:rPr>
            </w:r>
          </w:p>
        </w:tc>
      </w:tr>
      <w:tr>
        <w:tc>
          <w:tcPr>
            <w:tcW w:type="dxa" w:w="1568"/>
            <w:vAlign w:val="top"/>
          </w:tcPr>
          <w:p>
            <w:r>
              <w:rPr>
                <w:rFonts w:ascii="Calibri" w:hAnsi="Calibri"/>
                <w:color w:val="333333"/>
                <w:sz w:val="16"/>
              </w:rPr>
              <w:t>19</w:t>
            </w:r>
          </w:p>
        </w:tc>
        <w:tc>
          <w:tcPr>
            <w:tcW w:type="dxa" w:w="1568"/>
            <w:vAlign w:val="top"/>
          </w:tcPr>
          <w:p>
            <w:r>
              <w:rPr>
                <w:rFonts w:ascii="Calibri" w:hAnsi="Calibri"/>
                <w:color w:val="333333"/>
                <w:sz w:val="16"/>
              </w:rPr>
              <w:t>Board/committee meeting minutes on technology risk (last 4 quarters)</w:t>
            </w:r>
          </w:p>
        </w:tc>
        <w:tc>
          <w:tcPr>
            <w:tcW w:type="dxa" w:w="1568"/>
            <w:vAlign w:val="top"/>
          </w:tcPr>
          <w:p>
            <w:r>
              <w:rPr>
                <w:rFonts w:ascii="Calibri" w:hAnsi="Calibri"/>
                <w:color w:val="333333"/>
                <w:sz w:val="16"/>
              </w:rPr>
              <w:t>App10-A7</w:t>
            </w:r>
          </w:p>
        </w:tc>
        <w:tc>
          <w:tcPr>
            <w:tcW w:type="dxa" w:w="1568"/>
            <w:vAlign w:val="top"/>
          </w:tcPr>
          <w:p>
            <w:r>
              <w:rPr>
                <w:rFonts w:ascii="Calibri" w:hAnsi="Calibri"/>
                <w:color w:val="333333"/>
                <w:sz w:val="16"/>
              </w:rPr>
              <w:t>[ ]</w:t>
            </w:r>
          </w:p>
        </w:tc>
        <w:tc>
          <w:tcPr>
            <w:tcW w:type="dxa" w:w="1568"/>
            <w:vAlign w:val="top"/>
          </w:tcPr>
          <w:p>
            <w:r>
              <w:rPr>
                <w:rFonts w:ascii="Calibri" w:hAnsi="Calibri"/>
                <w:color w:val="333333"/>
                <w:sz w:val="16"/>
              </w:rPr>
            </w:r>
          </w:p>
        </w:tc>
        <w:tc>
          <w:tcPr>
            <w:tcW w:type="dxa" w:w="1568"/>
            <w:vAlign w:val="top"/>
          </w:tcPr>
          <w:p>
            <w:r>
              <w:rPr>
                <w:rFonts w:ascii="Calibri" w:hAnsi="Calibri"/>
                <w:color w:val="333333"/>
                <w:sz w:val="16"/>
              </w:rPr>
            </w:r>
          </w:p>
        </w:tc>
      </w:tr>
      <w:tr>
        <w:tc>
          <w:tcPr>
            <w:tcW w:type="dxa" w:w="1568"/>
            <w:vAlign w:val="top"/>
            <w:shd w:fill="F2F2F2"/>
          </w:tcPr>
          <w:p>
            <w:r>
              <w:rPr>
                <w:rFonts w:ascii="Calibri" w:hAnsi="Calibri"/>
                <w:color w:val="333333"/>
                <w:sz w:val="16"/>
              </w:rPr>
              <w:t>20</w:t>
            </w:r>
          </w:p>
        </w:tc>
        <w:tc>
          <w:tcPr>
            <w:tcW w:type="dxa" w:w="1568"/>
            <w:vAlign w:val="top"/>
            <w:shd w:fill="F2F2F2"/>
          </w:tcPr>
          <w:p>
            <w:r>
              <w:rPr>
                <w:rFonts w:ascii="Calibri" w:hAnsi="Calibri"/>
                <w:color w:val="333333"/>
                <w:sz w:val="16"/>
              </w:rPr>
              <w:t>Mobile application security assessment report</w:t>
            </w:r>
          </w:p>
        </w:tc>
        <w:tc>
          <w:tcPr>
            <w:tcW w:type="dxa" w:w="1568"/>
            <w:vAlign w:val="top"/>
            <w:shd w:fill="F2F2F2"/>
          </w:tcPr>
          <w:p>
            <w:r>
              <w:rPr>
                <w:rFonts w:ascii="Calibri" w:hAnsi="Calibri"/>
                <w:color w:val="333333"/>
                <w:sz w:val="16"/>
              </w:rPr>
              <w:t>App7-D2(e)</w:t>
            </w:r>
          </w:p>
        </w:tc>
        <w:tc>
          <w:tcPr>
            <w:tcW w:type="dxa" w:w="1568"/>
            <w:vAlign w:val="top"/>
            <w:shd w:fill="F2F2F2"/>
          </w:tcPr>
          <w:p>
            <w:r>
              <w:rPr>
                <w:rFonts w:ascii="Calibri" w:hAnsi="Calibri"/>
                <w:color w:val="333333"/>
                <w:sz w:val="16"/>
              </w:rPr>
              <w:t>[ ]</w:t>
            </w:r>
          </w:p>
        </w:tc>
        <w:tc>
          <w:tcPr>
            <w:tcW w:type="dxa" w:w="1568"/>
            <w:vAlign w:val="top"/>
            <w:shd w:fill="F2F2F2"/>
          </w:tcPr>
          <w:p>
            <w:r>
              <w:rPr>
                <w:rFonts w:ascii="Calibri" w:hAnsi="Calibri"/>
                <w:color w:val="333333"/>
                <w:sz w:val="16"/>
              </w:rPr>
            </w:r>
          </w:p>
        </w:tc>
        <w:tc>
          <w:tcPr>
            <w:tcW w:type="dxa" w:w="1568"/>
            <w:vAlign w:val="top"/>
            <w:shd w:fill="F2F2F2"/>
          </w:tcPr>
          <w:p>
            <w:r>
              <w:rPr>
                <w:rFonts w:ascii="Calibri" w:hAnsi="Calibri"/>
                <w:color w:val="333333"/>
                <w:sz w:val="16"/>
              </w:rPr>
            </w:r>
          </w:p>
        </w:tc>
      </w:tr>
    </w:tbl>
    <w:p/>
    <w:p>
      <w:pPr>
        <w:spacing w:after="120"/>
      </w:pPr>
      <w:r>
        <w:rPr>
          <w:rFonts w:ascii="Calibri" w:hAnsi="Calibri"/>
          <w:b w:val="0"/>
          <w:i/>
          <w:color w:val="999999"/>
          <w:sz w:val="18"/>
        </w:rPr>
        <w:t>[Add or remove items based on the specific engagement type and scope. Cloud engagements typically require items 1-19. DCRA/NRA engagements will have different document requirements aligned to clauses 10.24-10.28 or 10.36-10.43 respectively.]</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6"/>
      </w:rPr>
      <w:t xml:space="preserve">Confidential — [Entity Name] — IESP Assessment Report  |  Page </w:t>
    </w:r>
    <w:r>
      <w:fldChar w:fldCharType="begin"/>
    </w:r>
    <w:r>
      <w:rPr>
        <w:rFonts w:ascii="Calibri" w:hAnsi="Calibri"/>
        <w:color w:val="999999"/>
        <w:sz w:val="16"/>
      </w:rP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