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jc w:val="left"/>
        <w:tblInd w:w="0" w:type="dxa"/>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2"/>
        <w:gridCol w:w="1990"/>
        <w:gridCol w:w="850"/>
        <w:gridCol w:w="1418"/>
        <w:gridCol w:w="992"/>
        <w:gridCol w:w="2410"/>
      </w:tblGrid>
      <w:tr>
        <w:trPr>
          <w:trHeight w:val="737"/>
        </w:trPr>
        <w:tc>
          <w:tcPr>
            <w:tcW w:w="8472" w:type="dxa"/>
            <w:gridSpan w:val="6"/>
          </w:tcPr>
          <w:p>
            <w:pPr>
              <w:tabs>
                <w:tab w:val="left" w:pos="2715"/>
              </w:tabs>
              <w:spacing w:line="220" w:lineRule="atLeast"/>
              <w:rPr>
                <w:b/>
                <w:sz w:val="18"/>
                <w:szCs w:val="18"/>
              </w:rPr>
            </w:pPr>
            <w:r>
              <w:rPr>
                <w:b/>
                <w:sz w:val="18"/>
                <w:szCs w:val="18"/>
              </w:rPr>
              <w:tab/>
            </w:r>
            <w:r>
              <w:rPr>
                <w:rFonts w:hint="eastAsia"/>
                <w:b/>
                <w:sz w:val="18"/>
                <w:szCs w:val="18"/>
              </w:rPr>
              <w:t>小组讨论记录表</w:t>
            </w:r>
          </w:p>
        </w:tc>
      </w:tr>
      <w:tr>
        <w:trPr>
          <w:trHeight w:val="733"/>
        </w:trPr>
        <w:tc>
          <w:tcPr>
            <w:tcW w:w="812" w:type="dxa"/>
          </w:tcPr>
          <w:p>
            <w:pPr>
              <w:spacing w:line="220" w:lineRule="atLeast"/>
              <w:rPr>
                <w:rFonts w:ascii="宋体" w:eastAsia="宋体"/>
                <w:b/>
                <w:sz w:val="18"/>
                <w:szCs w:val="18"/>
              </w:rPr>
            </w:pPr>
            <w:r>
              <w:rPr>
                <w:rFonts w:ascii="宋体" w:eastAsia="宋体" w:hint="eastAsia"/>
                <w:b/>
                <w:sz w:val="18"/>
                <w:szCs w:val="18"/>
              </w:rPr>
              <w:t>日期时间</w:t>
            </w:r>
          </w:p>
        </w:tc>
        <w:tc>
          <w:tcPr>
            <w:tcW w:w="1990" w:type="dxa"/>
          </w:tcPr>
          <w:p>
            <w:pPr>
              <w:spacing w:line="220" w:lineRule="atLeast"/>
              <w:jc w:val="center"/>
              <w:rPr>
                <w:rFonts w:ascii="宋体" w:eastAsia="宋体"/>
                <w:b/>
                <w:sz w:val="18"/>
                <w:szCs w:val="18"/>
              </w:rPr>
            </w:pPr>
            <w:r>
              <w:rPr>
                <w:rFonts w:ascii="宋体" w:eastAsia="宋体"/>
                <w:b/>
                <w:sz w:val="18"/>
                <w:szCs w:val="18"/>
              </w:rPr>
              <w:t>2026.4.1</w:t>
            </w:r>
          </w:p>
        </w:tc>
        <w:tc>
          <w:tcPr>
            <w:tcW w:w="850" w:type="dxa"/>
          </w:tcPr>
          <w:p>
            <w:pPr>
              <w:tabs>
                <w:tab w:val="left" w:pos="735"/>
              </w:tabs>
              <w:spacing w:line="220" w:lineRule="atLeast"/>
              <w:rPr>
                <w:rFonts w:ascii="宋体" w:eastAsia="宋体"/>
                <w:b/>
                <w:sz w:val="18"/>
                <w:szCs w:val="18"/>
              </w:rPr>
            </w:pPr>
            <w:r>
              <w:rPr>
                <w:rFonts w:ascii="宋体" w:eastAsia="宋体" w:hint="eastAsia"/>
                <w:b/>
                <w:sz w:val="18"/>
                <w:szCs w:val="18"/>
              </w:rPr>
              <w:t>小组名称</w:t>
            </w:r>
          </w:p>
        </w:tc>
        <w:tc>
          <w:tcPr>
            <w:tcW w:w="1418" w:type="dxa"/>
          </w:tcPr>
          <w:p>
            <w:pPr>
              <w:tabs>
                <w:tab w:val="left" w:pos="415"/>
              </w:tabs>
              <w:spacing w:line="220" w:lineRule="atLeast"/>
              <w:rPr>
                <w:rFonts w:ascii="宋体" w:eastAsia="宋体"/>
                <w:b/>
                <w:sz w:val="18"/>
                <w:szCs w:val="18"/>
              </w:rPr>
            </w:pPr>
            <w:r>
              <w:rPr>
                <w:rFonts w:ascii="宋体" w:eastAsia="宋体"/>
                <w:b/>
                <w:sz w:val="18"/>
                <w:szCs w:val="18"/>
              </w:rPr>
              <w:tab/>
              <w:t>不吃压力</w:t>
            </w:r>
          </w:p>
        </w:tc>
        <w:tc>
          <w:tcPr>
            <w:tcW w:w="992" w:type="dxa"/>
          </w:tcPr>
          <w:p>
            <w:pPr>
              <w:spacing w:line="220" w:lineRule="atLeast"/>
              <w:rPr>
                <w:rFonts w:ascii="宋体" w:eastAsia="宋体"/>
                <w:b/>
                <w:sz w:val="18"/>
                <w:szCs w:val="18"/>
              </w:rPr>
            </w:pPr>
            <w:r>
              <w:rPr>
                <w:rFonts w:ascii="宋体" w:eastAsia="宋体" w:hint="eastAsia"/>
                <w:b/>
                <w:sz w:val="18"/>
                <w:szCs w:val="18"/>
              </w:rPr>
              <w:t>记录员姓名</w:t>
            </w:r>
          </w:p>
        </w:tc>
        <w:tc>
          <w:tcPr>
            <w:tcW w:w="2410" w:type="dxa"/>
          </w:tcPr>
          <w:p>
            <w:pPr>
              <w:spacing w:line="220" w:lineRule="atLeast"/>
              <w:jc w:val="center"/>
              <w:rPr>
                <w:rFonts w:ascii="宋体" w:eastAsia="宋体"/>
                <w:b/>
                <w:sz w:val="18"/>
                <w:szCs w:val="18"/>
              </w:rPr>
            </w:pPr>
            <w:r>
              <w:rPr>
                <w:rFonts w:ascii="宋体" w:eastAsia="宋体"/>
                <w:b/>
                <w:sz w:val="18"/>
                <w:szCs w:val="18"/>
              </w:rPr>
              <w:t>杨鑫梅</w:t>
            </w:r>
          </w:p>
        </w:tc>
      </w:tr>
      <w:tr>
        <w:trPr>
          <w:trHeight w:val="1230"/>
        </w:trPr>
        <w:tc>
          <w:tcPr>
            <w:tcW w:w="812" w:type="dxa"/>
          </w:tcPr>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r>
              <w:rPr>
                <w:rFonts w:ascii="宋体" w:eastAsia="宋体" w:hint="eastAsia"/>
                <w:b/>
                <w:sz w:val="18"/>
                <w:szCs w:val="18"/>
              </w:rPr>
              <w:t>成员名单</w:t>
            </w:r>
          </w:p>
        </w:tc>
        <w:tc>
          <w:tcPr>
            <w:tcW w:w="7660" w:type="dxa"/>
            <w:gridSpan w:val="5"/>
          </w:tcPr>
          <w:p>
            <w:pPr>
              <w:spacing w:line="220" w:lineRule="atLeast"/>
              <w:jc w:val="center"/>
              <w:rPr>
                <w:sz w:val="18"/>
                <w:szCs w:val="18"/>
              </w:rPr>
            </w:pPr>
          </w:p>
          <w:p>
            <w:pPr>
              <w:spacing w:line="220" w:lineRule="atLeast"/>
              <w:jc w:val="center"/>
              <w:rPr>
                <w:sz w:val="18"/>
                <w:szCs w:val="18"/>
              </w:rPr>
            </w:pPr>
            <w:r>
              <w:rPr>
                <w:sz w:val="18"/>
                <w:szCs w:val="18"/>
              </w:rPr>
              <w:t>陶昉、杨鑫梅、刘映彤</w:t>
            </w:r>
          </w:p>
        </w:tc>
      </w:tr>
      <w:tr>
        <w:trPr>
          <w:trHeight w:val="558"/>
        </w:trPr>
        <w:tc>
          <w:tcPr>
            <w:tcW w:w="812" w:type="dxa"/>
          </w:tcPr>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r>
              <w:rPr>
                <w:rFonts w:ascii="宋体" w:eastAsia="宋体" w:hint="eastAsia"/>
                <w:b/>
                <w:sz w:val="18"/>
                <w:szCs w:val="18"/>
              </w:rPr>
              <w:t>讨</w:t>
            </w:r>
          </w:p>
          <w:p>
            <w:pPr>
              <w:spacing w:line="220" w:lineRule="atLeast"/>
              <w:jc w:val="center"/>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r>
              <w:rPr>
                <w:rFonts w:ascii="宋体" w:eastAsia="宋体" w:hint="eastAsia"/>
                <w:b/>
                <w:sz w:val="18"/>
                <w:szCs w:val="18"/>
              </w:rPr>
              <w:t>论</w:t>
            </w: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jc w:val="center"/>
              <w:rPr>
                <w:rFonts w:ascii="宋体" w:eastAsia="宋体" w:hint="eastAsia"/>
                <w:b/>
                <w:sz w:val="18"/>
                <w:szCs w:val="18"/>
              </w:rPr>
            </w:pPr>
            <w:r>
              <w:rPr>
                <w:rFonts w:ascii="宋体" w:eastAsia="宋体" w:hint="eastAsia"/>
                <w:b/>
                <w:sz w:val="18"/>
                <w:szCs w:val="18"/>
              </w:rPr>
              <w:t>内</w:t>
            </w: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jc w:val="center"/>
              <w:rPr>
                <w:rFonts w:ascii="宋体" w:eastAsia="宋体" w:hint="eastAsia"/>
                <w:b/>
                <w:sz w:val="18"/>
                <w:szCs w:val="18"/>
              </w:rPr>
            </w:pPr>
            <w:r>
              <w:rPr>
                <w:rFonts w:ascii="宋体" w:eastAsia="宋体" w:hint="eastAsia"/>
                <w:b/>
                <w:sz w:val="18"/>
                <w:szCs w:val="18"/>
              </w:rPr>
              <w:t>容</w:t>
            </w: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p>
            <w:pPr>
              <w:spacing w:line="220" w:lineRule="atLeast"/>
              <w:jc w:val="center"/>
              <w:rPr>
                <w:rFonts w:ascii="宋体" w:eastAsia="宋体" w:hint="eastAsia"/>
                <w:b/>
                <w:sz w:val="18"/>
                <w:szCs w:val="18"/>
              </w:rPr>
            </w:pPr>
          </w:p>
        </w:tc>
        <w:tc>
          <w:tcPr>
            <w:tcW w:w="7660" w:type="dxa"/>
            <w:gridSpan w:val="5"/>
          </w:tcPr>
          <w:p>
            <w:pPr>
              <w:spacing w:line="220" w:lineRule="atLeast"/>
              <w:rPr>
                <w:rFonts w:ascii="宋体" w:eastAsia="宋体"/>
                <w:b/>
                <w:sz w:val="18"/>
                <w:szCs w:val="18"/>
              </w:rPr>
            </w:pPr>
            <w:r>
              <w:rPr>
                <w:rFonts w:ascii="宋体" w:eastAsia="宋体" w:hint="eastAsia"/>
                <w:b/>
                <w:sz w:val="18"/>
                <w:szCs w:val="18"/>
              </w:rPr>
              <w:t>发言概要：</w:t>
            </w:r>
          </w:p>
          <w:p>
            <w:pPr>
              <w:spacing w:line="220" w:lineRule="atLeast"/>
              <w:rPr>
                <w:rFonts w:ascii="宋体" w:eastAsia="宋体"/>
                <w:b/>
                <w:sz w:val="18"/>
                <w:szCs w:val="18"/>
              </w:rPr>
            </w:pPr>
          </w:p>
          <w:p>
            <w:pPr>
              <w:spacing w:line="220" w:lineRule="atLeast"/>
              <w:rPr>
                <w:rFonts w:ascii="宋体" w:eastAsia="宋体"/>
                <w:b/>
                <w:bCs/>
                <w:sz w:val="18"/>
                <w:szCs w:val="18"/>
              </w:rPr>
            </w:pPr>
            <w:r>
              <w:rPr>
                <w:rFonts w:ascii="宋体" w:eastAsia="宋体"/>
                <w:b/>
                <w:bCs/>
                <w:sz w:val="18"/>
                <w:szCs w:val="18"/>
              </w:rPr>
              <w:t>一、最终确定研调查研究主题：大学生宿舍矛盾现状及科学化宿舍分配路径研究</w:t>
            </w:r>
          </w:p>
          <w:p>
            <w:pPr>
              <w:spacing w:line="220" w:lineRule="atLeast"/>
              <w:rPr>
                <w:sz w:val="18"/>
                <w:szCs w:val="18"/>
              </w:rPr>
            </w:pPr>
            <w:r>
              <w:rPr>
                <w:rFonts w:ascii="宋体" w:eastAsia="宋体"/>
                <w:sz w:val="18"/>
                <w:szCs w:val="18"/>
              </w:rPr>
              <w:t>陶</w:t>
            </w:r>
            <w:r>
              <w:rPr>
                <w:sz w:val="18"/>
                <w:szCs w:val="18"/>
              </w:rPr>
              <w:t>昉：你们在宿舍跟室友有矛盾吗，就是有些相处不来这样？</w:t>
            </w:r>
          </w:p>
          <w:p>
            <w:pPr>
              <w:spacing w:line="220" w:lineRule="atLeast"/>
              <w:rPr>
                <w:rFonts w:ascii="宋体" w:eastAsia="宋体"/>
                <w:sz w:val="18"/>
                <w:szCs w:val="18"/>
              </w:rPr>
            </w:pPr>
            <w:r>
              <w:rPr>
                <w:sz w:val="18"/>
                <w:szCs w:val="18"/>
              </w:rPr>
              <w:t>刘映彤：我们宿舍还好，不过我搬出来住了，因为作息不太一样，我睡的比较早，十一点这些睡觉是最好的。</w:t>
            </w:r>
          </w:p>
          <w:p>
            <w:pPr>
              <w:spacing w:line="220" w:lineRule="atLeast"/>
              <w:rPr>
                <w:rFonts w:ascii="宋体" w:eastAsia="宋体"/>
                <w:sz w:val="18"/>
                <w:szCs w:val="18"/>
              </w:rPr>
            </w:pPr>
            <w:r>
              <w:rPr>
                <w:rFonts w:ascii="宋体" w:eastAsia="宋体"/>
                <w:sz w:val="18"/>
                <w:szCs w:val="18"/>
              </w:rPr>
              <w:t>杨鑫梅：我们之前的宿舍有一些矛盾，因为大家作息完全不一致，感兴趣的事情大相径庭，有时候睡觉会被写作业翻书和敲键盘的声音吵醒，聊天的时候会因为话题完全不了解而融入不进去，每天处理复杂的人际关系太累了。</w:t>
            </w:r>
          </w:p>
          <w:p>
            <w:pPr>
              <w:spacing w:line="220" w:lineRule="atLeast"/>
              <w:rPr>
                <w:rFonts w:ascii="宋体" w:eastAsia="宋体"/>
                <w:sz w:val="18"/>
                <w:szCs w:val="18"/>
              </w:rPr>
            </w:pPr>
            <w:r>
              <w:rPr>
                <w:rFonts w:ascii="宋体" w:eastAsia="宋体"/>
                <w:sz w:val="18"/>
                <w:szCs w:val="18"/>
              </w:rPr>
              <w:t>刘映彤：所以很多大学在新生分配宿舍的时候采用的是随机分配的方法，没有充分考虑学生的个体差异，这就容易导致宿舍矛盾产生，在调查大学生宿舍矛盾的核心成因和宿舍关系现状的前提下，学校介入前期流程优化我们随机分配的缺陷，预期会导致宿舍矛盾减少，帮助学生个人规划成长。正常人还是占绝大多数的，但是有时候意识不到自己在集体当中的行为是不恰当的，例如早晨闹钟声音太大这样。</w:t>
            </w:r>
          </w:p>
          <w:p>
            <w:pPr>
              <w:spacing w:line="220" w:lineRule="atLeast"/>
              <w:rPr>
                <w:sz w:val="18"/>
                <w:szCs w:val="18"/>
              </w:rPr>
            </w:pPr>
            <w:r>
              <w:rPr>
                <w:rFonts w:ascii="宋体" w:eastAsia="宋体"/>
                <w:sz w:val="18"/>
                <w:szCs w:val="18"/>
              </w:rPr>
              <w:t>陶</w:t>
            </w:r>
            <w:r>
              <w:rPr>
                <w:sz w:val="18"/>
                <w:szCs w:val="18"/>
              </w:rPr>
              <w:t>昉：我一般都是减少交流，感觉矛盾是必然的，但是出现这个宿舍矛盾，可能会演化为一个更恐怖的一个事件，比如说复旦投毒案啊，这些类型的嘛，对吧，我们研究就是为了让宿舍一个合理的分配，然后减少这一类事情的发生率，让大家更好一点的学习、积极的学习。</w:t>
            </w:r>
          </w:p>
          <w:p>
            <w:pPr>
              <w:spacing w:line="220" w:lineRule="atLeast"/>
              <w:rPr>
                <w:sz w:val="18"/>
                <w:szCs w:val="18"/>
              </w:rPr>
            </w:pPr>
            <w:r>
              <w:rPr>
                <w:sz w:val="18"/>
                <w:szCs w:val="18"/>
              </w:rPr>
              <w:t>刘映彤：还可以帮助提高社交能力和相处方式、促进身心健康发展。</w:t>
            </w:r>
          </w:p>
          <w:p>
            <w:pPr>
              <w:spacing w:line="220" w:lineRule="atLeast"/>
              <w:rPr>
                <w:sz w:val="18"/>
                <w:szCs w:val="18"/>
              </w:rPr>
            </w:pPr>
            <w:r>
              <w:rPr>
                <w:sz w:val="18"/>
                <w:szCs w:val="18"/>
              </w:rPr>
              <w:t>杨鑫梅：平时跟人交流也会自信一些，毕竟在学校是朝夕相处的人，宿舍关系相处好了也算为一个美好的大学生活助力。</w:t>
            </w:r>
          </w:p>
          <w:p>
            <w:pPr>
              <w:spacing w:line="220" w:lineRule="atLeast"/>
              <w:rPr>
                <w:rFonts w:ascii="宋体" w:eastAsia="宋体" w:hint="eastAsia"/>
                <w:sz w:val="18"/>
                <w:szCs w:val="18"/>
              </w:rPr>
            </w:pPr>
          </w:p>
          <w:p>
            <w:pPr>
              <w:spacing w:line="220" w:lineRule="atLeast"/>
              <w:rPr>
                <w:rFonts w:ascii="宋体" w:eastAsia="宋体"/>
                <w:sz w:val="18"/>
                <w:szCs w:val="18"/>
              </w:rPr>
            </w:pPr>
            <w:r>
              <w:rPr>
                <w:rFonts w:ascii="宋体" w:eastAsia="宋体"/>
                <w:sz w:val="18"/>
                <w:szCs w:val="18"/>
              </w:rPr>
              <w:t>社会意义：优化宿舍分配机制，从源头预防学校人际冲突；减轻学生心理负担，助力身心健康成长；防范矛盾升级，降低极端事件风险；提升高校治理水平，彰显人文关怀；营造良好的学风与集体氛围。</w:t>
            </w:r>
          </w:p>
          <w:p>
            <w:pPr>
              <w:spacing w:line="220" w:lineRule="atLeast"/>
              <w:rPr>
                <w:rFonts w:ascii="宋体" w:eastAsia="宋体"/>
                <w:sz w:val="18"/>
                <w:szCs w:val="18"/>
              </w:rPr>
            </w:pPr>
            <w:r>
              <w:rPr>
                <w:rFonts w:ascii="宋体" w:eastAsia="宋体"/>
                <w:sz w:val="18"/>
                <w:szCs w:val="18"/>
              </w:rPr>
              <w:t>可行性：社会问题很严重，很多人都在分享吐槽，且大部分学生群体对此有意向参与做出改变，人格匹配机制目前发展较为成熟。</w:t>
            </w:r>
          </w:p>
          <w:p>
            <w:pPr>
              <w:spacing w:line="220" w:lineRule="atLeast"/>
              <w:rPr>
                <w:rFonts w:ascii="宋体" w:eastAsia="宋体"/>
                <w:b/>
                <w:bCs/>
                <w:sz w:val="18"/>
                <w:szCs w:val="18"/>
              </w:rPr>
            </w:pPr>
          </w:p>
          <w:p>
            <w:pPr>
              <w:spacing w:line="220" w:lineRule="atLeast"/>
              <w:rPr>
                <w:rFonts w:ascii="宋体" w:eastAsia="宋体"/>
                <w:b/>
                <w:bCs/>
                <w:sz w:val="18"/>
                <w:szCs w:val="18"/>
              </w:rPr>
            </w:pPr>
            <w:r>
              <w:rPr>
                <w:rFonts w:ascii="宋体" w:eastAsia="宋体"/>
                <w:b/>
                <w:bCs/>
                <w:sz w:val="18"/>
                <w:szCs w:val="18"/>
              </w:rPr>
              <w:t>二、阅读文献综述后我们有如下看法：</w:t>
            </w:r>
          </w:p>
          <w:p>
            <w:pPr>
              <w:spacing w:line="220" w:lineRule="atLeast"/>
              <w:rPr>
                <w:rFonts w:ascii="宋体" w:eastAsia="宋体"/>
                <w:sz w:val="18"/>
                <w:szCs w:val="18"/>
              </w:rPr>
            </w:pPr>
            <w:r>
              <w:rPr>
                <w:rFonts w:ascii="宋体" w:eastAsia="宋体"/>
                <w:sz w:val="18"/>
                <w:szCs w:val="18"/>
              </w:rPr>
              <w:t>刘映彤：我很早就想做这个了，感觉这个问题在大学很严重，研究地点我觉得公共大课比较好嘛，这时候各个专业的同学都聚集在一起，比较好进行调查，在新生群里做线上调查也不错。</w:t>
            </w:r>
          </w:p>
          <w:p>
            <w:pPr>
              <w:spacing w:line="220" w:lineRule="atLeast"/>
              <w:rPr>
                <w:rFonts w:ascii="宋体" w:eastAsia="宋体"/>
                <w:sz w:val="18"/>
                <w:szCs w:val="18"/>
              </w:rPr>
            </w:pPr>
            <w:r>
              <w:rPr>
                <w:rFonts w:ascii="宋体" w:eastAsia="宋体"/>
                <w:sz w:val="18"/>
                <w:szCs w:val="18"/>
              </w:rPr>
              <w:t>陶：怎么研究呢，那研究方法就是基本的从调查问卷做起。</w:t>
            </w:r>
          </w:p>
          <w:p>
            <w:pPr>
              <w:spacing w:line="220" w:lineRule="atLeast"/>
              <w:rPr>
                <w:rFonts w:ascii="宋体" w:eastAsia="宋体"/>
                <w:sz w:val="18"/>
                <w:szCs w:val="18"/>
              </w:rPr>
            </w:pPr>
            <w:r>
              <w:rPr>
                <w:rFonts w:ascii="宋体" w:eastAsia="宋体"/>
                <w:sz w:val="18"/>
                <w:szCs w:val="18"/>
              </w:rPr>
              <w:t>杨鑫梅：我觉得打听宿舍八卦也是一种方法，可以访谈之类的。</w:t>
            </w:r>
          </w:p>
          <w:p>
            <w:pPr>
              <w:spacing w:line="220" w:lineRule="atLeast"/>
              <w:rPr>
                <w:rFonts w:ascii="宋体" w:eastAsia="宋体"/>
                <w:sz w:val="18"/>
                <w:szCs w:val="18"/>
              </w:rPr>
            </w:pPr>
            <w:r>
              <w:rPr>
                <w:rFonts w:ascii="宋体" w:eastAsia="宋体"/>
                <w:sz w:val="18"/>
                <w:szCs w:val="18"/>
              </w:rPr>
              <w:t>刘映彤：学校开座谈会针对一些问题投票也能对此做出研究。研究人群的话我觉得主要还是针对我们学校的大一新生，大二大三年级的可以调查他们对问卷设计的看法这些。</w:t>
            </w:r>
          </w:p>
          <w:p>
            <w:pPr>
              <w:spacing w:line="220" w:lineRule="atLeast"/>
              <w:rPr>
                <w:rFonts w:ascii="宋体" w:eastAsia="宋体"/>
                <w:sz w:val="18"/>
                <w:szCs w:val="18"/>
              </w:rPr>
            </w:pPr>
          </w:p>
          <w:p>
            <w:pPr>
              <w:spacing w:line="220" w:lineRule="atLeast"/>
              <w:rPr>
                <w:rFonts w:ascii="宋体" w:eastAsia="宋体"/>
                <w:sz w:val="18"/>
                <w:szCs w:val="18"/>
              </w:rPr>
            </w:pPr>
            <w:r>
              <w:rPr>
                <w:rFonts w:ascii="宋体" w:eastAsia="宋体"/>
                <w:sz w:val="18"/>
                <w:szCs w:val="18"/>
              </w:rPr>
              <w:t>杨鑫梅：解决这些问题要从哪些地方入手好啊？</w:t>
            </w:r>
          </w:p>
          <w:p>
            <w:pPr>
              <w:spacing w:line="220" w:lineRule="atLeast"/>
              <w:rPr>
                <w:rFonts w:ascii="宋体" w:eastAsia="宋体"/>
                <w:sz w:val="18"/>
                <w:szCs w:val="18"/>
              </w:rPr>
            </w:pPr>
            <w:r>
              <w:rPr>
                <w:rFonts w:ascii="宋体" w:eastAsia="宋体"/>
                <w:sz w:val="18"/>
                <w:szCs w:val="18"/>
              </w:rPr>
              <w:t>刘映彤：就从作息时间、个人生活习惯和性格特质入手。</w:t>
            </w:r>
          </w:p>
          <w:p>
            <w:pPr>
              <w:spacing w:line="220" w:lineRule="atLeast"/>
              <w:rPr>
                <w:sz w:val="18"/>
                <w:szCs w:val="18"/>
              </w:rPr>
            </w:pPr>
            <w:r>
              <w:rPr>
                <w:rFonts w:ascii="宋体" w:eastAsia="宋体"/>
                <w:sz w:val="18"/>
                <w:szCs w:val="18"/>
              </w:rPr>
              <w:t>陶</w:t>
            </w:r>
            <w:r>
              <w:rPr>
                <w:sz w:val="18"/>
                <w:szCs w:val="18"/>
              </w:rPr>
              <w:t>昉：mbti人格测试可以规避一些性格矛盾问题，不是有说法说i人是e人的玩具这样，不同类型的人格聚在一起会让整个宿舍的氛围特别好。还有像性格相似爱好相似，一些交友婚恋软件里就有这种匹配机制。</w:t>
            </w:r>
          </w:p>
          <w:p>
            <w:pPr>
              <w:spacing w:line="220" w:lineRule="atLeast"/>
              <w:rPr>
                <w:sz w:val="18"/>
                <w:szCs w:val="18"/>
              </w:rPr>
            </w:pPr>
            <w:r>
              <w:rPr>
                <w:sz w:val="18"/>
                <w:szCs w:val="18"/>
              </w:rPr>
              <w:t>张老师：我觉得你们小组有点难度的就是如何把宿舍矛盾的问题引到人格测试上。它是基于这个对你的人啊，合作方面的一些分配。</w:t>
            </w:r>
          </w:p>
          <w:p>
            <w:pPr>
              <w:spacing w:line="220" w:lineRule="atLeast"/>
              <w:rPr>
                <w:sz w:val="18"/>
                <w:szCs w:val="18"/>
              </w:rPr>
            </w:pPr>
            <w:r>
              <w:rPr>
                <w:sz w:val="18"/>
                <w:szCs w:val="18"/>
              </w:rPr>
              <w:t>刘映彤：还有就是对于他喜欢热闹的宿舍还是安静的这种。</w:t>
            </w:r>
          </w:p>
          <w:p>
            <w:pPr>
              <w:spacing w:line="220" w:lineRule="atLeast"/>
              <w:rPr>
                <w:sz w:val="18"/>
                <w:szCs w:val="18"/>
              </w:rPr>
            </w:pPr>
            <w:r>
              <w:rPr>
                <w:sz w:val="18"/>
                <w:szCs w:val="18"/>
              </w:rPr>
              <w:t>张老师：还有对洁净的这种方式是吧？有些人特别的邋遢，有些人就特别的卫生。</w:t>
            </w:r>
          </w:p>
          <w:p>
            <w:pPr>
              <w:spacing w:line="220" w:lineRule="atLeast"/>
              <w:rPr>
                <w:sz w:val="18"/>
                <w:szCs w:val="18"/>
              </w:rPr>
            </w:pPr>
          </w:p>
          <w:p>
            <w:pPr>
              <w:spacing w:line="220" w:lineRule="atLeast"/>
              <w:rPr>
                <w:rFonts w:ascii="宋体" w:eastAsia="宋体" w:hint="eastAsia"/>
                <w:b/>
                <w:sz w:val="18"/>
                <w:szCs w:val="18"/>
              </w:rPr>
            </w:pPr>
          </w:p>
          <w:p>
            <w:pPr>
              <w:spacing w:line="220" w:lineRule="atLeast"/>
              <w:rPr>
                <w:rFonts w:ascii="宋体" w:eastAsia="宋体" w:hint="eastAsia"/>
                <w:b/>
                <w:sz w:val="18"/>
                <w:szCs w:val="18"/>
              </w:rPr>
            </w:pPr>
          </w:p>
          <w:p>
            <w:pPr>
              <w:spacing w:line="220" w:lineRule="atLeast"/>
              <w:rPr>
                <w:rFonts w:ascii="宋体" w:eastAsia="宋体"/>
                <w:b/>
                <w:sz w:val="18"/>
                <w:szCs w:val="18"/>
              </w:rPr>
            </w:pPr>
            <w:r>
              <w:rPr>
                <w:rFonts w:ascii="宋体" w:eastAsia="宋体" w:hint="eastAsia"/>
                <w:b/>
                <w:sz w:val="18"/>
                <w:szCs w:val="18"/>
              </w:rPr>
              <w:t>总结：</w:t>
            </w:r>
          </w:p>
          <w:p>
            <w:pPr>
              <w:spacing w:line="220" w:lineRule="atLeast"/>
              <w:rPr>
                <w:rFonts w:ascii="宋体" w:eastAsia="宋体"/>
                <w:sz w:val="18"/>
                <w:szCs w:val="18"/>
              </w:rPr>
            </w:pPr>
            <w:r>
              <w:rPr>
                <w:rFonts w:ascii="宋体" w:eastAsia="宋体"/>
                <w:sz w:val="18"/>
                <w:szCs w:val="18"/>
              </w:rPr>
              <w:t>a.大学生宿舍矛盾现状及科学化宿舍分配路径研究</w:t>
            </w:r>
          </w:p>
          <w:p>
            <w:pPr>
              <w:spacing w:line="220" w:lineRule="atLeast"/>
              <w:rPr>
                <w:rFonts w:ascii="宋体" w:eastAsia="宋体"/>
                <w:sz w:val="18"/>
                <w:szCs w:val="18"/>
              </w:rPr>
            </w:pPr>
            <w:r>
              <w:rPr>
                <w:rFonts w:ascii="宋体" w:eastAsia="宋体"/>
                <w:sz w:val="18"/>
                <w:szCs w:val="18"/>
              </w:rPr>
              <w:t>研究主题由来：</w:t>
            </w:r>
          </w:p>
          <w:p>
            <w:pPr>
              <w:spacing w:line="220" w:lineRule="atLeast"/>
              <w:rPr>
                <w:rFonts w:ascii="宋体" w:eastAsia="宋体"/>
                <w:sz w:val="18"/>
                <w:szCs w:val="18"/>
              </w:rPr>
            </w:pPr>
            <w:r>
              <w:rPr>
                <w:rFonts w:ascii="宋体" w:eastAsia="宋体"/>
                <w:sz w:val="18"/>
                <w:szCs w:val="18"/>
              </w:rPr>
              <w:t>地点：公共课，新生群</w:t>
            </w:r>
          </w:p>
          <w:p>
            <w:pPr>
              <w:spacing w:line="220" w:lineRule="atLeast"/>
              <w:rPr>
                <w:rFonts w:ascii="宋体" w:eastAsia="宋体"/>
                <w:sz w:val="18"/>
                <w:szCs w:val="18"/>
              </w:rPr>
            </w:pPr>
            <w:r>
              <w:rPr>
                <w:rFonts w:ascii="宋体" w:eastAsia="宋体"/>
                <w:sz w:val="18"/>
                <w:szCs w:val="18"/>
              </w:rPr>
              <w:t>方法：调查问卷，谈话</w:t>
            </w:r>
          </w:p>
          <w:p>
            <w:pPr>
              <w:spacing w:line="220" w:lineRule="atLeast"/>
              <w:rPr>
                <w:rFonts w:ascii="宋体" w:eastAsia="宋体"/>
                <w:sz w:val="18"/>
                <w:szCs w:val="18"/>
              </w:rPr>
            </w:pPr>
            <w:r>
              <w:rPr>
                <w:rFonts w:ascii="宋体" w:eastAsia="宋体"/>
                <w:sz w:val="18"/>
                <w:szCs w:val="18"/>
              </w:rPr>
              <w:t>研究人群：重庆大学大学生，重点调查大一下，对于其他年级调查一下对于设计问卷的看法。</w:t>
            </w:r>
          </w:p>
          <w:p>
            <w:pPr>
              <w:spacing w:line="220" w:lineRule="atLeast"/>
              <w:rPr>
                <w:rFonts w:ascii="宋体" w:eastAsia="宋体"/>
                <w:sz w:val="18"/>
                <w:szCs w:val="18"/>
              </w:rPr>
            </w:pPr>
          </w:p>
          <w:p>
            <w:pPr>
              <w:spacing w:line="220" w:lineRule="atLeast"/>
              <w:rPr>
                <w:rFonts w:ascii="宋体" w:eastAsia="宋体"/>
                <w:sz w:val="18"/>
                <w:szCs w:val="18"/>
              </w:rPr>
            </w:pPr>
          </w:p>
          <w:p>
            <w:pPr>
              <w:spacing w:line="220" w:lineRule="atLeast"/>
              <w:rPr>
                <w:rFonts w:ascii="宋体" w:eastAsia="宋体"/>
                <w:sz w:val="18"/>
                <w:szCs w:val="18"/>
              </w:rPr>
            </w:pPr>
            <w:r>
              <w:rPr>
                <w:rFonts w:ascii="宋体" w:eastAsia="宋体"/>
                <w:sz w:val="18"/>
                <w:szCs w:val="18"/>
              </w:rPr>
              <w:t>b.</w:t>
            </w:r>
          </w:p>
          <w:p>
            <w:pPr>
              <w:spacing w:line="220" w:lineRule="atLeast"/>
              <w:rPr>
                <w:rFonts w:ascii="宋体" w:eastAsia="宋体" w:hint="eastAsia"/>
                <w:sz w:val="18"/>
                <w:szCs w:val="18"/>
              </w:rPr>
            </w:pPr>
            <w:r>
              <w:rPr>
                <w:rFonts w:ascii="宋体" w:eastAsia="宋体"/>
                <w:sz w:val="18"/>
                <w:szCs w:val="18"/>
              </w:rPr>
              <w:t>刘映彤：在了解完知网有关文献对于宿舍人际关系和宿舍矛盾的研究之后，我们发现主要存在的问题有四个方面，其中个体因素我们可以通过主观的问卷问题来判断，而家庭因素我们无法用主观的问题来判断，就可以引用人格量表来进行侧面的判断，我感觉并不在我们的研究范围内，可以和学校的后勤管理部门进行座谈研究。</w:t>
            </w:r>
          </w:p>
          <w:p>
            <w:pPr>
              <w:spacing w:line="220" w:lineRule="atLeast"/>
              <w:rPr>
                <w:rFonts w:ascii="宋体" w:eastAsia="宋体"/>
                <w:b w:val="0"/>
                <w:bCs w:val="0"/>
                <w:sz w:val="18"/>
                <w:szCs w:val="18"/>
              </w:rPr>
            </w:pPr>
            <w:r>
              <w:rPr>
                <w:rFonts w:ascii="宋体" w:eastAsia="宋体"/>
                <w:b w:val="0"/>
                <w:bCs w:val="0"/>
                <w:sz w:val="18"/>
                <w:szCs w:val="18"/>
              </w:rPr>
              <w:t>陶：基于现在的宿舍随机分配以及产生的一系列矛盾甚至上升于社会热点。我觉得一个合理的科学的宿舍分配是重要的。在搜索文献的过程中，并没有发现人格量表与宿舍分配的直接关系，是想浅浅的探索一下该方面。</w:t>
            </w:r>
          </w:p>
          <w:p>
            <w:pPr>
              <w:spacing w:line="220" w:lineRule="atLeast"/>
              <w:rPr>
                <w:rFonts w:ascii="宋体" w:eastAsia="宋体"/>
                <w:b w:val="0"/>
                <w:bCs w:val="0"/>
                <w:sz w:val="18"/>
                <w:szCs w:val="18"/>
              </w:rPr>
            </w:pPr>
            <w:r>
              <w:rPr>
                <w:rFonts w:ascii="宋体" w:eastAsia="宋体"/>
                <w:b w:val="0"/>
                <w:bCs w:val="0"/>
                <w:sz w:val="18"/>
                <w:szCs w:val="18"/>
              </w:rPr>
              <w:t>杨：这样的调查是非常有必要且有意义的，看到了很多之前没有关注思考过的问题，吃穿住行是每个人的必修课，对学生来说吃穿住行更是和室友息息相关，学校随机分配室友必然会出现各种各样的问题，此次研究从问卷度量和人格测试入手值得一试。</w:t>
            </w:r>
          </w:p>
          <w:p>
            <w:pPr>
              <w:spacing w:line="220" w:lineRule="atLeast"/>
              <w:rPr>
                <w:rFonts w:ascii="宋体" w:eastAsia="宋体"/>
                <w:sz w:val="18"/>
                <w:szCs w:val="18"/>
              </w:rPr>
            </w:pPr>
            <w:r>
              <w:rPr>
                <w:rFonts w:ascii="宋体" w:eastAsia="宋体"/>
                <w:sz w:val="18"/>
                <w:szCs w:val="18"/>
              </w:rPr>
              <w:t>c.</w:t>
            </w:r>
          </w:p>
          <w:p>
            <w:pPr>
              <w:spacing w:line="220" w:lineRule="atLeast"/>
              <w:rPr>
                <w:rFonts w:ascii="宋体" w:eastAsia="宋体"/>
                <w:sz w:val="18"/>
                <w:szCs w:val="18"/>
              </w:rPr>
            </w:pPr>
            <w:r>
              <w:rPr>
                <w:rFonts w:ascii="宋体" w:eastAsia="宋体"/>
                <w:sz w:val="18"/>
                <w:szCs w:val="18"/>
              </w:rPr>
              <w:t>一、元理论假设</w:t>
            </w:r>
          </w:p>
          <w:p>
            <w:pPr>
              <w:spacing w:line="220" w:lineRule="atLeast"/>
              <w:rPr>
                <w:rFonts w:ascii="宋体" w:eastAsia="宋体" w:hint="eastAsia"/>
                <w:sz w:val="18"/>
                <w:szCs w:val="18"/>
              </w:rPr>
            </w:pPr>
            <w:r>
              <w:rPr>
                <w:rFonts w:ascii="宋体" w:eastAsia="宋体" w:hint="eastAsia"/>
                <w:sz w:val="18"/>
                <w:szCs w:val="18"/>
              </w:rPr>
              <w:t>假设</w:t>
              <w:tab/>
            </w:r>
            <w:r>
              <w:rPr>
                <w:rFonts w:ascii="宋体" w:eastAsia="宋体"/>
                <w:sz w:val="18"/>
                <w:szCs w:val="18"/>
              </w:rPr>
              <w:t xml:space="preserve">                      </w:t>
            </w:r>
            <w:r>
              <w:rPr>
                <w:rFonts w:ascii="宋体" w:eastAsia="宋体" w:hint="eastAsia"/>
                <w:sz w:val="18"/>
                <w:szCs w:val="18"/>
              </w:rPr>
              <w:t>说明</w:t>
            </w:r>
          </w:p>
          <w:p>
            <w:pPr>
              <w:spacing w:line="220" w:lineRule="atLeast"/>
              <w:ind w:left="2880" w:hangingChars="1600" w:hanging="2880"/>
              <w:rPr>
                <w:rFonts w:ascii="宋体" w:eastAsia="宋体" w:hint="eastAsia"/>
                <w:sz w:val="18"/>
                <w:szCs w:val="18"/>
              </w:rPr>
            </w:pPr>
            <w:r>
              <w:rPr>
                <w:rFonts w:ascii="宋体" w:eastAsia="宋体" w:hint="eastAsia"/>
                <w:sz w:val="18"/>
                <w:szCs w:val="18"/>
              </w:rPr>
              <w:t>人际关系是社会化的核心机制</w:t>
              <w:tab/>
              <w:t>人际关系不仅是心理健康的保障，也是个体实现社会化、</w:t>
            </w:r>
            <w:r>
              <w:rPr>
                <w:rFonts w:ascii="宋体" w:eastAsia="宋体"/>
                <w:sz w:val="18"/>
                <w:szCs w:val="18"/>
              </w:rPr>
              <w:t xml:space="preserve">      </w:t>
            </w:r>
            <w:r>
              <w:rPr>
                <w:rFonts w:ascii="宋体" w:eastAsia="宋体" w:hint="eastAsia"/>
                <w:sz w:val="18"/>
                <w:szCs w:val="18"/>
              </w:rPr>
              <w:t>形成思想政治品德的关键途径（孟雅楠，2017；杨海燕，2017）。</w:t>
            </w:r>
          </w:p>
          <w:p>
            <w:pPr>
              <w:spacing w:line="220" w:lineRule="atLeast"/>
              <w:ind w:left="2970" w:hangingChars="1650" w:hanging="2970"/>
              <w:rPr>
                <w:rFonts w:ascii="宋体" w:eastAsia="宋体" w:hint="eastAsia"/>
                <w:sz w:val="18"/>
                <w:szCs w:val="18"/>
              </w:rPr>
            </w:pPr>
            <w:r>
              <w:rPr>
                <w:rFonts w:ascii="宋体" w:eastAsia="宋体" w:hint="eastAsia"/>
                <w:sz w:val="18"/>
                <w:szCs w:val="18"/>
              </w:rPr>
              <w:t>宿舍是大学生社会化的微观场域</w:t>
              <w:tab/>
              <w:t>宿舍作为“第二家庭”“第三课堂”，是学生人际交往、</w:t>
            </w:r>
            <w:r>
              <w:rPr>
                <w:rFonts w:ascii="宋体" w:eastAsia="宋体"/>
                <w:sz w:val="18"/>
                <w:szCs w:val="18"/>
              </w:rPr>
              <w:t xml:space="preserve"> </w:t>
            </w:r>
            <w:r>
              <w:rPr>
                <w:rFonts w:ascii="宋体" w:eastAsia="宋体" w:hint="eastAsia"/>
                <w:sz w:val="18"/>
                <w:szCs w:val="18"/>
              </w:rPr>
              <w:t>情感支持、行为养成的重要空间（杨延昌，2022；李会，2012）。</w:t>
            </w:r>
          </w:p>
          <w:p>
            <w:pPr>
              <w:spacing w:line="220" w:lineRule="atLeast"/>
              <w:ind w:left="3060" w:hangingChars="1700" w:hanging="3060"/>
              <w:rPr>
                <w:rFonts w:ascii="宋体" w:eastAsia="宋体" w:hint="eastAsia"/>
                <w:sz w:val="18"/>
                <w:szCs w:val="18"/>
              </w:rPr>
            </w:pPr>
            <w:r>
              <w:rPr>
                <w:rFonts w:ascii="宋体" w:eastAsia="宋体" w:hint="eastAsia"/>
                <w:sz w:val="18"/>
                <w:szCs w:val="18"/>
              </w:rPr>
              <w:t>女大学生宿舍人际关系具有特殊性</w:t>
            </w:r>
            <w:r>
              <w:rPr>
                <w:rFonts w:ascii="宋体" w:eastAsia="宋体"/>
                <w:sz w:val="18"/>
                <w:szCs w:val="18"/>
              </w:rPr>
              <w:t xml:space="preserve">    </w:t>
            </w:r>
            <w:r>
              <w:rPr>
                <w:rFonts w:ascii="宋体" w:eastAsia="宋体" w:hint="eastAsia"/>
                <w:sz w:val="18"/>
                <w:szCs w:val="18"/>
              </w:rPr>
              <w:t>相较于男生，女大学生在情感表达、交往方式、冲突处理等方面更具复杂性、敏感性和内隐性（李会，2012；孟雅楠，2017）。</w:t>
            </w:r>
          </w:p>
          <w:p>
            <w:pPr>
              <w:spacing w:line="220" w:lineRule="atLeast"/>
              <w:ind w:left="2790" w:hangingChars="1550" w:hanging="2790"/>
              <w:rPr>
                <w:rFonts w:ascii="宋体" w:eastAsia="宋体"/>
                <w:sz w:val="18"/>
                <w:szCs w:val="18"/>
              </w:rPr>
            </w:pPr>
            <w:r>
              <w:rPr>
                <w:rFonts w:ascii="宋体" w:eastAsia="宋体" w:hint="eastAsia"/>
                <w:sz w:val="18"/>
                <w:szCs w:val="18"/>
              </w:rPr>
              <w:t>个体-环境交互决定论</w:t>
              <w:tab/>
            </w:r>
            <w:bookmarkStart w:id="0" w:name="_GoBack"/>
            <w:bookmarkEnd w:id="0"/>
            <w:r>
              <w:rPr>
                <w:rFonts w:ascii="宋体" w:eastAsia="宋体" w:hint="eastAsia"/>
                <w:sz w:val="18"/>
                <w:szCs w:val="18"/>
              </w:rPr>
              <w:t>宿舍人际关系是个人特质与家庭、学校、社会等环境因素交互作用的结果（杨海燕，2017；张燕，2020）。</w:t>
            </w:r>
          </w:p>
          <w:p>
            <w:pPr>
              <w:spacing w:line="220" w:lineRule="atLeast"/>
              <w:rPr>
                <w:rFonts w:ascii="宋体" w:eastAsia="宋体"/>
                <w:sz w:val="18"/>
                <w:szCs w:val="18"/>
              </w:rPr>
            </w:pPr>
            <w:r>
              <w:rPr>
                <w:rFonts w:ascii="宋体" w:eastAsia="宋体"/>
                <w:sz w:val="18"/>
                <w:szCs w:val="18"/>
              </w:rPr>
              <w:t>二、核心理论假设</w:t>
            </w:r>
          </w:p>
          <w:p>
            <w:pPr>
              <w:spacing w:line="220" w:lineRule="atLeast"/>
              <w:rPr>
                <w:rFonts w:ascii="宋体" w:eastAsia="宋体"/>
                <w:sz w:val="18"/>
                <w:szCs w:val="18"/>
              </w:rPr>
            </w:pPr>
          </w:p>
          <w:p>
            <w:pPr>
              <w:spacing w:line="220" w:lineRule="atLeast"/>
              <w:rPr>
                <w:rFonts w:ascii="宋体" w:eastAsia="宋体"/>
                <w:sz w:val="18"/>
                <w:szCs w:val="18"/>
              </w:rPr>
            </w:pPr>
            <w:r>
              <w:rPr>
                <w:rFonts w:ascii="宋体" w:eastAsia="宋体"/>
                <w:sz w:val="18"/>
                <w:szCs w:val="18"/>
              </w:rPr>
              <w:t>假设</w:t>
              <w:tab/>
              <w:t>说明</w:t>
            </w:r>
          </w:p>
          <w:p>
            <w:pPr>
              <w:spacing w:line="220" w:lineRule="atLeast"/>
              <w:rPr>
                <w:rFonts w:ascii="宋体" w:eastAsia="宋体"/>
                <w:sz w:val="18"/>
                <w:szCs w:val="18"/>
              </w:rPr>
            </w:pPr>
            <w:r>
              <w:rPr>
                <w:rFonts w:ascii="宋体" w:eastAsia="宋体"/>
                <w:sz w:val="18"/>
                <w:szCs w:val="18"/>
              </w:rPr>
              <w:t>个体差异是宿舍人际冲突的根本原因</w:t>
              <w:tab/>
              <w:t>价值观、性格、生活习惯、心理特质等方面的差异，是导致宿舍矛盾的核心内因（孟雅楠，2017；张燕，2020）。</w:t>
            </w:r>
          </w:p>
          <w:p>
            <w:pPr>
              <w:spacing w:line="220" w:lineRule="atLeast"/>
              <w:rPr>
                <w:rFonts w:ascii="宋体" w:eastAsia="宋体"/>
                <w:sz w:val="18"/>
                <w:szCs w:val="18"/>
              </w:rPr>
            </w:pPr>
            <w:r>
              <w:rPr>
                <w:rFonts w:ascii="宋体" w:eastAsia="宋体"/>
                <w:sz w:val="18"/>
                <w:szCs w:val="18"/>
              </w:rPr>
              <w:t>不良心理防御机制加剧宿舍矛盾</w:t>
              <w:tab/>
              <w:t>女生常使用投射、压抑、转移等非成熟型心理防御机制处理冲突，导致负面感受潜藏与积累，最终引发矛盾（杨延昌，2022）。</w:t>
            </w:r>
          </w:p>
          <w:p>
            <w:pPr>
              <w:spacing w:line="220" w:lineRule="atLeast"/>
              <w:rPr>
                <w:rFonts w:ascii="宋体" w:eastAsia="宋体"/>
                <w:sz w:val="18"/>
                <w:szCs w:val="18"/>
              </w:rPr>
            </w:pPr>
            <w:r>
              <w:rPr>
                <w:rFonts w:ascii="宋体" w:eastAsia="宋体"/>
                <w:sz w:val="18"/>
                <w:szCs w:val="18"/>
              </w:rPr>
              <w:t>认知偏差导致交往障碍</w:t>
              <w:tab/>
              <w:t>以自我为中心、猜疑、嫉妒、自卑等认知偏差，影响女大学生对人际关系的判断与应对（李会，2012；杨海燕，2017）。</w:t>
            </w:r>
          </w:p>
          <w:p>
            <w:pPr>
              <w:spacing w:line="220" w:lineRule="atLeast"/>
              <w:rPr>
                <w:rFonts w:ascii="宋体" w:eastAsia="宋体"/>
                <w:sz w:val="18"/>
                <w:szCs w:val="18"/>
              </w:rPr>
            </w:pPr>
            <w:r>
              <w:rPr>
                <w:rFonts w:ascii="宋体" w:eastAsia="宋体"/>
                <w:sz w:val="18"/>
                <w:szCs w:val="18"/>
              </w:rPr>
              <w:t>外部环境因素通过个体内化发挥作用</w:t>
              <w:tab/>
              <w:t>家庭教养方式、学校管理、社会思潮等外部因素通过影响个体的价值观、交往观，间接影响宿舍人际关系（杨海燕，2017）。</w:t>
            </w:r>
          </w:p>
          <w:p>
            <w:pPr>
              <w:spacing w:line="220" w:lineRule="atLeast"/>
              <w:rPr>
                <w:rFonts w:ascii="宋体" w:eastAsia="宋体"/>
                <w:sz w:val="18"/>
                <w:szCs w:val="18"/>
              </w:rPr>
            </w:pPr>
            <w:r>
              <w:rPr>
                <w:rFonts w:ascii="宋体" w:eastAsia="宋体"/>
                <w:sz w:val="18"/>
                <w:szCs w:val="18"/>
              </w:rPr>
              <w:t>干预可以有效改善宿舍人际关系</w:t>
              <w:tab/>
              <w:t>通过心理干预（如团体箱庭、非暴力沟通）、教育管理（如课程、活动）、制度优化等方式，可以促进宿舍关系改善（岳封疆，2020；杨延昌，2022）。</w:t>
            </w:r>
          </w:p>
          <w:p>
            <w:pPr>
              <w:spacing w:line="220" w:lineRule="atLeast"/>
              <w:rPr>
                <w:rFonts w:ascii="宋体" w:eastAsia="宋体"/>
                <w:sz w:val="18"/>
                <w:szCs w:val="18"/>
              </w:rPr>
            </w:pPr>
            <w:r>
              <w:rPr>
                <w:rFonts w:ascii="宋体" w:eastAsia="宋体"/>
                <w:sz w:val="18"/>
                <w:szCs w:val="18"/>
              </w:rPr>
              <w:t>三、操作理论假设</w:t>
            </w:r>
          </w:p>
          <w:p>
            <w:pPr>
              <w:spacing w:line="220" w:lineRule="atLeast"/>
              <w:rPr>
                <w:rFonts w:ascii="宋体" w:eastAsia="宋体"/>
                <w:sz w:val="18"/>
                <w:szCs w:val="18"/>
              </w:rPr>
            </w:pPr>
            <w:r>
              <w:rPr>
                <w:rFonts w:ascii="宋体" w:eastAsia="宋体"/>
                <w:sz w:val="18"/>
                <w:szCs w:val="18"/>
              </w:rPr>
              <w:t>操作理论假设是将核心假设转化为可测量、可验证的具体命题：</w:t>
            </w:r>
          </w:p>
          <w:p>
            <w:pPr>
              <w:spacing w:line="220" w:lineRule="atLeast"/>
              <w:rPr>
                <w:rFonts w:ascii="宋体" w:eastAsia="宋体"/>
                <w:sz w:val="18"/>
                <w:szCs w:val="18"/>
              </w:rPr>
            </w:pPr>
          </w:p>
          <w:p>
            <w:pPr>
              <w:spacing w:line="220" w:lineRule="atLeast"/>
              <w:rPr>
                <w:rFonts w:ascii="宋体" w:eastAsia="宋体"/>
                <w:sz w:val="18"/>
                <w:szCs w:val="18"/>
              </w:rPr>
            </w:pPr>
            <w:r>
              <w:rPr>
                <w:rFonts w:ascii="宋体" w:eastAsia="宋体"/>
                <w:sz w:val="18"/>
                <w:szCs w:val="18"/>
              </w:rPr>
              <w:t>假设</w:t>
              <w:tab/>
              <w:t>说明</w:t>
            </w:r>
          </w:p>
          <w:p>
            <w:pPr>
              <w:spacing w:line="220" w:lineRule="atLeast"/>
              <w:rPr>
                <w:rFonts w:ascii="宋体" w:eastAsia="宋体"/>
                <w:sz w:val="18"/>
                <w:szCs w:val="18"/>
              </w:rPr>
            </w:pPr>
            <w:r>
              <w:rPr>
                <w:rFonts w:ascii="宋体" w:eastAsia="宋体"/>
                <w:sz w:val="18"/>
                <w:szCs w:val="18"/>
              </w:rPr>
              <w:t>H1：女大学生宿舍人际关系总体呈积极状态，但仍存在突出问题</w:t>
              <w:tab/>
              <w:t>调查显示多数学生关系融洽，但小团体、冷暴力、交往功利化等问题普遍存在（孟雅楠，2017；杨海燕，2017）。</w:t>
            </w:r>
          </w:p>
          <w:p>
            <w:pPr>
              <w:spacing w:line="220" w:lineRule="atLeast"/>
              <w:rPr>
                <w:rFonts w:ascii="宋体" w:eastAsia="宋体"/>
                <w:sz w:val="18"/>
                <w:szCs w:val="18"/>
              </w:rPr>
            </w:pPr>
            <w:r>
              <w:rPr>
                <w:rFonts w:ascii="宋体" w:eastAsia="宋体"/>
                <w:sz w:val="18"/>
                <w:szCs w:val="18"/>
              </w:rPr>
              <w:t>H2：不同群体女大学生宿舍人际关系存在显著差异</w:t>
              <w:tab/>
              <w:t>年级、是否独生子女、生源地、是否学生干部等因素与宿舍关系质量显著相关（李会，2012；董杉等，2012）。</w:t>
            </w:r>
          </w:p>
          <w:p>
            <w:pPr>
              <w:spacing w:line="220" w:lineRule="atLeast"/>
              <w:rPr>
                <w:rFonts w:ascii="宋体" w:eastAsia="宋体"/>
                <w:sz w:val="18"/>
                <w:szCs w:val="18"/>
              </w:rPr>
            </w:pPr>
            <w:r>
              <w:rPr>
                <w:rFonts w:ascii="宋体" w:eastAsia="宋体"/>
                <w:sz w:val="18"/>
                <w:szCs w:val="18"/>
              </w:rPr>
              <w:t>H3：个体心理特征与宿舍人际关系显著相关</w:t>
              <w:tab/>
              <w:t>自卑、嫉妒、猜疑、自我中心等心理特征与宿舍关系质量呈负相关（孟雅楠，2017；杨延昌，2022）。</w:t>
            </w:r>
          </w:p>
          <w:p>
            <w:pPr>
              <w:spacing w:line="220" w:lineRule="atLeast"/>
              <w:rPr>
                <w:rFonts w:ascii="宋体" w:eastAsia="宋体"/>
                <w:sz w:val="18"/>
                <w:szCs w:val="18"/>
              </w:rPr>
            </w:pPr>
            <w:r>
              <w:rPr>
                <w:rFonts w:ascii="宋体" w:eastAsia="宋体"/>
                <w:sz w:val="18"/>
                <w:szCs w:val="18"/>
              </w:rPr>
              <w:t>H4：家庭教养方式与宿舍人际关系显著相关</w:t>
              <w:tab/>
              <w:t>民主型家庭教养方式的学生宿舍关系更好，专制型、放任型家庭教养方式的学生更易出现人际困扰（李会，2012；张燕，2020）。</w:t>
            </w:r>
          </w:p>
          <w:p>
            <w:pPr>
              <w:spacing w:line="220" w:lineRule="atLeast"/>
              <w:rPr>
                <w:rFonts w:ascii="宋体" w:eastAsia="宋体"/>
                <w:sz w:val="18"/>
                <w:szCs w:val="18"/>
              </w:rPr>
            </w:pPr>
            <w:r>
              <w:rPr>
                <w:rFonts w:ascii="宋体" w:eastAsia="宋体"/>
                <w:sz w:val="18"/>
                <w:szCs w:val="18"/>
              </w:rPr>
              <w:t>H5：学校管理与宿舍人际关系显著相关</w:t>
              <w:tab/>
              <w:t>宿舍管理制度、辅导员介入、宿舍文化建设等因素与宿舍关系质量呈正相关（杨海燕，2017）。</w:t>
            </w:r>
          </w:p>
          <w:p>
            <w:pPr>
              <w:spacing w:line="220" w:lineRule="atLeast"/>
              <w:rPr>
                <w:rFonts w:ascii="宋体" w:eastAsia="宋体"/>
                <w:sz w:val="18"/>
                <w:szCs w:val="18"/>
              </w:rPr>
            </w:pPr>
            <w:r>
              <w:rPr>
                <w:rFonts w:ascii="宋体" w:eastAsia="宋体"/>
                <w:sz w:val="18"/>
                <w:szCs w:val="18"/>
              </w:rPr>
              <w:t>H6：心理干预能够有效改善女大学生宿舍人际关系</w:t>
              <w:tab/>
              <w:t>限制性团体箱庭疗法可显著降低宿舍人际关系困扰，提升沟通与支持（岳封疆，2020）。</w:t>
            </w:r>
          </w:p>
          <w:p>
            <w:pPr>
              <w:spacing w:line="220" w:lineRule="atLeast"/>
              <w:rPr>
                <w:rFonts w:ascii="宋体" w:eastAsia="宋体"/>
                <w:sz w:val="18"/>
                <w:szCs w:val="18"/>
              </w:rPr>
            </w:pPr>
            <w:r>
              <w:rPr>
                <w:rFonts w:ascii="宋体" w:eastAsia="宋体"/>
                <w:sz w:val="18"/>
                <w:szCs w:val="18"/>
              </w:rPr>
              <w:t>H7：非暴力沟通能够有效化解宿舍矛盾</w:t>
              <w:tab/>
              <w:t>通过直接表达感受、使用“我向信息”、客观描述行为等方式，可减少心理防御，促进良性互动（杨延昌，2022）。</w:t>
            </w:r>
          </w:p>
          <w:p>
            <w:pPr>
              <w:spacing w:line="220" w:lineRule="atLeast"/>
              <w:rPr>
                <w:rFonts w:ascii="宋体" w:eastAsia="宋体"/>
                <w:sz w:val="18"/>
                <w:szCs w:val="18"/>
              </w:rPr>
            </w:pPr>
            <w:r>
              <w:rPr>
                <w:rFonts w:ascii="宋体" w:eastAsia="宋体"/>
                <w:sz w:val="18"/>
                <w:szCs w:val="18"/>
              </w:rPr>
              <w:t>四、自变量</w:t>
            </w:r>
          </w:p>
          <w:p>
            <w:pPr>
              <w:spacing w:line="220" w:lineRule="atLeast"/>
              <w:rPr>
                <w:rFonts w:ascii="宋体" w:eastAsia="宋体"/>
                <w:sz w:val="18"/>
                <w:szCs w:val="18"/>
              </w:rPr>
            </w:pPr>
            <w:r>
              <w:rPr>
                <w:rFonts w:ascii="宋体" w:eastAsia="宋体"/>
                <w:sz w:val="18"/>
                <w:szCs w:val="18"/>
              </w:rPr>
              <w:t>根据文献，影响女大学生宿舍人际关系的主要自变量归纳如下：</w:t>
            </w:r>
          </w:p>
          <w:p>
            <w:pPr>
              <w:spacing w:line="220" w:lineRule="atLeast"/>
              <w:rPr>
                <w:rFonts w:ascii="宋体" w:eastAsia="宋体"/>
                <w:sz w:val="18"/>
                <w:szCs w:val="18"/>
              </w:rPr>
            </w:pPr>
          </w:p>
          <w:p>
            <w:pPr>
              <w:spacing w:line="220" w:lineRule="atLeast"/>
              <w:rPr>
                <w:rFonts w:ascii="宋体" w:eastAsia="宋体"/>
                <w:sz w:val="18"/>
                <w:szCs w:val="18"/>
              </w:rPr>
            </w:pPr>
            <w:r>
              <w:rPr>
                <w:rFonts w:ascii="宋体" w:eastAsia="宋体"/>
                <w:sz w:val="18"/>
                <w:szCs w:val="18"/>
              </w:rPr>
              <w:t>1. 个体层面自变量</w:t>
            </w:r>
          </w:p>
          <w:p>
            <w:pPr>
              <w:spacing w:line="220" w:lineRule="atLeast"/>
              <w:rPr>
                <w:rFonts w:ascii="宋体" w:eastAsia="宋体"/>
                <w:sz w:val="18"/>
                <w:szCs w:val="18"/>
              </w:rPr>
            </w:pPr>
            <w:r>
              <w:rPr>
                <w:rFonts w:ascii="宋体" w:eastAsia="宋体"/>
                <w:sz w:val="18"/>
                <w:szCs w:val="18"/>
              </w:rPr>
              <w:t>变量</w:t>
              <w:tab/>
              <w:t>说明</w:t>
            </w:r>
          </w:p>
          <w:p>
            <w:pPr>
              <w:spacing w:line="220" w:lineRule="atLeast"/>
              <w:rPr>
                <w:rFonts w:ascii="宋体" w:eastAsia="宋体"/>
                <w:sz w:val="18"/>
                <w:szCs w:val="18"/>
              </w:rPr>
            </w:pPr>
            <w:r>
              <w:rPr>
                <w:rFonts w:ascii="宋体" w:eastAsia="宋体"/>
                <w:sz w:val="18"/>
                <w:szCs w:val="18"/>
              </w:rPr>
              <w:t>价值观念</w:t>
              <w:tab/>
              <w:t>世界观、人生观、金钱观、消费观等差异</w:t>
            </w:r>
          </w:p>
          <w:p>
            <w:pPr>
              <w:spacing w:line="220" w:lineRule="atLeast"/>
              <w:rPr>
                <w:rFonts w:ascii="宋体" w:eastAsia="宋体"/>
                <w:sz w:val="18"/>
                <w:szCs w:val="18"/>
              </w:rPr>
            </w:pPr>
            <w:r>
              <w:rPr>
                <w:rFonts w:ascii="宋体" w:eastAsia="宋体"/>
                <w:sz w:val="18"/>
                <w:szCs w:val="18"/>
              </w:rPr>
              <w:t>性格特征</w:t>
              <w:tab/>
              <w:t>内向/外向、敏感/豁达、自我中心/利他等</w:t>
            </w:r>
          </w:p>
          <w:p>
            <w:pPr>
              <w:spacing w:line="220" w:lineRule="atLeast"/>
              <w:rPr>
                <w:rFonts w:ascii="宋体" w:eastAsia="宋体"/>
                <w:sz w:val="18"/>
                <w:szCs w:val="18"/>
              </w:rPr>
            </w:pPr>
            <w:r>
              <w:rPr>
                <w:rFonts w:ascii="宋体" w:eastAsia="宋体"/>
                <w:sz w:val="18"/>
                <w:szCs w:val="18"/>
              </w:rPr>
              <w:t>心理特质</w:t>
              <w:tab/>
              <w:t>自卑、嫉妒、猜疑、虚荣、焦虑等</w:t>
            </w:r>
          </w:p>
          <w:p>
            <w:pPr>
              <w:spacing w:line="220" w:lineRule="atLeast"/>
              <w:rPr>
                <w:rFonts w:ascii="宋体" w:eastAsia="宋体"/>
                <w:sz w:val="18"/>
                <w:szCs w:val="18"/>
              </w:rPr>
            </w:pPr>
            <w:r>
              <w:rPr>
                <w:rFonts w:ascii="宋体" w:eastAsia="宋体"/>
                <w:sz w:val="18"/>
                <w:szCs w:val="18"/>
              </w:rPr>
              <w:t>沟通能力</w:t>
              <w:tab/>
              <w:t>语言表达、非语言沟通、倾听能力、冲突处理能力</w:t>
            </w:r>
          </w:p>
          <w:p>
            <w:pPr>
              <w:spacing w:line="220" w:lineRule="atLeast"/>
              <w:rPr>
                <w:rFonts w:ascii="宋体" w:eastAsia="宋体"/>
                <w:sz w:val="18"/>
                <w:szCs w:val="18"/>
              </w:rPr>
            </w:pPr>
            <w:r>
              <w:rPr>
                <w:rFonts w:ascii="宋体" w:eastAsia="宋体"/>
                <w:sz w:val="18"/>
                <w:szCs w:val="18"/>
              </w:rPr>
              <w:t>自我认知</w:t>
              <w:tab/>
              <w:t>自我接纳、自尊水平、自我效能感</w:t>
            </w:r>
          </w:p>
          <w:p>
            <w:pPr>
              <w:spacing w:line="220" w:lineRule="atLeast"/>
              <w:rPr>
                <w:rFonts w:ascii="宋体" w:eastAsia="宋体"/>
                <w:sz w:val="18"/>
                <w:szCs w:val="18"/>
              </w:rPr>
            </w:pPr>
            <w:r>
              <w:rPr>
                <w:rFonts w:ascii="宋体" w:eastAsia="宋体"/>
                <w:sz w:val="18"/>
                <w:szCs w:val="18"/>
              </w:rPr>
              <w:t>2. 家庭层面自变量</w:t>
            </w:r>
          </w:p>
          <w:p>
            <w:pPr>
              <w:spacing w:line="220" w:lineRule="atLeast"/>
              <w:rPr>
                <w:rFonts w:ascii="宋体" w:eastAsia="宋体"/>
                <w:sz w:val="18"/>
                <w:szCs w:val="18"/>
              </w:rPr>
            </w:pPr>
            <w:r>
              <w:rPr>
                <w:rFonts w:ascii="宋体" w:eastAsia="宋体"/>
                <w:sz w:val="18"/>
                <w:szCs w:val="18"/>
              </w:rPr>
              <w:t>变量</w:t>
              <w:tab/>
              <w:t>说明</w:t>
            </w:r>
          </w:p>
          <w:p>
            <w:pPr>
              <w:spacing w:line="220" w:lineRule="atLeast"/>
              <w:rPr>
                <w:rFonts w:ascii="宋体" w:eastAsia="宋体"/>
                <w:sz w:val="18"/>
                <w:szCs w:val="18"/>
              </w:rPr>
            </w:pPr>
            <w:r>
              <w:rPr>
                <w:rFonts w:ascii="宋体" w:eastAsia="宋体"/>
                <w:sz w:val="18"/>
                <w:szCs w:val="18"/>
              </w:rPr>
              <w:t>家庭教养方式</w:t>
              <w:tab/>
              <w:t>民主型、专制型、放任型、溺爱型</w:t>
            </w:r>
          </w:p>
          <w:p>
            <w:pPr>
              <w:spacing w:line="220" w:lineRule="atLeast"/>
              <w:rPr>
                <w:rFonts w:ascii="宋体" w:eastAsia="宋体"/>
                <w:sz w:val="18"/>
                <w:szCs w:val="18"/>
              </w:rPr>
            </w:pPr>
            <w:r>
              <w:rPr>
                <w:rFonts w:ascii="宋体" w:eastAsia="宋体"/>
                <w:sz w:val="18"/>
                <w:szCs w:val="18"/>
              </w:rPr>
              <w:t>家庭氛围</w:t>
              <w:tab/>
              <w:t>和谐/冲突、亲密/疏离</w:t>
            </w:r>
          </w:p>
          <w:p>
            <w:pPr>
              <w:spacing w:line="220" w:lineRule="atLeast"/>
              <w:rPr>
                <w:rFonts w:ascii="宋体" w:eastAsia="宋体"/>
                <w:sz w:val="18"/>
                <w:szCs w:val="18"/>
              </w:rPr>
            </w:pPr>
            <w:r>
              <w:rPr>
                <w:rFonts w:ascii="宋体" w:eastAsia="宋体"/>
                <w:sz w:val="18"/>
                <w:szCs w:val="18"/>
              </w:rPr>
              <w:t>家庭结构</w:t>
              <w:tab/>
              <w:t>独生子女/非独生子女、单亲/双亲家庭</w:t>
            </w:r>
          </w:p>
          <w:p>
            <w:pPr>
              <w:spacing w:line="220" w:lineRule="atLeast"/>
              <w:rPr>
                <w:rFonts w:ascii="宋体" w:eastAsia="宋体"/>
                <w:sz w:val="18"/>
                <w:szCs w:val="18"/>
              </w:rPr>
            </w:pPr>
            <w:r>
              <w:rPr>
                <w:rFonts w:ascii="宋体" w:eastAsia="宋体"/>
                <w:sz w:val="18"/>
                <w:szCs w:val="18"/>
              </w:rPr>
              <w:t>家庭经济条件</w:t>
              <w:tab/>
              <w:t>富裕/中等/贫困</w:t>
            </w:r>
          </w:p>
          <w:p>
            <w:pPr>
              <w:spacing w:line="220" w:lineRule="atLeast"/>
              <w:rPr>
                <w:rFonts w:ascii="宋体" w:eastAsia="宋体"/>
                <w:sz w:val="18"/>
                <w:szCs w:val="18"/>
              </w:rPr>
            </w:pPr>
            <w:r>
              <w:rPr>
                <w:rFonts w:ascii="宋体" w:eastAsia="宋体"/>
                <w:sz w:val="18"/>
                <w:szCs w:val="18"/>
              </w:rPr>
              <w:t>家长成才观</w:t>
              <w:tab/>
              <w:t>片面成绩观/全面发展观</w:t>
            </w:r>
          </w:p>
          <w:p>
            <w:pPr>
              <w:spacing w:line="220" w:lineRule="atLeast"/>
              <w:rPr>
                <w:rFonts w:ascii="宋体" w:eastAsia="宋体"/>
                <w:sz w:val="18"/>
                <w:szCs w:val="18"/>
              </w:rPr>
            </w:pPr>
            <w:r>
              <w:rPr>
                <w:rFonts w:ascii="宋体" w:eastAsia="宋体"/>
                <w:sz w:val="18"/>
                <w:szCs w:val="18"/>
              </w:rPr>
              <w:t>3. 学校层面自变量</w:t>
            </w:r>
          </w:p>
          <w:p>
            <w:pPr>
              <w:spacing w:line="220" w:lineRule="atLeast"/>
              <w:rPr>
                <w:rFonts w:ascii="宋体" w:eastAsia="宋体"/>
                <w:sz w:val="18"/>
                <w:szCs w:val="18"/>
              </w:rPr>
            </w:pPr>
            <w:r>
              <w:rPr>
                <w:rFonts w:ascii="宋体" w:eastAsia="宋体"/>
                <w:sz w:val="18"/>
                <w:szCs w:val="18"/>
              </w:rPr>
              <w:t>变量</w:t>
              <w:tab/>
              <w:t>说明</w:t>
            </w:r>
          </w:p>
          <w:p>
            <w:pPr>
              <w:spacing w:line="220" w:lineRule="atLeast"/>
              <w:rPr>
                <w:rFonts w:ascii="宋体" w:eastAsia="宋体"/>
                <w:sz w:val="18"/>
                <w:szCs w:val="18"/>
              </w:rPr>
            </w:pPr>
            <w:r>
              <w:rPr>
                <w:rFonts w:ascii="宋体" w:eastAsia="宋体"/>
                <w:sz w:val="18"/>
                <w:szCs w:val="18"/>
              </w:rPr>
              <w:t>宿舍管理制度</w:t>
              <w:tab/>
              <w:t>分配方式、管理制度、宿管人员素质</w:t>
            </w:r>
          </w:p>
          <w:p>
            <w:pPr>
              <w:spacing w:line="220" w:lineRule="atLeast"/>
              <w:rPr>
                <w:rFonts w:ascii="宋体" w:eastAsia="宋体"/>
                <w:sz w:val="18"/>
                <w:szCs w:val="18"/>
              </w:rPr>
            </w:pPr>
            <w:r>
              <w:rPr>
                <w:rFonts w:ascii="宋体" w:eastAsia="宋体"/>
                <w:sz w:val="18"/>
                <w:szCs w:val="18"/>
              </w:rPr>
              <w:t>课程与讲座</w:t>
              <w:tab/>
              <w:t>人际交往课程、心理健康教育、性别教育</w:t>
            </w:r>
          </w:p>
          <w:p>
            <w:pPr>
              <w:spacing w:line="220" w:lineRule="atLeast"/>
              <w:rPr>
                <w:rFonts w:ascii="宋体" w:eastAsia="宋体"/>
                <w:sz w:val="18"/>
                <w:szCs w:val="18"/>
              </w:rPr>
            </w:pPr>
            <w:r>
              <w:rPr>
                <w:rFonts w:ascii="宋体" w:eastAsia="宋体"/>
                <w:sz w:val="18"/>
                <w:szCs w:val="18"/>
              </w:rPr>
              <w:t>辅导员介入</w:t>
              <w:tab/>
              <w:t>关注程度、处理方式、沟通频率</w:t>
            </w:r>
          </w:p>
          <w:p>
            <w:pPr>
              <w:spacing w:line="220" w:lineRule="atLeast"/>
              <w:rPr>
                <w:rFonts w:ascii="宋体" w:eastAsia="宋体"/>
                <w:sz w:val="18"/>
                <w:szCs w:val="18"/>
              </w:rPr>
            </w:pPr>
            <w:r>
              <w:rPr>
                <w:rFonts w:ascii="宋体" w:eastAsia="宋体"/>
                <w:sz w:val="18"/>
                <w:szCs w:val="18"/>
              </w:rPr>
              <w:t>宿舍文化建设</w:t>
              <w:tab/>
              <w:t>宿舍活动、文化氛围、文明宿舍评选</w:t>
            </w:r>
          </w:p>
          <w:p>
            <w:pPr>
              <w:spacing w:line="220" w:lineRule="atLeast"/>
              <w:rPr>
                <w:rFonts w:ascii="宋体" w:eastAsia="宋体"/>
                <w:sz w:val="18"/>
                <w:szCs w:val="18"/>
              </w:rPr>
            </w:pPr>
            <w:r>
              <w:rPr>
                <w:rFonts w:ascii="宋体" w:eastAsia="宋体"/>
                <w:sz w:val="18"/>
                <w:szCs w:val="18"/>
              </w:rPr>
              <w:t>心理咨询服务</w:t>
              <w:tab/>
              <w:t>咨询机构设置、宣传力度、可及性</w:t>
            </w:r>
          </w:p>
          <w:p>
            <w:pPr>
              <w:spacing w:line="220" w:lineRule="atLeast"/>
              <w:rPr>
                <w:rFonts w:ascii="宋体" w:eastAsia="宋体"/>
                <w:sz w:val="18"/>
                <w:szCs w:val="18"/>
              </w:rPr>
            </w:pPr>
            <w:r>
              <w:rPr>
                <w:rFonts w:ascii="宋体" w:eastAsia="宋体"/>
                <w:sz w:val="18"/>
                <w:szCs w:val="18"/>
              </w:rPr>
              <w:t>4. 社会层面自变量</w:t>
            </w:r>
          </w:p>
          <w:p>
            <w:pPr>
              <w:spacing w:line="220" w:lineRule="atLeast"/>
              <w:rPr>
                <w:rFonts w:ascii="宋体" w:eastAsia="宋体"/>
                <w:sz w:val="18"/>
                <w:szCs w:val="18"/>
              </w:rPr>
            </w:pPr>
            <w:r>
              <w:rPr>
                <w:rFonts w:ascii="宋体" w:eastAsia="宋体"/>
                <w:sz w:val="18"/>
                <w:szCs w:val="18"/>
              </w:rPr>
              <w:t>变量</w:t>
              <w:tab/>
              <w:t>说明</w:t>
            </w:r>
          </w:p>
          <w:p>
            <w:pPr>
              <w:spacing w:line="220" w:lineRule="atLeast"/>
              <w:rPr>
                <w:rFonts w:ascii="宋体" w:eastAsia="宋体"/>
                <w:sz w:val="18"/>
                <w:szCs w:val="18"/>
              </w:rPr>
            </w:pPr>
            <w:r>
              <w:rPr>
                <w:rFonts w:ascii="宋体" w:eastAsia="宋体"/>
                <w:sz w:val="18"/>
                <w:szCs w:val="18"/>
              </w:rPr>
              <w:t>社会思潮</w:t>
              <w:tab/>
              <w:t>个人主义、功利主义、拜金主义、享乐主义</w:t>
            </w:r>
          </w:p>
          <w:p>
            <w:pPr>
              <w:spacing w:line="220" w:lineRule="atLeast"/>
              <w:rPr>
                <w:rFonts w:ascii="宋体" w:eastAsia="宋体"/>
                <w:sz w:val="18"/>
                <w:szCs w:val="18"/>
              </w:rPr>
            </w:pPr>
            <w:r>
              <w:rPr>
                <w:rFonts w:ascii="宋体" w:eastAsia="宋体"/>
                <w:sz w:val="18"/>
                <w:szCs w:val="18"/>
              </w:rPr>
              <w:t>网络文化</w:t>
              <w:tab/>
              <w:t>网络依赖、社交媒体使用、网络舆论影响</w:t>
            </w:r>
          </w:p>
          <w:p>
            <w:pPr>
              <w:spacing w:line="220" w:lineRule="atLeast"/>
              <w:rPr>
                <w:rFonts w:ascii="宋体" w:eastAsia="宋体"/>
                <w:sz w:val="18"/>
                <w:szCs w:val="18"/>
              </w:rPr>
            </w:pPr>
            <w:r>
              <w:rPr>
                <w:rFonts w:ascii="宋体" w:eastAsia="宋体"/>
                <w:sz w:val="18"/>
                <w:szCs w:val="18"/>
              </w:rPr>
              <w:t>主流价值观引导</w:t>
              <w:tab/>
              <w:t>集体主义教育、社会主义核心价值观传播</w:t>
            </w:r>
          </w:p>
          <w:p>
            <w:pPr>
              <w:spacing w:line="220" w:lineRule="atLeast"/>
              <w:rPr>
                <w:rFonts w:ascii="宋体" w:eastAsia="宋体"/>
                <w:sz w:val="18"/>
                <w:szCs w:val="18"/>
              </w:rPr>
            </w:pPr>
            <w:r>
              <w:rPr>
                <w:rFonts w:ascii="宋体" w:eastAsia="宋体"/>
                <w:sz w:val="18"/>
                <w:szCs w:val="18"/>
              </w:rPr>
              <w:t>5. 干预性自变量</w:t>
            </w:r>
          </w:p>
          <w:p>
            <w:pPr>
              <w:spacing w:line="220" w:lineRule="atLeast"/>
              <w:rPr>
                <w:rFonts w:ascii="宋体" w:eastAsia="宋体"/>
                <w:sz w:val="18"/>
                <w:szCs w:val="18"/>
              </w:rPr>
            </w:pPr>
            <w:r>
              <w:rPr>
                <w:rFonts w:ascii="宋体" w:eastAsia="宋体"/>
                <w:sz w:val="18"/>
                <w:szCs w:val="18"/>
              </w:rPr>
              <w:t>变量</w:t>
              <w:tab/>
              <w:t>说明</w:t>
            </w:r>
          </w:p>
          <w:p>
            <w:pPr>
              <w:spacing w:line="220" w:lineRule="atLeast"/>
              <w:rPr>
                <w:rFonts w:ascii="宋体" w:eastAsia="宋体"/>
                <w:sz w:val="18"/>
                <w:szCs w:val="18"/>
              </w:rPr>
            </w:pPr>
            <w:r>
              <w:rPr>
                <w:rFonts w:ascii="宋体" w:eastAsia="宋体"/>
                <w:sz w:val="18"/>
                <w:szCs w:val="18"/>
              </w:rPr>
              <w:t>团体箱庭疗法</w:t>
              <w:tab/>
              <w:t>是否接受干预、干预次数、干预形式</w:t>
            </w:r>
          </w:p>
          <w:p>
            <w:pPr>
              <w:spacing w:line="220" w:lineRule="atLeast"/>
              <w:rPr>
                <w:rFonts w:ascii="宋体" w:eastAsia="宋体"/>
                <w:sz w:val="18"/>
                <w:szCs w:val="18"/>
              </w:rPr>
            </w:pPr>
            <w:r>
              <w:rPr>
                <w:rFonts w:ascii="宋体" w:eastAsia="宋体"/>
                <w:sz w:val="18"/>
                <w:szCs w:val="18"/>
              </w:rPr>
              <w:t>非暴力沟通训练</w:t>
              <w:tab/>
              <w:t>是否接受训练、训练时长、应用程度</w:t>
            </w:r>
          </w:p>
          <w:p>
            <w:pPr>
              <w:spacing w:line="220" w:lineRule="atLeast"/>
              <w:rPr>
                <w:rFonts w:ascii="宋体" w:eastAsia="宋体"/>
                <w:sz w:val="18"/>
                <w:szCs w:val="18"/>
              </w:rPr>
            </w:pPr>
            <w:r>
              <w:rPr>
                <w:rFonts w:ascii="宋体" w:eastAsia="宋体"/>
                <w:sz w:val="18"/>
                <w:szCs w:val="18"/>
              </w:rPr>
              <w:t>圆桌会议</w:t>
              <w:tab/>
              <w:t>是否开展、会议形式、引导方式</w:t>
            </w:r>
          </w:p>
          <w:p>
            <w:pPr>
              <w:spacing w:line="220" w:lineRule="atLeast"/>
              <w:rPr>
                <w:rFonts w:ascii="宋体" w:eastAsia="宋体"/>
                <w:sz w:val="18"/>
                <w:szCs w:val="18"/>
              </w:rPr>
            </w:pPr>
            <w:r>
              <w:rPr>
                <w:rFonts w:ascii="宋体" w:eastAsia="宋体"/>
                <w:sz w:val="18"/>
                <w:szCs w:val="18"/>
              </w:rPr>
              <w:t>博弈论思维引导</w:t>
              <w:tab/>
              <w:t>是否引入、引导方式</w:t>
            </w:r>
          </w:p>
          <w:p>
            <w:pPr>
              <w:spacing w:line="220" w:lineRule="atLeast"/>
              <w:rPr>
                <w:rFonts w:ascii="宋体" w:eastAsia="宋体"/>
                <w:sz w:val="18"/>
                <w:szCs w:val="18"/>
              </w:rPr>
            </w:pPr>
            <w:r>
              <w:rPr>
                <w:rFonts w:ascii="宋体" w:eastAsia="宋体"/>
                <w:sz w:val="18"/>
                <w:szCs w:val="18"/>
              </w:rPr>
              <w:t>d.</w:t>
            </w:r>
          </w:p>
          <w:p>
            <w:pPr>
              <w:spacing w:line="220" w:lineRule="atLeast"/>
              <w:rPr>
                <w:rFonts w:ascii="宋体" w:eastAsia="宋体"/>
                <w:sz w:val="18"/>
                <w:szCs w:val="18"/>
              </w:rPr>
            </w:pPr>
            <w:r>
              <w:rPr>
                <w:rFonts w:ascii="宋体" w:eastAsia="宋体"/>
                <w:sz w:val="18"/>
                <w:szCs w:val="18"/>
              </w:rPr>
              <w:t>调查地点：公共课，新生群</w:t>
            </w:r>
          </w:p>
          <w:p>
            <w:pPr>
              <w:spacing w:line="220" w:lineRule="atLeast"/>
              <w:rPr>
                <w:rFonts w:ascii="宋体" w:eastAsia="宋体"/>
                <w:sz w:val="18"/>
                <w:szCs w:val="18"/>
              </w:rPr>
            </w:pPr>
            <w:r>
              <w:rPr>
                <w:rFonts w:ascii="宋体" w:eastAsia="宋体"/>
                <w:sz w:val="18"/>
                <w:szCs w:val="18"/>
              </w:rPr>
              <w:t>什么时间：上课时</w:t>
            </w:r>
          </w:p>
          <w:p>
            <w:pPr>
              <w:spacing w:line="220" w:lineRule="atLeast"/>
              <w:rPr>
                <w:rFonts w:ascii="宋体" w:eastAsia="宋体"/>
                <w:b w:val="0"/>
                <w:bCs w:val="0"/>
                <w:sz w:val="18"/>
                <w:szCs w:val="18"/>
              </w:rPr>
            </w:pPr>
            <w:r>
              <w:rPr>
                <w:rFonts w:ascii="宋体" w:eastAsia="宋体"/>
                <w:sz w:val="18"/>
                <w:szCs w:val="18"/>
              </w:rPr>
              <w:t>人群：重庆大学大学生，重点调查大一下，对于其他年级调查一下对于设计问卷的看法。</w:t>
            </w:r>
          </w:p>
          <w:p>
            <w:pPr>
              <w:spacing w:line="220" w:lineRule="atLeast"/>
              <w:rPr>
                <w:rFonts w:ascii="宋体" w:eastAsia="宋体"/>
                <w:b/>
                <w:sz w:val="18"/>
                <w:szCs w:val="18"/>
              </w:rPr>
            </w:pPr>
          </w:p>
        </w:tc>
      </w:tr>
      <w:tr>
        <w:trPr>
          <w:trHeight w:val="557"/>
        </w:trPr>
        <w:tc>
          <w:tcPr>
            <w:tcW w:w="812" w:type="dxa"/>
          </w:tcPr>
          <w:p>
            <w:pPr>
              <w:spacing w:line="220" w:lineRule="atLeast"/>
              <w:jc w:val="center"/>
              <w:rPr>
                <w:rFonts w:ascii="宋体" w:eastAsia="宋体"/>
                <w:b/>
                <w:sz w:val="18"/>
                <w:szCs w:val="18"/>
              </w:rPr>
            </w:pPr>
          </w:p>
        </w:tc>
        <w:tc>
          <w:tcPr>
            <w:tcW w:w="7660" w:type="dxa"/>
            <w:gridSpan w:val="5"/>
          </w:tcPr>
          <w:p>
            <w:pPr>
              <w:spacing w:line="220" w:lineRule="atLeast"/>
              <w:rPr>
                <w:rFonts w:ascii="宋体" w:eastAsia="宋体"/>
                <w:b/>
                <w:sz w:val="18"/>
                <w:szCs w:val="18"/>
              </w:rPr>
            </w:pPr>
          </w:p>
        </w:tc>
      </w:tr>
      <w:tr>
        <w:trPr>
          <w:trHeight w:val="557"/>
        </w:trPr>
        <w:tc>
          <w:tcPr>
            <w:tcW w:w="812" w:type="dxa"/>
          </w:tcPr>
          <w:p>
            <w:pPr>
              <w:spacing w:line="220" w:lineRule="atLeast"/>
              <w:jc w:val="center"/>
              <w:rPr>
                <w:rFonts w:ascii="宋体" w:eastAsia="宋体"/>
                <w:b/>
                <w:sz w:val="18"/>
                <w:szCs w:val="18"/>
              </w:rPr>
            </w:pPr>
          </w:p>
        </w:tc>
        <w:tc>
          <w:tcPr>
            <w:tcW w:w="7660" w:type="dxa"/>
            <w:gridSpan w:val="5"/>
          </w:tcPr>
          <w:p>
            <w:pPr>
              <w:spacing w:line="220" w:lineRule="atLeast"/>
              <w:rPr>
                <w:rFonts w:ascii="宋体" w:eastAsia="宋体"/>
                <w:b/>
                <w:sz w:val="18"/>
                <w:szCs w:val="18"/>
              </w:rPr>
            </w:pPr>
          </w:p>
        </w:tc>
      </w:tr>
    </w:tbl>
    <w:p>
      <w:pPr>
        <w:spacing w:line="220" w:lineRule="atLeast"/>
        <w:rPr>
          <w:sz w:val="18"/>
          <w:szCs w:val="18"/>
        </w:rPr>
      </w:pPr>
    </w:p>
    <w:sectPr>
      <w:pgSz w:w="11906" w:h="16838"/>
      <w:pgMar w:top="1440" w:right="1800" w:bottom="1440" w:left="180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宋体">
    <w:altName w:val="SimSun"/>
    <w:panose1 w:val="02010600030101010101"/>
    <w:charset w:val="86"/>
    <w:family w:val="auto"/>
    <w:pitch w:val="variable"/>
    <w:sig w:usb0="00000003" w:usb1="288F0000" w:usb2="00000016" w:usb3="00000000" w:csb0="00040001" w:csb1="00000000"/>
  </w:font>
  <w:font w:name="Times New Roman">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荣耀黑体">
    <w:altName w:val="Droid Sans Fallback"/>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6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adjustRightInd w:val="0"/>
      <w:snapToGrid w:val="0"/>
      <w:spacing w:after="200" w:line="240" w:lineRule="auto"/>
    </w:pPr>
    <w:rPr>
      <w:rFonts w:ascii="Tahoma" w:eastAsia="微软雅黑" w:cs="Arial" w:hAnsi="Tahoma"/>
      <w:sz w:val="22"/>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荣耀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header"/>
    <w:basedOn w:val="0"/>
    <w:pPr>
      <w:pBdr>
        <w:bottom w:val="single" w:sz="6" w:space="1" w:color="auto"/>
      </w:pBdr>
      <w:tabs>
        <w:tab w:val="center" w:pos="4153"/>
        <w:tab w:val="right" w:pos="8306"/>
      </w:tabs>
      <w:jc w:val="center"/>
    </w:pPr>
    <w:rPr>
      <w:sz w:val="18"/>
      <w:szCs w:val="18"/>
    </w:rPr>
  </w:style>
  <w:style w:type="paragraph" w:styleId="16">
    <w:name w:val="footer"/>
    <w:basedOn w:val="0"/>
    <w:pPr>
      <w:tabs>
        <w:tab w:val="center" w:pos="4153"/>
        <w:tab w:val="right" w:pos="8306"/>
      </w:tabs>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Honor_Office</Application>
  <Pages>5</Pages>
  <Words>3454</Words>
  <Characters>3561</Characters>
  <Lines>80</Lines>
  <Paragraphs>107</Paragraphs>
  <CharactersWithSpaces>3646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2026-04-02T10:00:46Z</dcterms:modified>
</cp:coreProperties>
</file>