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code.py</w:t>
      </w:r>
      <w:r w:rsidDel="00000000" w:rsidR="00000000" w:rsidRPr="00000000">
        <w:rPr>
          <w:rtl w:val="0"/>
        </w:rPr>
        <w:t xml:space="preserve"> contains the program. Launch it to start playing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put the ‘</w:t>
      </w:r>
      <w:r w:rsidDel="00000000" w:rsidR="00000000" w:rsidRPr="00000000">
        <w:rPr>
          <w:b w:val="1"/>
          <w:rtl w:val="0"/>
        </w:rPr>
        <w:t xml:space="preserve">drum sounds</w:t>
      </w:r>
      <w:r w:rsidDel="00000000" w:rsidR="00000000" w:rsidRPr="00000000">
        <w:rPr>
          <w:rtl w:val="0"/>
        </w:rPr>
        <w:t xml:space="preserve">’ and ‘</w:t>
      </w:r>
      <w:r w:rsidDel="00000000" w:rsidR="00000000" w:rsidRPr="00000000">
        <w:rPr>
          <w:b w:val="1"/>
          <w:rtl w:val="0"/>
        </w:rPr>
        <w:t xml:space="preserve">Screen</w:t>
      </w:r>
      <w:r w:rsidDel="00000000" w:rsidR="00000000" w:rsidRPr="00000000">
        <w:rPr>
          <w:rtl w:val="0"/>
        </w:rPr>
        <w:t xml:space="preserve">’ folder at the root folder (or change the path in program)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to play are available in the program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This is a final year project made by </w:t>
      </w:r>
      <w:r w:rsidDel="00000000" w:rsidR="00000000" w:rsidRPr="00000000">
        <w:rPr>
          <w:i w:val="1"/>
          <w:u w:val="single"/>
          <w:rtl w:val="0"/>
        </w:rPr>
        <w:t xml:space="preserve">Jithin b thomas, Lino Luei, Prapanch S, Kalidas 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Beatsync is a fun project that allows a user to play drum with just a laptop and webcam.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Enjoy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