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2BC8" w14:textId="1F5956A0" w:rsidR="00903B18" w:rsidRDefault="00903B18" w:rsidP="003A5578">
      <w:pPr>
        <w:spacing w:before="156" w:after="156"/>
        <w:ind w:left="160" w:right="160" w:firstLine="640"/>
      </w:pPr>
      <w:r>
        <w:rPr>
          <w:rFonts w:hint="eastAsia"/>
        </w:rPr>
        <w:t>中国政府通过一系列政策组合拳，为人工智能的发展提供了强有力的支持。这些政策不仅涵盖了技术研发、产业应用、标准制定、伦理安全等多个方面，还强调了国际合作和地方实施，形成了一个全面、系统、协调的发展框架。随着这些政策的深入实施，人工智能有望在中国实现更快速的发展，并在全球人工智能领域占据重要地位。</w:t>
      </w:r>
    </w:p>
    <w:p w14:paraId="0CAFE669" w14:textId="3524BE9F" w:rsidR="00903B18" w:rsidRDefault="00903B18" w:rsidP="003A5578">
      <w:pPr>
        <w:spacing w:before="156" w:after="156"/>
        <w:ind w:left="160" w:right="160" w:firstLine="640"/>
      </w:pPr>
      <w:r>
        <w:rPr>
          <w:rFonts w:hint="eastAsia"/>
        </w:rPr>
        <w:t>而</w:t>
      </w:r>
      <w:r>
        <w:t>各省市根据本地实际情况，出台了相应的政策和措施，如河南省出台了《河南省推动</w:t>
      </w:r>
      <w:r>
        <w:t>“</w:t>
      </w:r>
      <w:r>
        <w:t>人工智能</w:t>
      </w:r>
      <w:r>
        <w:t>+”</w:t>
      </w:r>
      <w:r>
        <w:t>行动计划（</w:t>
      </w:r>
      <w:r>
        <w:t>2024—2026</w:t>
      </w:r>
      <w:r>
        <w:t>年）》，旨在推动人工智能在医疗、教育、科研、工业等行业的应用。</w:t>
      </w:r>
    </w:p>
    <w:p w14:paraId="37165095" w14:textId="3E93BEB5" w:rsidR="00903B18" w:rsidRDefault="00903B18" w:rsidP="003A5578">
      <w:pPr>
        <w:spacing w:before="156" w:after="156"/>
        <w:ind w:left="160" w:right="160" w:firstLine="640"/>
      </w:pPr>
      <w:r>
        <w:rPr>
          <w:rFonts w:hint="eastAsia"/>
        </w:rPr>
        <w:t>河南省在人工智能领域的具体规划主要体现在《河南省推动“人工智能</w:t>
      </w:r>
      <w:r>
        <w:t>+”</w:t>
      </w:r>
      <w:r>
        <w:t>行动计划（</w:t>
      </w:r>
      <w:r>
        <w:t>2024—2026</w:t>
      </w:r>
      <w:r>
        <w:t>年）》中，该规划涵盖了多个方面，具体包括：</w:t>
      </w:r>
    </w:p>
    <w:p w14:paraId="1A4778BE" w14:textId="4CD9B451" w:rsidR="00903B18" w:rsidRDefault="00903B18" w:rsidP="003A5578">
      <w:pPr>
        <w:spacing w:before="156" w:after="156"/>
        <w:ind w:left="160" w:right="160" w:firstLine="640"/>
      </w:pPr>
      <w:r>
        <w:t>发展目标：到</w:t>
      </w:r>
      <w:r>
        <w:t>2026</w:t>
      </w:r>
      <w:r>
        <w:t>年年底，河南省力争在</w:t>
      </w:r>
      <w:r>
        <w:t>2-3</w:t>
      </w:r>
      <w:r>
        <w:t>个行业的人工智能应用走在全国前列，建设一批高质量行业数据集，形成</w:t>
      </w:r>
      <w:r>
        <w:t>2-3</w:t>
      </w:r>
      <w:r>
        <w:t>个先进可用的基础大模型、</w:t>
      </w:r>
      <w:r>
        <w:t>20</w:t>
      </w:r>
      <w:r>
        <w:t>个以上垂直领域行业模型和一批面向细分场景的应用模型、</w:t>
      </w:r>
      <w:r>
        <w:t>100</w:t>
      </w:r>
      <w:r>
        <w:t>个左右示范引领典型案例。</w:t>
      </w:r>
    </w:p>
    <w:p w14:paraId="0352342D" w14:textId="5D611002" w:rsidR="00903B18" w:rsidRDefault="00903B18" w:rsidP="003A5578">
      <w:pPr>
        <w:spacing w:before="156" w:after="156"/>
        <w:ind w:left="160" w:right="160" w:firstLine="640"/>
      </w:pPr>
      <w:r>
        <w:t>重点行业应用：河南省将重点推进医疗、教育、科研、工业、农业、文旅、城市管理、生态保护、防灾减灾等</w:t>
      </w:r>
      <w:r>
        <w:t>9</w:t>
      </w:r>
      <w:r>
        <w:t>个重点行业的人工智能应用。例如，在医疗领域，发展智</w:t>
      </w:r>
      <w:r>
        <w:lastRenderedPageBreak/>
        <w:t>能医疗、智能医药、智能中医药管理、智能健康管理等应用场景。在教育领域，推动智慧校园建设，通过智能学习平台、在线课堂等提升教学质量和教育效率。</w:t>
      </w:r>
    </w:p>
    <w:p w14:paraId="6BE0121A" w14:textId="03E0CA8C" w:rsidR="00903B18" w:rsidRDefault="00903B18" w:rsidP="003A5578">
      <w:pPr>
        <w:spacing w:before="156" w:after="156"/>
        <w:ind w:left="160" w:right="160" w:firstLine="640"/>
      </w:pPr>
      <w:r>
        <w:t>技术创新与研发：河南省将</w:t>
      </w:r>
      <w:proofErr w:type="gramStart"/>
      <w:r>
        <w:t>加强算力供给</w:t>
      </w:r>
      <w:proofErr w:type="gramEnd"/>
      <w:r>
        <w:t>能力，推动大模型创新，建设全省统一的数据平台，发展深度学习和自然语言处理技术。</w:t>
      </w:r>
    </w:p>
    <w:p w14:paraId="7C14FBF0" w14:textId="07045CE9" w:rsidR="00903B18" w:rsidRDefault="00903B18" w:rsidP="003A5578">
      <w:pPr>
        <w:spacing w:before="156" w:after="156"/>
        <w:ind w:left="160" w:right="160" w:firstLine="640"/>
      </w:pPr>
      <w:r>
        <w:t>数据共享与智能生态构建</w:t>
      </w:r>
      <w:r>
        <w:t>*</w:t>
      </w:r>
      <w:r>
        <w:t>：河南省将打造数据共同体，鼓励政府、企业和科研机构间的数据共享与合作，形成开放、共享的创新生态。</w:t>
      </w:r>
    </w:p>
    <w:p w14:paraId="6C8BDC59" w14:textId="70978962" w:rsidR="00903B18" w:rsidRDefault="00903B18" w:rsidP="003A5578">
      <w:pPr>
        <w:spacing w:before="156" w:after="156"/>
        <w:ind w:left="160" w:right="160" w:firstLine="640"/>
      </w:pPr>
      <w:r>
        <w:t>人才培养与引进：河南省计划加大</w:t>
      </w:r>
      <w:proofErr w:type="gramStart"/>
      <w:r>
        <w:t>人才引育力度</w:t>
      </w:r>
      <w:proofErr w:type="gramEnd"/>
      <w:r>
        <w:t>，支持各</w:t>
      </w:r>
      <w:proofErr w:type="gramStart"/>
      <w:r>
        <w:t>类创新</w:t>
      </w:r>
      <w:proofErr w:type="gramEnd"/>
      <w:r>
        <w:t>主体引进和培育高端人才，推动更多省内高校和职业院校设置人工智能相关专业。</w:t>
      </w:r>
    </w:p>
    <w:p w14:paraId="7C44ECFE" w14:textId="120E782B" w:rsidR="00903B18" w:rsidRDefault="00903B18" w:rsidP="003A5578">
      <w:pPr>
        <w:spacing w:before="156" w:after="156"/>
        <w:ind w:left="160" w:right="160" w:firstLine="640"/>
      </w:pPr>
      <w:r>
        <w:t>多元化应用探索：河南省将探索人工智能在能源、金融、人力资源、消费等行业的多元化应用，打造一批行业细分应用场景。</w:t>
      </w:r>
    </w:p>
    <w:p w14:paraId="446DDC3A" w14:textId="3A8485BE" w:rsidR="00903B18" w:rsidRDefault="00903B18" w:rsidP="003A5578">
      <w:pPr>
        <w:spacing w:before="156" w:after="156"/>
        <w:ind w:left="160" w:right="160" w:firstLine="640"/>
      </w:pPr>
      <w:r>
        <w:rPr>
          <w:rFonts w:hint="eastAsia"/>
        </w:rPr>
        <w:t>这些规划体现了河南省在人工智能领域的全面布局，旨在通过技术创新、人才培养、产业升级和制度创新，推动河南省在人工智能时代占据重要地位。</w:t>
      </w:r>
    </w:p>
    <w:sectPr w:rsidR="00903B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09024" w14:textId="77777777" w:rsidR="00BD3FD3" w:rsidRDefault="00BD3FD3" w:rsidP="003A5578">
      <w:pPr>
        <w:spacing w:before="120" w:after="120" w:line="240" w:lineRule="auto"/>
        <w:ind w:left="160" w:right="160" w:firstLine="640"/>
      </w:pPr>
      <w:r>
        <w:separator/>
      </w:r>
    </w:p>
  </w:endnote>
  <w:endnote w:type="continuationSeparator" w:id="0">
    <w:p w14:paraId="57C30A0A" w14:textId="77777777" w:rsidR="00BD3FD3" w:rsidRDefault="00BD3FD3" w:rsidP="003A5578">
      <w:pPr>
        <w:spacing w:before="120" w:after="120" w:line="240" w:lineRule="auto"/>
        <w:ind w:left="160" w:right="160"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AA6C6" w14:textId="77777777" w:rsidR="003A5578" w:rsidRDefault="003A5578">
    <w:pPr>
      <w:pStyle w:val="a6"/>
      <w:spacing w:before="120" w:after="120"/>
      <w:ind w:left="160" w:right="1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D0684" w14:textId="77777777" w:rsidR="003A5578" w:rsidRDefault="003A5578">
    <w:pPr>
      <w:pStyle w:val="a6"/>
      <w:spacing w:before="120" w:after="120"/>
      <w:ind w:left="160" w:right="1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E94C6" w14:textId="77777777" w:rsidR="003A5578" w:rsidRDefault="003A5578">
    <w:pPr>
      <w:pStyle w:val="a6"/>
      <w:spacing w:before="120" w:after="120"/>
      <w:ind w:left="160" w:right="1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E2424" w14:textId="77777777" w:rsidR="00BD3FD3" w:rsidRDefault="00BD3FD3" w:rsidP="003A5578">
      <w:pPr>
        <w:spacing w:before="120" w:after="120" w:line="240" w:lineRule="auto"/>
        <w:ind w:left="160" w:right="160" w:firstLine="640"/>
      </w:pPr>
      <w:r>
        <w:separator/>
      </w:r>
    </w:p>
  </w:footnote>
  <w:footnote w:type="continuationSeparator" w:id="0">
    <w:p w14:paraId="4332FE8E" w14:textId="77777777" w:rsidR="00BD3FD3" w:rsidRDefault="00BD3FD3" w:rsidP="003A5578">
      <w:pPr>
        <w:spacing w:before="120" w:after="120" w:line="240" w:lineRule="auto"/>
        <w:ind w:left="160" w:right="160"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AA5AA" w14:textId="77777777" w:rsidR="003A5578" w:rsidRDefault="003A5578">
    <w:pPr>
      <w:pStyle w:val="a4"/>
      <w:spacing w:before="120" w:after="120"/>
      <w:ind w:left="160" w:right="1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E0147" w14:textId="77777777" w:rsidR="003A5578" w:rsidRDefault="003A5578">
    <w:pPr>
      <w:pStyle w:val="a4"/>
      <w:spacing w:before="120" w:after="120"/>
      <w:ind w:left="160" w:right="1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FF937" w14:textId="77777777" w:rsidR="003A5578" w:rsidRDefault="003A5578">
    <w:pPr>
      <w:pStyle w:val="a4"/>
      <w:spacing w:before="120" w:after="120"/>
      <w:ind w:left="160" w:right="1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92F70"/>
    <w:multiLevelType w:val="hybridMultilevel"/>
    <w:tmpl w:val="563CA3BC"/>
    <w:lvl w:ilvl="0" w:tplc="38A6B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95039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48"/>
    <w:rsid w:val="001278C1"/>
    <w:rsid w:val="0016244F"/>
    <w:rsid w:val="002E324D"/>
    <w:rsid w:val="003A5578"/>
    <w:rsid w:val="00503D40"/>
    <w:rsid w:val="005B1A10"/>
    <w:rsid w:val="00626C48"/>
    <w:rsid w:val="007273D2"/>
    <w:rsid w:val="00731696"/>
    <w:rsid w:val="007A6817"/>
    <w:rsid w:val="00903B18"/>
    <w:rsid w:val="009D3366"/>
    <w:rsid w:val="00A4399D"/>
    <w:rsid w:val="00BB2543"/>
    <w:rsid w:val="00BB3B33"/>
    <w:rsid w:val="00BD3FD3"/>
    <w:rsid w:val="00BD46F5"/>
    <w:rsid w:val="00D2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69E93"/>
  <w15:chartTrackingRefBased/>
  <w15:docId w15:val="{8031DF04-74D3-47FB-A506-4CC5E71C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24D"/>
    <w:pPr>
      <w:widowControl w:val="0"/>
      <w:spacing w:beforeLines="50" w:before="50" w:afterLines="50" w:after="50" w:line="360" w:lineRule="auto"/>
      <w:ind w:leftChars="50" w:left="50" w:rightChars="50" w:right="50" w:firstLineChars="200" w:firstLine="200"/>
      <w:jc w:val="both"/>
    </w:pPr>
    <w:rPr>
      <w:rFonts w:eastAsia="宋体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B18"/>
    <w:pPr>
      <w:ind w:firstLine="420"/>
    </w:pPr>
  </w:style>
  <w:style w:type="paragraph" w:styleId="a4">
    <w:name w:val="header"/>
    <w:basedOn w:val="a"/>
    <w:link w:val="a5"/>
    <w:uiPriority w:val="99"/>
    <w:unhideWhenUsed/>
    <w:rsid w:val="003A557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5578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557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5578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糠杰 刘</dc:creator>
  <cp:keywords/>
  <dc:description/>
  <cp:lastModifiedBy>糠杰 刘</cp:lastModifiedBy>
  <cp:revision>4</cp:revision>
  <dcterms:created xsi:type="dcterms:W3CDTF">2024-11-11T11:27:00Z</dcterms:created>
  <dcterms:modified xsi:type="dcterms:W3CDTF">2024-11-25T11:08:00Z</dcterms:modified>
</cp:coreProperties>
</file>