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2BE8" w14:textId="5018CFFD" w:rsidR="00B3046E" w:rsidRDefault="00B3046E" w:rsidP="00B3046E">
      <w:pPr>
        <w:spacing w:before="156" w:after="156"/>
        <w:ind w:left="120" w:right="120" w:firstLine="480"/>
        <w:jc w:val="center"/>
        <w:rPr>
          <w:rFonts w:ascii="宋体" w:hAnsi="宋体" w:hint="eastAsia"/>
          <w:b/>
          <w:bCs/>
          <w:sz w:val="13"/>
        </w:rPr>
      </w:pPr>
      <w:r>
        <w:rPr>
          <w:noProof/>
        </w:rPr>
        <w:drawing>
          <wp:inline distT="0" distB="0" distL="0" distR="0" wp14:anchorId="1C78E9EE" wp14:editId="7AC33CCF">
            <wp:extent cx="3454400" cy="857250"/>
            <wp:effectExtent l="0" t="0" r="0" b="0"/>
            <wp:docPr id="10624786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4400" cy="857250"/>
                    </a:xfrm>
                    <a:prstGeom prst="rect">
                      <a:avLst/>
                    </a:prstGeom>
                    <a:noFill/>
                    <a:ln>
                      <a:noFill/>
                    </a:ln>
                  </pic:spPr>
                </pic:pic>
              </a:graphicData>
            </a:graphic>
          </wp:inline>
        </w:drawing>
      </w:r>
    </w:p>
    <w:p w14:paraId="6A90236B" w14:textId="77777777" w:rsidR="00B3046E" w:rsidRDefault="00B3046E" w:rsidP="00B3046E">
      <w:pPr>
        <w:spacing w:before="156" w:after="156" w:line="400" w:lineRule="atLeast"/>
        <w:ind w:left="120" w:right="120" w:firstLine="964"/>
        <w:jc w:val="center"/>
        <w:rPr>
          <w:rFonts w:ascii="黑体" w:eastAsia="黑体" w:hAnsi="宋体" w:hint="eastAsia"/>
          <w:b/>
          <w:bCs/>
          <w:sz w:val="48"/>
        </w:rPr>
      </w:pPr>
    </w:p>
    <w:p w14:paraId="36ABAC4B" w14:textId="77777777" w:rsidR="00B3046E" w:rsidRDefault="00B3046E" w:rsidP="00B3046E">
      <w:pPr>
        <w:adjustRightInd w:val="0"/>
        <w:snapToGrid w:val="0"/>
        <w:spacing w:before="156" w:after="156" w:line="400" w:lineRule="atLeast"/>
        <w:ind w:left="120" w:right="120" w:firstLine="964"/>
        <w:jc w:val="center"/>
        <w:rPr>
          <w:rFonts w:ascii="黑体" w:eastAsia="黑体" w:hAnsi="宋体" w:hint="eastAsia"/>
          <w:b/>
          <w:bCs/>
          <w:sz w:val="48"/>
        </w:rPr>
      </w:pPr>
    </w:p>
    <w:p w14:paraId="72FD8CB7" w14:textId="77777777" w:rsidR="00B3046E" w:rsidRDefault="00B3046E" w:rsidP="00B3046E">
      <w:pPr>
        <w:adjustRightInd w:val="0"/>
        <w:snapToGrid w:val="0"/>
        <w:spacing w:before="156" w:after="156" w:line="400" w:lineRule="atLeast"/>
        <w:ind w:left="120" w:right="120" w:firstLine="1446"/>
        <w:jc w:val="center"/>
        <w:rPr>
          <w:rFonts w:ascii="黑体" w:eastAsia="黑体" w:hAnsi="宋体" w:hint="eastAsia"/>
          <w:b/>
          <w:bCs/>
          <w:sz w:val="72"/>
          <w:szCs w:val="72"/>
        </w:rPr>
      </w:pPr>
      <w:r>
        <w:rPr>
          <w:rFonts w:ascii="黑体" w:eastAsia="黑体" w:hAnsi="宋体" w:hint="eastAsia"/>
          <w:b/>
          <w:bCs/>
          <w:sz w:val="72"/>
          <w:szCs w:val="72"/>
        </w:rPr>
        <w:t>《音乐鉴赏》</w:t>
      </w:r>
    </w:p>
    <w:p w14:paraId="040C2FA9" w14:textId="77777777" w:rsidR="00B3046E" w:rsidRDefault="00B3046E" w:rsidP="00B3046E">
      <w:pPr>
        <w:spacing w:before="156" w:after="156" w:line="400" w:lineRule="atLeast"/>
        <w:ind w:left="120" w:right="120" w:firstLine="964"/>
        <w:jc w:val="center"/>
        <w:rPr>
          <w:rFonts w:ascii="黑体" w:eastAsia="黑体" w:hAnsi="宋体" w:hint="eastAsia"/>
          <w:b/>
          <w:bCs/>
          <w:color w:val="000000"/>
          <w:sz w:val="48"/>
          <w:szCs w:val="48"/>
        </w:rPr>
      </w:pPr>
    </w:p>
    <w:p w14:paraId="4026252F" w14:textId="691DD427" w:rsidR="00B3046E" w:rsidRPr="00A039AC" w:rsidRDefault="00A972EE" w:rsidP="00A039AC">
      <w:pPr>
        <w:adjustRightInd w:val="0"/>
        <w:snapToGrid w:val="0"/>
        <w:spacing w:before="156" w:after="156" w:line="400" w:lineRule="atLeast"/>
        <w:ind w:left="120" w:right="120" w:firstLine="964"/>
        <w:jc w:val="center"/>
        <w:rPr>
          <w:rFonts w:hint="eastAsia"/>
          <w:b/>
          <w:bCs/>
          <w:color w:val="000000"/>
          <w:sz w:val="32"/>
          <w:szCs w:val="48"/>
        </w:rPr>
      </w:pPr>
      <w:r>
        <w:rPr>
          <w:rFonts w:ascii="黑体" w:eastAsia="黑体" w:hAnsi="宋体" w:hint="eastAsia"/>
          <w:b/>
          <w:bCs/>
          <w:sz w:val="48"/>
        </w:rPr>
        <w:t xml:space="preserve">  </w:t>
      </w:r>
      <w:r w:rsidR="00B3046E">
        <w:rPr>
          <w:rFonts w:ascii="黑体" w:eastAsia="黑体" w:hAnsi="宋体" w:hint="eastAsia"/>
          <w:b/>
          <w:bCs/>
          <w:sz w:val="48"/>
        </w:rPr>
        <w:t>课程期末综述</w:t>
      </w:r>
    </w:p>
    <w:p w14:paraId="65091F9C" w14:textId="77777777" w:rsidR="00A972EE" w:rsidRDefault="00A972EE" w:rsidP="00B3046E">
      <w:pPr>
        <w:spacing w:before="156" w:after="156" w:line="660" w:lineRule="auto"/>
        <w:ind w:left="120" w:right="120" w:firstLineChars="329" w:firstLine="793"/>
        <w:rPr>
          <w:rFonts w:hint="eastAsia"/>
          <w:b/>
          <w:bCs/>
        </w:rPr>
      </w:pPr>
    </w:p>
    <w:p w14:paraId="09434FA3" w14:textId="31AC2407" w:rsidR="00B3046E" w:rsidRDefault="00B3046E" w:rsidP="00B3046E">
      <w:pPr>
        <w:spacing w:before="156" w:after="156" w:line="720" w:lineRule="auto"/>
        <w:ind w:left="120" w:right="120" w:firstLineChars="429" w:firstLine="1378"/>
        <w:rPr>
          <w:rFonts w:ascii="华文仿宋" w:hAnsi="宋体" w:hint="eastAsia"/>
          <w:b/>
          <w:bCs/>
          <w:sz w:val="32"/>
          <w:u w:val="single"/>
        </w:rPr>
      </w:pPr>
      <w:r>
        <w:rPr>
          <w:rFonts w:ascii="华文仿宋" w:hAnsi="宋体" w:hint="eastAsia"/>
          <w:b/>
          <w:bCs/>
          <w:sz w:val="32"/>
        </w:rPr>
        <w:t>学生姓名：</w:t>
      </w:r>
      <w:r>
        <w:rPr>
          <w:rFonts w:ascii="华文仿宋" w:hAnsi="宋体" w:hint="eastAsia"/>
          <w:b/>
          <w:bCs/>
          <w:sz w:val="32"/>
          <w:u w:val="single"/>
        </w:rPr>
        <w:t xml:space="preserve">     </w:t>
      </w:r>
      <w:r w:rsidR="00A972EE">
        <w:rPr>
          <w:rFonts w:ascii="华文仿宋" w:hAnsi="宋体" w:hint="eastAsia"/>
          <w:b/>
          <w:bCs/>
          <w:sz w:val="32"/>
          <w:u w:val="single"/>
        </w:rPr>
        <w:t>刘</w:t>
      </w:r>
      <w:r w:rsidR="00A972EE">
        <w:rPr>
          <w:rFonts w:ascii="华文仿宋" w:hAnsi="宋体" w:hint="eastAsia"/>
          <w:b/>
          <w:bCs/>
          <w:sz w:val="32"/>
          <w:u w:val="single"/>
        </w:rPr>
        <w:t xml:space="preserve"> </w:t>
      </w:r>
      <w:r w:rsidR="00A972EE">
        <w:rPr>
          <w:rFonts w:ascii="华文仿宋" w:hAnsi="宋体" w:hint="eastAsia"/>
          <w:b/>
          <w:bCs/>
          <w:sz w:val="32"/>
          <w:u w:val="single"/>
        </w:rPr>
        <w:t>糠</w:t>
      </w:r>
      <w:r w:rsidR="00A972EE">
        <w:rPr>
          <w:rFonts w:ascii="华文仿宋" w:hAnsi="宋体" w:hint="eastAsia"/>
          <w:b/>
          <w:bCs/>
          <w:sz w:val="32"/>
          <w:u w:val="single"/>
        </w:rPr>
        <w:t xml:space="preserve"> </w:t>
      </w:r>
      <w:r w:rsidR="00A972EE">
        <w:rPr>
          <w:rFonts w:ascii="华文仿宋" w:hAnsi="宋体" w:hint="eastAsia"/>
          <w:b/>
          <w:bCs/>
          <w:sz w:val="32"/>
          <w:u w:val="single"/>
        </w:rPr>
        <w:t>杰</w:t>
      </w:r>
      <w:r>
        <w:rPr>
          <w:rFonts w:ascii="华文仿宋" w:hAnsi="宋体" w:hint="eastAsia"/>
          <w:b/>
          <w:bCs/>
          <w:sz w:val="32"/>
          <w:u w:val="single"/>
        </w:rPr>
        <w:t xml:space="preserve">          </w:t>
      </w:r>
    </w:p>
    <w:p w14:paraId="7652E0A6" w14:textId="50C3C674" w:rsidR="00B3046E" w:rsidRDefault="00B3046E" w:rsidP="00B3046E">
      <w:pPr>
        <w:spacing w:before="156" w:after="156" w:line="720" w:lineRule="auto"/>
        <w:ind w:left="120" w:right="120" w:firstLineChars="429" w:firstLine="1378"/>
        <w:rPr>
          <w:rFonts w:ascii="华文仿宋" w:hAnsi="宋体"/>
          <w:b/>
          <w:bCs/>
          <w:sz w:val="32"/>
          <w:u w:val="single"/>
        </w:rPr>
      </w:pPr>
      <w:r>
        <w:rPr>
          <w:rFonts w:ascii="华文仿宋" w:hAnsi="宋体" w:hint="eastAsia"/>
          <w:b/>
          <w:bCs/>
          <w:sz w:val="32"/>
        </w:rPr>
        <w:t>学</w:t>
      </w:r>
      <w:r>
        <w:rPr>
          <w:rFonts w:ascii="华文仿宋" w:hAnsi="宋体" w:hint="eastAsia"/>
          <w:b/>
          <w:bCs/>
          <w:sz w:val="32"/>
        </w:rPr>
        <w:t xml:space="preserve">    </w:t>
      </w:r>
      <w:r>
        <w:rPr>
          <w:rFonts w:ascii="华文仿宋" w:hAnsi="宋体" w:hint="eastAsia"/>
          <w:b/>
          <w:bCs/>
          <w:sz w:val="32"/>
        </w:rPr>
        <w:t>号：</w:t>
      </w:r>
      <w:r>
        <w:rPr>
          <w:rFonts w:ascii="华文仿宋" w:hAnsi="宋体" w:hint="eastAsia"/>
          <w:b/>
          <w:bCs/>
          <w:sz w:val="32"/>
          <w:u w:val="single"/>
        </w:rPr>
        <w:t xml:space="preserve">    </w:t>
      </w:r>
      <w:r w:rsidR="00A972EE">
        <w:rPr>
          <w:rFonts w:ascii="华文仿宋" w:hAnsi="宋体" w:hint="eastAsia"/>
          <w:b/>
          <w:bCs/>
          <w:sz w:val="32"/>
          <w:u w:val="single"/>
        </w:rPr>
        <w:t>202305130222</w:t>
      </w:r>
      <w:r>
        <w:rPr>
          <w:rFonts w:ascii="华文仿宋" w:hAnsi="宋体" w:hint="eastAsia"/>
          <w:b/>
          <w:bCs/>
          <w:sz w:val="32"/>
          <w:u w:val="single"/>
        </w:rPr>
        <w:t xml:space="preserve"> </w:t>
      </w:r>
      <w:r w:rsidR="001F30AB">
        <w:rPr>
          <w:rFonts w:ascii="华文仿宋" w:hAnsi="宋体" w:hint="eastAsia"/>
          <w:b/>
          <w:bCs/>
          <w:sz w:val="32"/>
          <w:u w:val="single"/>
        </w:rPr>
        <w:t xml:space="preserve"> </w:t>
      </w:r>
      <w:r>
        <w:rPr>
          <w:rFonts w:ascii="华文仿宋" w:hAnsi="宋体" w:hint="eastAsia"/>
          <w:b/>
          <w:bCs/>
          <w:sz w:val="32"/>
          <w:u w:val="single"/>
        </w:rPr>
        <w:t xml:space="preserve">      </w:t>
      </w:r>
    </w:p>
    <w:p w14:paraId="64814899" w14:textId="01A12304" w:rsidR="00B3046E" w:rsidRDefault="00B3046E" w:rsidP="00B3046E">
      <w:pPr>
        <w:spacing w:before="156" w:after="156" w:line="720" w:lineRule="auto"/>
        <w:ind w:left="120" w:right="120" w:firstLineChars="429" w:firstLine="1378"/>
        <w:rPr>
          <w:rFonts w:hint="eastAsia"/>
          <w:u w:val="single"/>
        </w:rPr>
      </w:pPr>
      <w:r>
        <w:rPr>
          <w:rFonts w:hint="eastAsia"/>
          <w:b/>
          <w:bCs/>
          <w:sz w:val="32"/>
        </w:rPr>
        <w:t>专业班级：</w:t>
      </w:r>
      <w:r>
        <w:rPr>
          <w:rFonts w:ascii="华文仿宋" w:hAnsi="宋体" w:hint="eastAsia"/>
          <w:b/>
          <w:bCs/>
          <w:sz w:val="32"/>
          <w:u w:val="single"/>
        </w:rPr>
        <w:t xml:space="preserve">    </w:t>
      </w:r>
      <w:proofErr w:type="gramStart"/>
      <w:r w:rsidR="00A972EE">
        <w:rPr>
          <w:rFonts w:ascii="华文仿宋" w:hAnsi="宋体" w:hint="eastAsia"/>
          <w:b/>
          <w:bCs/>
          <w:sz w:val="32"/>
          <w:u w:val="single"/>
        </w:rPr>
        <w:t>智科</w:t>
      </w:r>
      <w:r w:rsidR="00A972EE">
        <w:rPr>
          <w:rFonts w:ascii="华文仿宋" w:hAnsi="宋体" w:hint="eastAsia"/>
          <w:b/>
          <w:bCs/>
          <w:sz w:val="32"/>
          <w:u w:val="single"/>
        </w:rPr>
        <w:t>232</w:t>
      </w:r>
      <w:r w:rsidR="00A972EE">
        <w:rPr>
          <w:rFonts w:ascii="华文仿宋" w:hAnsi="宋体" w:hint="eastAsia"/>
          <w:b/>
          <w:bCs/>
          <w:sz w:val="32"/>
          <w:u w:val="single"/>
        </w:rPr>
        <w:t>班</w:t>
      </w:r>
      <w:proofErr w:type="gramEnd"/>
      <w:r>
        <w:rPr>
          <w:rFonts w:ascii="华文仿宋" w:hAnsi="宋体" w:hint="eastAsia"/>
          <w:b/>
          <w:bCs/>
          <w:sz w:val="32"/>
          <w:u w:val="single"/>
        </w:rPr>
        <w:t xml:space="preserve">         </w:t>
      </w:r>
    </w:p>
    <w:p w14:paraId="4ECAFF01" w14:textId="430D5A1E" w:rsidR="00B3046E" w:rsidRDefault="00B3046E" w:rsidP="00B3046E">
      <w:pPr>
        <w:spacing w:before="156" w:after="156" w:line="720" w:lineRule="auto"/>
        <w:ind w:left="120" w:right="120" w:firstLineChars="429" w:firstLine="1378"/>
        <w:rPr>
          <w:rFonts w:hint="eastAsia"/>
          <w:b/>
          <w:bCs/>
          <w:sz w:val="32"/>
          <w:szCs w:val="32"/>
          <w:u w:color="000000"/>
        </w:rPr>
      </w:pPr>
      <w:r>
        <w:rPr>
          <w:rFonts w:hint="eastAsia"/>
          <w:b/>
          <w:bCs/>
          <w:sz w:val="32"/>
        </w:rPr>
        <w:t>任课教师：</w:t>
      </w:r>
      <w:r>
        <w:rPr>
          <w:rFonts w:ascii="华文仿宋" w:hAnsi="宋体" w:hint="eastAsia"/>
          <w:b/>
          <w:bCs/>
          <w:sz w:val="32"/>
          <w:u w:val="single"/>
        </w:rPr>
        <w:t xml:space="preserve">     </w:t>
      </w:r>
      <w:r>
        <w:rPr>
          <w:rFonts w:ascii="华文仿宋" w:hAnsi="宋体" w:hint="eastAsia"/>
          <w:b/>
          <w:bCs/>
          <w:sz w:val="32"/>
          <w:u w:val="single"/>
        </w:rPr>
        <w:t>郑</w:t>
      </w:r>
      <w:r>
        <w:rPr>
          <w:rFonts w:ascii="华文仿宋" w:hAnsi="宋体" w:hint="eastAsia"/>
          <w:b/>
          <w:bCs/>
          <w:sz w:val="32"/>
          <w:u w:val="single"/>
        </w:rPr>
        <w:t xml:space="preserve"> </w:t>
      </w:r>
      <w:r>
        <w:rPr>
          <w:rFonts w:ascii="华文仿宋" w:hAnsi="宋体" w:hint="eastAsia"/>
          <w:b/>
          <w:bCs/>
          <w:sz w:val="32"/>
          <w:u w:val="single"/>
        </w:rPr>
        <w:t>月</w:t>
      </w:r>
      <w:r>
        <w:rPr>
          <w:rFonts w:ascii="华文仿宋" w:hAnsi="宋体" w:hint="eastAsia"/>
          <w:b/>
          <w:bCs/>
          <w:sz w:val="32"/>
          <w:u w:val="single"/>
        </w:rPr>
        <w:t xml:space="preserve"> </w:t>
      </w:r>
      <w:r>
        <w:rPr>
          <w:rFonts w:ascii="华文仿宋" w:hAnsi="宋体" w:hint="eastAsia"/>
          <w:b/>
          <w:bCs/>
          <w:sz w:val="32"/>
          <w:u w:val="single"/>
        </w:rPr>
        <w:t>琼</w:t>
      </w:r>
      <w:r>
        <w:rPr>
          <w:rFonts w:ascii="华文仿宋" w:hAnsi="宋体" w:hint="eastAsia"/>
          <w:b/>
          <w:bCs/>
          <w:sz w:val="32"/>
          <w:u w:val="single"/>
        </w:rPr>
        <w:t xml:space="preserve">    </w:t>
      </w:r>
      <w:r w:rsidR="001F30AB">
        <w:rPr>
          <w:rFonts w:ascii="华文仿宋" w:hAnsi="宋体" w:hint="eastAsia"/>
          <w:b/>
          <w:bCs/>
          <w:sz w:val="32"/>
          <w:u w:val="single"/>
        </w:rPr>
        <w:t xml:space="preserve"> </w:t>
      </w:r>
      <w:r>
        <w:rPr>
          <w:rFonts w:ascii="华文仿宋" w:hAnsi="宋体" w:hint="eastAsia"/>
          <w:b/>
          <w:bCs/>
          <w:sz w:val="32"/>
          <w:u w:val="single"/>
        </w:rPr>
        <w:t xml:space="preserve">     </w:t>
      </w:r>
    </w:p>
    <w:p w14:paraId="5CA5B901" w14:textId="77777777" w:rsidR="00B3046E" w:rsidRDefault="00B3046E" w:rsidP="00B3046E">
      <w:pPr>
        <w:spacing w:before="156" w:after="156" w:line="660" w:lineRule="auto"/>
        <w:ind w:left="120" w:right="120" w:firstLine="643"/>
        <w:jc w:val="center"/>
        <w:rPr>
          <w:rFonts w:hint="eastAsia"/>
          <w:b/>
          <w:bCs/>
          <w:sz w:val="32"/>
        </w:rPr>
      </w:pPr>
    </w:p>
    <w:p w14:paraId="518D489A" w14:textId="3F30BDF8" w:rsidR="00B3046E" w:rsidRPr="00A039AC" w:rsidRDefault="00B3046E" w:rsidP="00A039AC">
      <w:pPr>
        <w:spacing w:before="156" w:after="156" w:line="660" w:lineRule="auto"/>
        <w:ind w:left="120" w:right="120" w:firstLine="643"/>
        <w:jc w:val="center"/>
        <w:rPr>
          <w:rFonts w:hint="eastAsia"/>
          <w:b/>
          <w:bCs/>
          <w:sz w:val="32"/>
        </w:rPr>
      </w:pPr>
      <w:r>
        <w:rPr>
          <w:rFonts w:hint="eastAsia"/>
          <w:b/>
          <w:bCs/>
          <w:sz w:val="32"/>
        </w:rPr>
        <w:t>2024</w:t>
      </w:r>
      <w:r>
        <w:rPr>
          <w:rFonts w:hint="eastAsia"/>
          <w:b/>
          <w:bCs/>
          <w:sz w:val="32"/>
        </w:rPr>
        <w:t>年</w:t>
      </w:r>
      <w:r>
        <w:rPr>
          <w:rFonts w:hint="eastAsia"/>
          <w:b/>
          <w:bCs/>
          <w:sz w:val="32"/>
        </w:rPr>
        <w:t>11</w:t>
      </w:r>
      <w:r>
        <w:rPr>
          <w:rFonts w:hint="eastAsia"/>
          <w:b/>
          <w:bCs/>
          <w:sz w:val="32"/>
        </w:rPr>
        <w:t>月</w:t>
      </w:r>
      <w:r>
        <w:rPr>
          <w:rFonts w:hint="eastAsia"/>
          <w:b/>
          <w:bCs/>
          <w:sz w:val="32"/>
        </w:rPr>
        <w:t>13</w:t>
      </w:r>
      <w:r>
        <w:rPr>
          <w:rFonts w:hint="eastAsia"/>
          <w:b/>
          <w:bCs/>
          <w:sz w:val="32"/>
        </w:rPr>
        <w:t>日</w:t>
      </w:r>
    </w:p>
    <w:p w14:paraId="00D58B0F" w14:textId="552E9103" w:rsidR="00F76B2E" w:rsidRDefault="00FD39CA" w:rsidP="00651E38">
      <w:pPr>
        <w:spacing w:before="156" w:after="156"/>
        <w:ind w:left="120" w:right="120" w:firstLine="643"/>
        <w:jc w:val="center"/>
        <w:rPr>
          <w:b/>
          <w:bCs/>
          <w:sz w:val="32"/>
          <w:szCs w:val="32"/>
        </w:rPr>
      </w:pPr>
      <w:r w:rsidRPr="00651E38">
        <w:rPr>
          <w:rFonts w:hint="eastAsia"/>
          <w:b/>
          <w:bCs/>
          <w:sz w:val="32"/>
          <w:szCs w:val="32"/>
        </w:rPr>
        <w:lastRenderedPageBreak/>
        <w:t>诗词唱成流行歌曲</w:t>
      </w:r>
      <w:r w:rsidR="00E51E1D" w:rsidRPr="00651E38">
        <w:rPr>
          <w:rFonts w:hint="eastAsia"/>
          <w:b/>
          <w:bCs/>
          <w:sz w:val="32"/>
          <w:szCs w:val="32"/>
        </w:rPr>
        <w:t>应当引起反思</w:t>
      </w:r>
    </w:p>
    <w:p w14:paraId="1EBE557D" w14:textId="50A7BAD0" w:rsidR="00651E38" w:rsidRPr="00975FD7" w:rsidRDefault="00651E38" w:rsidP="00651E38">
      <w:pPr>
        <w:spacing w:before="156" w:after="156"/>
        <w:ind w:left="120" w:right="120" w:firstLine="562"/>
        <w:jc w:val="center"/>
        <w:rPr>
          <w:rFonts w:ascii="宋体" w:hAnsi="宋体"/>
          <w:b/>
          <w:bCs/>
          <w:sz w:val="28"/>
          <w:szCs w:val="28"/>
        </w:rPr>
      </w:pPr>
      <w:r w:rsidRPr="00975FD7">
        <w:rPr>
          <w:rFonts w:ascii="宋体" w:hAnsi="宋体" w:hint="eastAsia"/>
          <w:b/>
          <w:bCs/>
          <w:sz w:val="28"/>
          <w:szCs w:val="28"/>
        </w:rPr>
        <w:t>班级：</w:t>
      </w:r>
      <w:proofErr w:type="gramStart"/>
      <w:r w:rsidRPr="00975FD7">
        <w:rPr>
          <w:rFonts w:ascii="宋体" w:hAnsi="宋体" w:hint="eastAsia"/>
          <w:b/>
          <w:bCs/>
          <w:sz w:val="28"/>
          <w:szCs w:val="28"/>
        </w:rPr>
        <w:t>智科</w:t>
      </w:r>
      <w:proofErr w:type="gramEnd"/>
      <w:r w:rsidRPr="00975FD7">
        <w:rPr>
          <w:rFonts w:ascii="宋体" w:hAnsi="宋体" w:hint="eastAsia"/>
          <w:b/>
          <w:bCs/>
          <w:sz w:val="28"/>
          <w:szCs w:val="28"/>
        </w:rPr>
        <w:t>232</w:t>
      </w:r>
      <w:r w:rsidRPr="00975FD7">
        <w:rPr>
          <w:rFonts w:ascii="宋体" w:hAnsi="宋体"/>
          <w:b/>
          <w:bCs/>
          <w:sz w:val="28"/>
          <w:szCs w:val="28"/>
        </w:rPr>
        <w:tab/>
      </w:r>
      <w:r w:rsidRPr="00975FD7">
        <w:rPr>
          <w:rFonts w:ascii="宋体" w:hAnsi="宋体"/>
          <w:b/>
          <w:bCs/>
          <w:sz w:val="28"/>
          <w:szCs w:val="28"/>
        </w:rPr>
        <w:tab/>
      </w:r>
      <w:r w:rsidRPr="00975FD7">
        <w:rPr>
          <w:rFonts w:ascii="宋体" w:hAnsi="宋体" w:hint="eastAsia"/>
          <w:b/>
          <w:bCs/>
          <w:sz w:val="28"/>
          <w:szCs w:val="28"/>
        </w:rPr>
        <w:t>姓名：刘糠杰</w:t>
      </w:r>
    </w:p>
    <w:p w14:paraId="6AD167FE" w14:textId="77777777" w:rsidR="00FD2E03" w:rsidRDefault="00FD2E03" w:rsidP="00943CE4">
      <w:pPr>
        <w:spacing w:before="156" w:after="156"/>
        <w:ind w:left="120" w:right="120" w:firstLine="480"/>
      </w:pPr>
      <w:r>
        <w:rPr>
          <w:rFonts w:hint="eastAsia"/>
        </w:rPr>
        <w:t>现代流行音乐与古代诗歌虽属不同艺术领域，却在历史长河中相互影响，交织出独特的艺术风貌。我们将这种融合了古典元素的流行曲目称作“古风”或“中国风”音乐。这两种风格的音乐共通之处在于，创作时广泛借鉴古典诗词，融入传统文化故事，以及运用传统音律和乐器，这也是它们被归类为同一风格的关键。不过，古风歌曲在歌词上更注重语言的韵律美感。</w:t>
      </w:r>
    </w:p>
    <w:p w14:paraId="3BF8ED65" w14:textId="77777777" w:rsidR="00FD2E03" w:rsidRDefault="00FD2E03" w:rsidP="00943CE4">
      <w:pPr>
        <w:spacing w:before="156" w:after="156"/>
        <w:ind w:left="120" w:right="120" w:firstLine="480"/>
      </w:pPr>
      <w:r>
        <w:rPr>
          <w:rFonts w:hint="eastAsia"/>
        </w:rPr>
        <w:t>如今，古典诗词在流行歌曲中的运用愈发常见，这种结合展现了极大的灵活性，体现在歌曲对古典诗词的完整引用、部分摘录或创意改编上。这些歌曲的创作者巧妙地将古代诗文的意境与当代人的情感相结合，使用现代语言创作，使得听众更易于把握歌词内涵。这不仅激发了人们对古典诗词的好奇与兴趣，也推动了古典文化的传承与发展。</w:t>
      </w:r>
    </w:p>
    <w:p w14:paraId="1EDD9C18" w14:textId="53493EBE" w:rsidR="00E754BC" w:rsidRDefault="00054DF7" w:rsidP="00943CE4">
      <w:pPr>
        <w:spacing w:before="156" w:after="156"/>
        <w:ind w:left="120" w:right="120" w:firstLine="480"/>
      </w:pPr>
      <w:r>
        <w:t>中国流行歌曲与中国古典诗词的融合从总体上看的确给双方都带来了不少好处，但在发展的过程中，我们要在看到成就的同时发现其中的问题</w:t>
      </w:r>
      <w:r>
        <w:rPr>
          <w:rFonts w:hint="eastAsia"/>
        </w:rPr>
        <w:t>。</w:t>
      </w:r>
    </w:p>
    <w:p w14:paraId="31F44DD3" w14:textId="045A5B64" w:rsidR="00576793" w:rsidRDefault="00D206F2" w:rsidP="00943CE4">
      <w:pPr>
        <w:pStyle w:val="a6"/>
        <w:numPr>
          <w:ilvl w:val="0"/>
          <w:numId w:val="2"/>
        </w:numPr>
        <w:spacing w:before="156" w:after="156"/>
        <w:ind w:leftChars="0" w:right="120" w:firstLineChars="0"/>
        <w:jc w:val="left"/>
      </w:pPr>
      <w:r>
        <w:t>部分音乐人的文学素养欠缺</w:t>
      </w:r>
      <w:r>
        <w:t xml:space="preserve"> </w:t>
      </w:r>
    </w:p>
    <w:p w14:paraId="5D7CE838" w14:textId="7537D53F" w:rsidR="00054DF7" w:rsidRDefault="00D206F2" w:rsidP="00943CE4">
      <w:pPr>
        <w:spacing w:before="156" w:after="156"/>
        <w:ind w:left="120" w:right="120" w:firstLine="480"/>
      </w:pPr>
      <w:r>
        <w:t>流行歌曲创作者自身的文化修养决定了流行歌曲的创作取向。随着流行歌曲和古典诗词融合的盛行，华语乐坛涌现出了一大批</w:t>
      </w:r>
      <w:r w:rsidR="00B92171">
        <w:rPr>
          <w:rFonts w:hint="eastAsia"/>
        </w:rPr>
        <w:t>“</w:t>
      </w:r>
      <w:r>
        <w:t>中国风</w:t>
      </w:r>
      <w:r w:rsidR="00B92171">
        <w:rPr>
          <w:rFonts w:hint="eastAsia"/>
        </w:rPr>
        <w:t>”</w:t>
      </w:r>
      <w:r>
        <w:t>歌手，</w:t>
      </w:r>
      <w:r w:rsidR="00B92171">
        <w:rPr>
          <w:rFonts w:hint="eastAsia"/>
        </w:rPr>
        <w:t>“</w:t>
      </w:r>
      <w:r>
        <w:t>古风</w:t>
      </w:r>
      <w:r w:rsidR="00B92171">
        <w:rPr>
          <w:rFonts w:hint="eastAsia"/>
        </w:rPr>
        <w:t>”</w:t>
      </w:r>
      <w:r>
        <w:t>歌手，其中不乏优秀者，但也有一些歌手纯粹是是靠包装和炒作红起来的。一些歌手只重唱功、不重视自身文化修养的提高，这就导致他们明明不了解诗词的典故和意义，却为了迎合潮流把古典诗词生硬甚至错误的镶嵌到自己的歌曲中，比如歌曲《千金买骨》</w:t>
      </w:r>
      <w:r w:rsidR="00B92171">
        <w:rPr>
          <w:rFonts w:hint="eastAsia"/>
        </w:rPr>
        <w:t>“</w:t>
      </w:r>
      <w:r>
        <w:t>如若此生注定享受</w:t>
      </w:r>
      <w:r>
        <w:t xml:space="preserve"> </w:t>
      </w:r>
      <w:r>
        <w:t>无望</w:t>
      </w:r>
      <w:r>
        <w:t>/</w:t>
      </w:r>
      <w:r>
        <w:t>便允许我千金买骨</w:t>
      </w:r>
      <w:r>
        <w:t>/</w:t>
      </w:r>
      <w:r>
        <w:t>桃花歌尽</w:t>
      </w:r>
      <w:r>
        <w:t>/</w:t>
      </w:r>
      <w:r>
        <w:t>飞魂流散</w:t>
      </w:r>
      <w:r>
        <w:t>/</w:t>
      </w:r>
      <w:r>
        <w:t>无以招楚</w:t>
      </w:r>
      <w:r w:rsidR="00B92171">
        <w:rPr>
          <w:rFonts w:hint="eastAsia"/>
        </w:rPr>
        <w:t>”</w:t>
      </w:r>
      <w:r>
        <w:t>这里作者想表达的无非是恋人之间的缠绵爱恋，但作词人显然是误用了千金买骨这一典故，</w:t>
      </w:r>
      <w:r w:rsidR="00B92171">
        <w:rPr>
          <w:rFonts w:hint="eastAsia"/>
        </w:rPr>
        <w:t>“</w:t>
      </w:r>
      <w:r>
        <w:t>千金买骨</w:t>
      </w:r>
      <w:r w:rsidR="00B92171">
        <w:rPr>
          <w:rFonts w:hint="eastAsia"/>
        </w:rPr>
        <w:t>”</w:t>
      </w:r>
      <w:r>
        <w:t>出自《战国策》，用重金去买良马的骨头，比喻求贤若渴，此处明显为误用。</w:t>
      </w:r>
    </w:p>
    <w:p w14:paraId="3FEF3A86" w14:textId="3D92F243" w:rsidR="00EF0702" w:rsidRDefault="002718B0" w:rsidP="00943CE4">
      <w:pPr>
        <w:spacing w:before="156" w:after="156"/>
        <w:ind w:left="120" w:right="120" w:firstLine="480"/>
      </w:pPr>
      <w:r>
        <w:rPr>
          <w:rFonts w:hint="eastAsia"/>
        </w:rPr>
        <w:t>再举歌曲《琵琶行》为例，</w:t>
      </w:r>
      <w:r w:rsidR="003F7CF7">
        <w:rPr>
          <w:rFonts w:hint="eastAsia"/>
        </w:rPr>
        <w:t>首先戏腔的位置加的很奇怪。在琵琶女自述的片段中，转折点应该在“今年欢笑复明年，秋月春风等闲度。“弟</w:t>
      </w:r>
      <w:r w:rsidR="003F7CF7">
        <w:t>走从军阿姨</w:t>
      </w:r>
      <w:r w:rsidR="003F7CF7">
        <w:lastRenderedPageBreak/>
        <w:t>死，</w:t>
      </w:r>
      <w:proofErr w:type="gramStart"/>
      <w:r w:rsidR="003F7CF7">
        <w:t>暮</w:t>
      </w:r>
      <w:proofErr w:type="gramEnd"/>
      <w:r w:rsidR="003F7CF7">
        <w:t>去朝来颜色故。</w:t>
      </w:r>
      <w:r w:rsidR="00B92171">
        <w:rPr>
          <w:rFonts w:hint="eastAsia"/>
        </w:rPr>
        <w:t>”</w:t>
      </w:r>
      <w:r w:rsidR="003F7CF7">
        <w:t>这里。然而却用了</w:t>
      </w:r>
      <w:r w:rsidR="00B92171">
        <w:rPr>
          <w:rFonts w:hint="eastAsia"/>
        </w:rPr>
        <w:t>“</w:t>
      </w:r>
      <w:r w:rsidR="003F7CF7">
        <w:t>门前冷落鞍马稀，老大嫁做商人妇。商人重利轻别离，前月浮梁买茶去。</w:t>
      </w:r>
      <w:r w:rsidR="00B92171">
        <w:rPr>
          <w:rFonts w:hint="eastAsia"/>
        </w:rPr>
        <w:t>”</w:t>
      </w:r>
      <w:r w:rsidR="003F7CF7">
        <w:rPr>
          <w:rFonts w:hint="eastAsia"/>
        </w:rPr>
        <w:t>作为转折点，</w:t>
      </w:r>
      <w:r w:rsidR="003F7CF7">
        <w:t>这两句既不是过渡、也不是诗歌重点、很无聊的两句大白话做戏腔。后面同理，转折点应该在</w:t>
      </w:r>
      <w:r w:rsidR="00B92171">
        <w:rPr>
          <w:rFonts w:hint="eastAsia"/>
        </w:rPr>
        <w:t>“</w:t>
      </w:r>
      <w:r w:rsidR="003F7CF7">
        <w:t>岂无山歌与村笛，呕哑</w:t>
      </w:r>
      <w:proofErr w:type="gramStart"/>
      <w:r w:rsidR="003F7CF7">
        <w:t>嘲哳</w:t>
      </w:r>
      <w:proofErr w:type="gramEnd"/>
      <w:r w:rsidR="003F7CF7">
        <w:t>难为听。今夜闻君琵琶语，如听仙乐耳暂明。</w:t>
      </w:r>
      <w:r w:rsidR="00B92171">
        <w:rPr>
          <w:rFonts w:hint="eastAsia"/>
        </w:rPr>
        <w:t>”</w:t>
      </w:r>
      <w:r w:rsidR="003F7CF7">
        <w:t>前面是回忆自述，后面是写此情此景。然而竟然用了后面几句做戏腔，把</w:t>
      </w:r>
      <w:r w:rsidR="00B92171">
        <w:rPr>
          <w:rFonts w:hint="eastAsia"/>
        </w:rPr>
        <w:t>“</w:t>
      </w:r>
      <w:r w:rsidR="003F7CF7">
        <w:t>今夜</w:t>
      </w:r>
      <w:r w:rsidR="00B92171">
        <w:rPr>
          <w:rFonts w:hint="eastAsia"/>
        </w:rPr>
        <w:t>”</w:t>
      </w:r>
      <w:r w:rsidR="003F7CF7">
        <w:t>这一句</w:t>
      </w:r>
      <w:proofErr w:type="gramStart"/>
      <w:r w:rsidR="003F7CF7">
        <w:t>择出来</w:t>
      </w:r>
      <w:proofErr w:type="gramEnd"/>
      <w:r w:rsidR="003F7CF7">
        <w:t>了。</w:t>
      </w:r>
      <w:r w:rsidR="003F7CF7">
        <w:rPr>
          <w:rFonts w:hint="eastAsia"/>
        </w:rPr>
        <w:t>这是</w:t>
      </w:r>
      <w:r w:rsidR="003F7CF7">
        <w:t>很别扭的编排</w:t>
      </w:r>
      <w:r w:rsidR="003F7CF7">
        <w:rPr>
          <w:rFonts w:hint="eastAsia"/>
        </w:rPr>
        <w:t>，</w:t>
      </w:r>
      <w:r w:rsidR="003F7CF7">
        <w:t>让人觉得作曲者根本不懂这首诗的结构和叙</w:t>
      </w:r>
      <w:r w:rsidR="003F7CF7">
        <w:rPr>
          <w:rFonts w:hint="eastAsia"/>
        </w:rPr>
        <w:t>事，只是单纯给每句话都谱上曲罢了。</w:t>
      </w:r>
    </w:p>
    <w:p w14:paraId="3DF9954F" w14:textId="2AE1D49D" w:rsidR="00576793" w:rsidRDefault="00845F1A" w:rsidP="00943CE4">
      <w:pPr>
        <w:pStyle w:val="a6"/>
        <w:numPr>
          <w:ilvl w:val="0"/>
          <w:numId w:val="2"/>
        </w:numPr>
        <w:spacing w:before="156" w:after="156"/>
        <w:ind w:leftChars="0" w:right="120" w:firstLineChars="0"/>
      </w:pPr>
      <w:r>
        <w:t>古典诗词的滥用导致其文化品格降低</w:t>
      </w:r>
      <w:r>
        <w:t xml:space="preserve"> </w:t>
      </w:r>
    </w:p>
    <w:p w14:paraId="470845AE" w14:textId="77777777" w:rsidR="00943CE4" w:rsidRDefault="00845F1A" w:rsidP="00943CE4">
      <w:pPr>
        <w:spacing w:before="156" w:after="156"/>
        <w:ind w:left="120" w:right="120" w:firstLine="480"/>
      </w:pPr>
      <w:r>
        <w:t>流行歌曲和古典诗词的融合中有一个明显的问题是古典诗词的滥用，不管合不合适，不管正不正确，创作者想在哪加就在哪加，纯粹是为了运用而运用，</w:t>
      </w:r>
      <w:r>
        <w:t xml:space="preserve"> </w:t>
      </w:r>
      <w:r>
        <w:t>想要的韵味美不仅没有融入歌中，反而给听者造成怪诞的感觉。比较明显的有《肝肠寸未断》中的</w:t>
      </w:r>
      <w:r w:rsidR="00B92171">
        <w:rPr>
          <w:rFonts w:hint="eastAsia"/>
        </w:rPr>
        <w:t>“</w:t>
      </w:r>
      <w:r>
        <w:t>霸王收起剑，别姬也已走远</w:t>
      </w:r>
      <w:r w:rsidR="00B92171">
        <w:rPr>
          <w:rFonts w:hint="eastAsia"/>
        </w:rPr>
        <w:t>”</w:t>
      </w:r>
      <w:r>
        <w:t>，稍微懂点文学常识的人都知道，</w:t>
      </w:r>
      <w:r w:rsidR="00B92171">
        <w:rPr>
          <w:rFonts w:hint="eastAsia"/>
        </w:rPr>
        <w:t>“</w:t>
      </w:r>
      <w:r>
        <w:t>霸王别姬</w:t>
      </w:r>
      <w:r w:rsidR="00B92171">
        <w:rPr>
          <w:rFonts w:hint="eastAsia"/>
        </w:rPr>
        <w:t>”</w:t>
      </w:r>
      <w:r>
        <w:t>中的</w:t>
      </w:r>
      <w:r w:rsidR="00B92171">
        <w:rPr>
          <w:rFonts w:hint="eastAsia"/>
        </w:rPr>
        <w:t>“</w:t>
      </w:r>
      <w:r>
        <w:t>别</w:t>
      </w:r>
      <w:r w:rsidR="00B92171">
        <w:rPr>
          <w:rFonts w:hint="eastAsia"/>
        </w:rPr>
        <w:t>”</w:t>
      </w:r>
      <w:r>
        <w:t>是动词，诀别的意思，在这歌词里却变成</w:t>
      </w:r>
      <w:r>
        <w:t xml:space="preserve"> </w:t>
      </w:r>
      <w:r>
        <w:t>了虞姬的姓，闹了个大笑话。</w:t>
      </w:r>
    </w:p>
    <w:p w14:paraId="5003B55F" w14:textId="4A45D023" w:rsidR="00943CE4" w:rsidRPr="00943CE4" w:rsidRDefault="003066AB" w:rsidP="00943CE4">
      <w:pPr>
        <w:spacing w:before="156" w:after="156"/>
        <w:ind w:left="120" w:right="120" w:firstLine="480"/>
      </w:pPr>
      <w:r>
        <w:rPr>
          <w:rFonts w:hint="eastAsia"/>
        </w:rPr>
        <w:t>再有一个很</w:t>
      </w:r>
      <w:r w:rsidR="00073E9B">
        <w:rPr>
          <w:rFonts w:hint="eastAsia"/>
        </w:rPr>
        <w:t>突出的</w:t>
      </w:r>
      <w:r>
        <w:rPr>
          <w:rFonts w:hint="eastAsia"/>
        </w:rPr>
        <w:t>问题</w:t>
      </w:r>
      <w:r w:rsidR="00073E9B">
        <w:rPr>
          <w:rFonts w:hint="eastAsia"/>
        </w:rPr>
        <w:t>，是</w:t>
      </w:r>
      <w:r w:rsidR="00BC6ED9">
        <w:rPr>
          <w:rFonts w:hint="eastAsia"/>
        </w:rPr>
        <w:t>有些</w:t>
      </w:r>
      <w:r w:rsidR="001E362A">
        <w:rPr>
          <w:rFonts w:hint="eastAsia"/>
        </w:rPr>
        <w:t>以</w:t>
      </w:r>
      <w:r w:rsidR="0076597E">
        <w:rPr>
          <w:rFonts w:hint="eastAsia"/>
        </w:rPr>
        <w:t>流行歌曲</w:t>
      </w:r>
      <w:r w:rsidR="001E362A">
        <w:rPr>
          <w:rFonts w:hint="eastAsia"/>
        </w:rPr>
        <w:t>背诵诗词妨碍了对诗词的理</w:t>
      </w:r>
      <w:r w:rsidR="00943CE4">
        <w:rPr>
          <w:rFonts w:hint="eastAsia"/>
        </w:rPr>
        <w:t>解。</w:t>
      </w:r>
      <w:r w:rsidR="0004618F">
        <w:rPr>
          <w:rFonts w:hint="eastAsia"/>
        </w:rPr>
        <w:t>再以歌曲《琵琶行》为例，</w:t>
      </w:r>
      <w:r w:rsidR="002A299F">
        <w:rPr>
          <w:rFonts w:hint="eastAsia"/>
        </w:rPr>
        <w:t>《琵琶行》这首歌确实有利于背诵，但一点都不</w:t>
      </w:r>
      <w:r w:rsidR="00873595">
        <w:rPr>
          <w:rFonts w:hint="eastAsia"/>
        </w:rPr>
        <w:t>利于理解。而且，不仅不利于理解，甚至有害。</w:t>
      </w:r>
      <w:r w:rsidR="00C70516">
        <w:rPr>
          <w:rFonts w:ascii="Helvetica" w:hAnsi="Helvetica" w:cs="Helvetica"/>
          <w:color w:val="060607"/>
          <w:spacing w:val="4"/>
          <w:shd w:val="clear" w:color="auto" w:fill="FFFFFF"/>
        </w:rPr>
        <w:t>在</w:t>
      </w:r>
      <w:r w:rsidR="002A23F3">
        <w:rPr>
          <w:rFonts w:ascii="Helvetica" w:hAnsi="Helvetica" w:cs="Helvetica" w:hint="eastAsia"/>
          <w:color w:val="060607"/>
          <w:spacing w:val="4"/>
          <w:shd w:val="clear" w:color="auto" w:fill="FFFFFF"/>
        </w:rPr>
        <w:t>听</w:t>
      </w:r>
      <w:r w:rsidR="00C70516">
        <w:rPr>
          <w:rFonts w:ascii="Helvetica" w:hAnsi="Helvetica" w:cs="Helvetica" w:hint="eastAsia"/>
          <w:color w:val="060607"/>
          <w:spacing w:val="4"/>
          <w:shd w:val="clear" w:color="auto" w:fill="FFFFFF"/>
        </w:rPr>
        <w:t>歌曲《琵琶行》</w:t>
      </w:r>
      <w:r w:rsidR="002A23F3">
        <w:rPr>
          <w:rFonts w:ascii="Helvetica" w:hAnsi="Helvetica" w:cs="Helvetica" w:hint="eastAsia"/>
          <w:color w:val="060607"/>
          <w:spacing w:val="4"/>
          <w:shd w:val="clear" w:color="auto" w:fill="FFFFFF"/>
        </w:rPr>
        <w:t>时</w:t>
      </w:r>
      <w:r w:rsidR="00C70516">
        <w:rPr>
          <w:rFonts w:ascii="Helvetica" w:hAnsi="Helvetica" w:cs="Helvetica"/>
          <w:color w:val="060607"/>
          <w:spacing w:val="4"/>
          <w:shd w:val="clear" w:color="auto" w:fill="FFFFFF"/>
        </w:rPr>
        <w:t>，古诗词的学习往往转变为对旋律的模仿和记忆，而非对</w:t>
      </w:r>
      <w:r w:rsidR="002A23F3">
        <w:rPr>
          <w:rFonts w:ascii="Helvetica" w:hAnsi="Helvetica" w:cs="Helvetica" w:hint="eastAsia"/>
          <w:color w:val="060607"/>
          <w:spacing w:val="4"/>
          <w:shd w:val="clear" w:color="auto" w:fill="FFFFFF"/>
        </w:rPr>
        <w:t>诗词</w:t>
      </w:r>
      <w:r w:rsidR="00C70516">
        <w:rPr>
          <w:rFonts w:ascii="Helvetica" w:hAnsi="Helvetica" w:cs="Helvetica"/>
          <w:color w:val="060607"/>
          <w:spacing w:val="4"/>
          <w:shd w:val="clear" w:color="auto" w:fill="FFFFFF"/>
        </w:rPr>
        <w:t>本身的深入探究。这种现象可以被描述为一种</w:t>
      </w:r>
      <w:r w:rsidR="00B92171">
        <w:rPr>
          <w:rFonts w:ascii="Helvetica" w:hAnsi="Helvetica" w:cs="Helvetica" w:hint="eastAsia"/>
          <w:color w:val="060607"/>
          <w:spacing w:val="4"/>
          <w:shd w:val="clear" w:color="auto" w:fill="FFFFFF"/>
        </w:rPr>
        <w:t>“</w:t>
      </w:r>
      <w:r w:rsidR="00C70516">
        <w:rPr>
          <w:rFonts w:ascii="Helvetica" w:hAnsi="Helvetica" w:cs="Helvetica"/>
          <w:color w:val="060607"/>
          <w:spacing w:val="4"/>
          <w:shd w:val="clear" w:color="auto" w:fill="FFFFFF"/>
        </w:rPr>
        <w:t>鹦鹉学舌</w:t>
      </w:r>
      <w:r w:rsidR="00B92171">
        <w:rPr>
          <w:rFonts w:ascii="Helvetica" w:hAnsi="Helvetica" w:cs="Helvetica" w:hint="eastAsia"/>
          <w:color w:val="060607"/>
          <w:spacing w:val="4"/>
          <w:shd w:val="clear" w:color="auto" w:fill="FFFFFF"/>
        </w:rPr>
        <w:t>”</w:t>
      </w:r>
      <w:r w:rsidR="00C70516">
        <w:rPr>
          <w:rFonts w:ascii="Helvetica" w:hAnsi="Helvetica" w:cs="Helvetica"/>
          <w:color w:val="060607"/>
          <w:spacing w:val="4"/>
          <w:shd w:val="clear" w:color="auto" w:fill="FFFFFF"/>
        </w:rPr>
        <w:t>式的学习，即个体能够迅速掌握并复现歌曲的旋律和歌词，但这种学习往往缺乏对诗词深层次含义的挖掘和体验。这种学习方式可能导致个体在尝试以正常语调朗读诗词时遇到困难，因为他们的大脑已经被流行歌曲的旋律和</w:t>
      </w:r>
      <w:r w:rsidR="00C70516">
        <w:rPr>
          <w:rFonts w:ascii="Helvetica" w:hAnsi="Helvetica" w:cs="Helvetica"/>
          <w:color w:val="060607"/>
          <w:spacing w:val="4"/>
          <w:shd w:val="clear" w:color="auto" w:fill="FFFFFF"/>
        </w:rPr>
        <w:t>M</w:t>
      </w:r>
      <w:r w:rsidR="00943CE4">
        <w:rPr>
          <w:rFonts w:ascii="Helvetica" w:hAnsi="Helvetica" w:cs="Helvetica" w:hint="eastAsia"/>
          <w:color w:val="060607"/>
          <w:spacing w:val="4"/>
          <w:shd w:val="clear" w:color="auto" w:fill="FFFFFF"/>
        </w:rPr>
        <w:t>V</w:t>
      </w:r>
      <w:r w:rsidR="00C70516">
        <w:rPr>
          <w:rFonts w:ascii="Helvetica" w:hAnsi="Helvetica" w:cs="Helvetica"/>
          <w:color w:val="060607"/>
          <w:spacing w:val="4"/>
          <w:shd w:val="clear" w:color="auto" w:fill="FFFFFF"/>
        </w:rPr>
        <w:t>中的视觉画面所占据，难以自由地想象和感受诗词中所描绘的景象和情感。</w:t>
      </w:r>
    </w:p>
    <w:p w14:paraId="44F070AF" w14:textId="6D0C3146" w:rsidR="00845F1A" w:rsidRDefault="00845F1A" w:rsidP="00943CE4">
      <w:pPr>
        <w:spacing w:before="156" w:after="156"/>
        <w:ind w:left="120" w:right="120" w:firstLine="480"/>
      </w:pPr>
      <w:r>
        <w:t>随意篡改胡乱套用诗词，</w:t>
      </w:r>
      <w:r w:rsidR="00AA22D8">
        <w:rPr>
          <w:rFonts w:hint="eastAsia"/>
        </w:rPr>
        <w:t>通俗流行的曲调和旋律</w:t>
      </w:r>
      <w:r w:rsidR="002A23F3">
        <w:rPr>
          <w:rFonts w:hint="eastAsia"/>
        </w:rPr>
        <w:t>，</w:t>
      </w:r>
      <w:r w:rsidR="002D7A3E">
        <w:rPr>
          <w:rFonts w:hint="eastAsia"/>
        </w:rPr>
        <w:t>不仅</w:t>
      </w:r>
      <w:r>
        <w:t>不能增添歌曲的韵味，还使古典诗词本身受到曲解，长此以往</w:t>
      </w:r>
      <w:r w:rsidR="00AA22D8">
        <w:rPr>
          <w:rFonts w:hint="eastAsia"/>
        </w:rPr>
        <w:t>，</w:t>
      </w:r>
      <w:r>
        <w:t>不受限制的滥用势必会导致原古典诗词文化格调降低，诗词中高雅古典的韵味被庸俗扭曲取代，更不利于中华传统文化的传承。流行歌曲化用古典诗词，歌曲要表达的意义和</w:t>
      </w:r>
      <w:proofErr w:type="gramStart"/>
      <w:r>
        <w:t>要</w:t>
      </w:r>
      <w:proofErr w:type="gramEnd"/>
      <w:r>
        <w:t>运用的古诗词应当是契合的</w:t>
      </w:r>
      <w:r w:rsidR="00AA22D8">
        <w:rPr>
          <w:rFonts w:hint="eastAsia"/>
        </w:rPr>
        <w:t>，</w:t>
      </w:r>
      <w:r>
        <w:t>在符合文字使用规范的同时最好能够推陈出新</w:t>
      </w:r>
      <w:r w:rsidR="00AA22D8">
        <w:rPr>
          <w:rFonts w:hint="eastAsia"/>
        </w:rPr>
        <w:t>，</w:t>
      </w:r>
      <w:r>
        <w:t>精益求精。</w:t>
      </w:r>
    </w:p>
    <w:p w14:paraId="6E2F29A2" w14:textId="69493C6C" w:rsidR="00E51E1D" w:rsidRDefault="00E51E1D" w:rsidP="00943CE4">
      <w:pPr>
        <w:spacing w:before="156" w:after="156"/>
        <w:ind w:left="120" w:right="120" w:firstLine="480"/>
      </w:pPr>
      <w:r>
        <w:rPr>
          <w:rFonts w:hint="eastAsia"/>
        </w:rPr>
        <w:lastRenderedPageBreak/>
        <w:t>综上所述，流行歌曲与古典诗词的融合是一个复杂的现象，它既带来了文化传播和普及的积极效应，也伴随着对</w:t>
      </w:r>
      <w:r w:rsidR="00943CE4">
        <w:rPr>
          <w:rFonts w:hint="eastAsia"/>
        </w:rPr>
        <w:t>中国诗词</w:t>
      </w:r>
      <w:r>
        <w:rPr>
          <w:rFonts w:hint="eastAsia"/>
        </w:rPr>
        <w:t>文化理解和传承的潜在风险。在这一过程中，我们看到了流行歌曲创作者在文学素养上的不足，以及对古典诗词滥用和误用的问题。这些问题不仅影响了古典诗词的文化品格，也可能导致听众对诗词的误解和浅薄理解。</w:t>
      </w:r>
    </w:p>
    <w:p w14:paraId="6FA6C59A" w14:textId="225D11D5" w:rsidR="007273D2" w:rsidRPr="00064628" w:rsidRDefault="00E51E1D" w:rsidP="00943CE4">
      <w:pPr>
        <w:spacing w:before="156" w:after="156"/>
        <w:ind w:left="120" w:right="120" w:firstLine="480"/>
      </w:pPr>
      <w:r>
        <w:rPr>
          <w:rFonts w:hint="eastAsia"/>
        </w:rPr>
        <w:t>因此，我们应当认识到，虽然流行歌曲为古典诗词的传播提供了新的途径，但这种传播方式需要更加谨慎和尊重。创作者应当提升自身的文化修养，深入理解诗词的内涵和意义，避免生硬和错误的引用。同时，我们也需要在教育和文化传播中，引导听众超越旋律和视觉的局限，深入挖掘和体验诗词的深层价值。</w:t>
      </w:r>
    </w:p>
    <w:sectPr w:rsidR="007273D2" w:rsidRPr="0006462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47749" w14:textId="77777777" w:rsidR="00FD2E03" w:rsidRDefault="00FD2E03" w:rsidP="00FD2E03">
      <w:pPr>
        <w:spacing w:before="120" w:after="120" w:line="240" w:lineRule="auto"/>
        <w:ind w:left="120" w:right="120" w:firstLine="480"/>
      </w:pPr>
      <w:r>
        <w:separator/>
      </w:r>
    </w:p>
  </w:endnote>
  <w:endnote w:type="continuationSeparator" w:id="0">
    <w:p w14:paraId="0A2627C4" w14:textId="77777777" w:rsidR="00FD2E03" w:rsidRDefault="00FD2E03" w:rsidP="00FD2E03">
      <w:pPr>
        <w:spacing w:before="120" w:after="120" w:line="240" w:lineRule="auto"/>
        <w:ind w:left="120" w:right="12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4725" w14:textId="77777777" w:rsidR="00FD2E03" w:rsidRDefault="00FD2E03">
    <w:pPr>
      <w:pStyle w:val="a9"/>
      <w:spacing w:before="120" w:after="120"/>
      <w:ind w:left="120" w:right="1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F60B" w14:textId="77777777" w:rsidR="00FD2E03" w:rsidRDefault="00FD2E03">
    <w:pPr>
      <w:pStyle w:val="a9"/>
      <w:spacing w:before="120" w:after="120"/>
      <w:ind w:left="120" w:right="1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E3240" w14:textId="77777777" w:rsidR="00FD2E03" w:rsidRDefault="00FD2E03">
    <w:pPr>
      <w:pStyle w:val="a9"/>
      <w:spacing w:before="120" w:after="120"/>
      <w:ind w:left="120" w:right="1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8CFAE" w14:textId="77777777" w:rsidR="00FD2E03" w:rsidRDefault="00FD2E03" w:rsidP="00FD2E03">
      <w:pPr>
        <w:spacing w:before="120" w:after="120" w:line="240" w:lineRule="auto"/>
        <w:ind w:left="120" w:right="120" w:firstLine="480"/>
      </w:pPr>
      <w:r>
        <w:separator/>
      </w:r>
    </w:p>
  </w:footnote>
  <w:footnote w:type="continuationSeparator" w:id="0">
    <w:p w14:paraId="1FEBCD89" w14:textId="77777777" w:rsidR="00FD2E03" w:rsidRDefault="00FD2E03" w:rsidP="00FD2E03">
      <w:pPr>
        <w:spacing w:before="120" w:after="120" w:line="240" w:lineRule="auto"/>
        <w:ind w:left="120" w:right="12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55EB1" w14:textId="77777777" w:rsidR="00FD2E03" w:rsidRDefault="00FD2E03">
    <w:pPr>
      <w:pStyle w:val="a7"/>
      <w:spacing w:before="120" w:after="120"/>
      <w:ind w:left="120" w:right="1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7A5B7" w14:textId="77777777" w:rsidR="00FD2E03" w:rsidRDefault="00FD2E03">
    <w:pPr>
      <w:pStyle w:val="a7"/>
      <w:spacing w:before="120" w:after="120"/>
      <w:ind w:left="120" w:right="1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8CDC" w14:textId="77777777" w:rsidR="00FD2E03" w:rsidRDefault="00FD2E03">
    <w:pPr>
      <w:pStyle w:val="a7"/>
      <w:spacing w:before="120" w:after="120"/>
      <w:ind w:left="120" w:right="1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52D3C"/>
    <w:multiLevelType w:val="hybridMultilevel"/>
    <w:tmpl w:val="9454F080"/>
    <w:lvl w:ilvl="0" w:tplc="7896903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14A2A18"/>
    <w:multiLevelType w:val="hybridMultilevel"/>
    <w:tmpl w:val="5EC2990C"/>
    <w:lvl w:ilvl="0" w:tplc="04090017">
      <w:start w:val="1"/>
      <w:numFmt w:val="chineseCountingThousand"/>
      <w:lvlText w:val="(%1)"/>
      <w:lvlJc w:val="left"/>
      <w:pPr>
        <w:ind w:left="1040" w:hanging="440"/>
      </w:p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num w:numId="1" w16cid:durableId="206642799">
    <w:abstractNumId w:val="0"/>
  </w:num>
  <w:num w:numId="2" w16cid:durableId="663633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D7"/>
    <w:rsid w:val="0004618F"/>
    <w:rsid w:val="00054DF7"/>
    <w:rsid w:val="00064628"/>
    <w:rsid w:val="00073E9B"/>
    <w:rsid w:val="000B7C28"/>
    <w:rsid w:val="001278C1"/>
    <w:rsid w:val="0016244F"/>
    <w:rsid w:val="001E362A"/>
    <w:rsid w:val="001F30AB"/>
    <w:rsid w:val="002718B0"/>
    <w:rsid w:val="002A23F3"/>
    <w:rsid w:val="002A299F"/>
    <w:rsid w:val="002D7A3E"/>
    <w:rsid w:val="003066AB"/>
    <w:rsid w:val="00370C6A"/>
    <w:rsid w:val="003F7CF7"/>
    <w:rsid w:val="00457857"/>
    <w:rsid w:val="004910E9"/>
    <w:rsid w:val="004C2159"/>
    <w:rsid w:val="00503D40"/>
    <w:rsid w:val="00516867"/>
    <w:rsid w:val="00576793"/>
    <w:rsid w:val="005B1A10"/>
    <w:rsid w:val="005C3523"/>
    <w:rsid w:val="00651E38"/>
    <w:rsid w:val="00663104"/>
    <w:rsid w:val="007273D2"/>
    <w:rsid w:val="00731696"/>
    <w:rsid w:val="0076597E"/>
    <w:rsid w:val="007815E1"/>
    <w:rsid w:val="007A6817"/>
    <w:rsid w:val="00845F1A"/>
    <w:rsid w:val="00873595"/>
    <w:rsid w:val="00894D43"/>
    <w:rsid w:val="008A383D"/>
    <w:rsid w:val="00943CE4"/>
    <w:rsid w:val="00975FD7"/>
    <w:rsid w:val="009D3366"/>
    <w:rsid w:val="00A039AC"/>
    <w:rsid w:val="00A21B9B"/>
    <w:rsid w:val="00A4399D"/>
    <w:rsid w:val="00A94F9D"/>
    <w:rsid w:val="00A972EE"/>
    <w:rsid w:val="00AA22D8"/>
    <w:rsid w:val="00AD7AA6"/>
    <w:rsid w:val="00B3046E"/>
    <w:rsid w:val="00B309B5"/>
    <w:rsid w:val="00B3598F"/>
    <w:rsid w:val="00B92171"/>
    <w:rsid w:val="00BA54C0"/>
    <w:rsid w:val="00BB2543"/>
    <w:rsid w:val="00BB3B33"/>
    <w:rsid w:val="00BC6ED9"/>
    <w:rsid w:val="00BD46F5"/>
    <w:rsid w:val="00C70516"/>
    <w:rsid w:val="00C823EB"/>
    <w:rsid w:val="00C87A1C"/>
    <w:rsid w:val="00CA64BA"/>
    <w:rsid w:val="00D206F2"/>
    <w:rsid w:val="00E24006"/>
    <w:rsid w:val="00E50322"/>
    <w:rsid w:val="00E51E1D"/>
    <w:rsid w:val="00E754BC"/>
    <w:rsid w:val="00E85BA6"/>
    <w:rsid w:val="00EB1E5E"/>
    <w:rsid w:val="00EB21CD"/>
    <w:rsid w:val="00ED6CF5"/>
    <w:rsid w:val="00EF0702"/>
    <w:rsid w:val="00F30280"/>
    <w:rsid w:val="00F615D7"/>
    <w:rsid w:val="00F64006"/>
    <w:rsid w:val="00F76B2E"/>
    <w:rsid w:val="00FD2E03"/>
    <w:rsid w:val="00FD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402583"/>
  <w15:chartTrackingRefBased/>
  <w15:docId w15:val="{402E81CD-FF02-4A99-BD0C-E08EB7B6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E1D"/>
    <w:pPr>
      <w:widowControl w:val="0"/>
      <w:spacing w:beforeLines="50" w:before="50" w:afterLines="50" w:after="50" w:line="360" w:lineRule="auto"/>
      <w:ind w:leftChars="50" w:left="50" w:rightChars="50" w:right="50"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ichtext">
    <w:name w:val="richtext"/>
    <w:basedOn w:val="a0"/>
    <w:rsid w:val="00CA64BA"/>
  </w:style>
  <w:style w:type="paragraph" w:styleId="a3">
    <w:name w:val="Normal (Web)"/>
    <w:basedOn w:val="a"/>
    <w:uiPriority w:val="99"/>
    <w:semiHidden/>
    <w:unhideWhenUsed/>
    <w:rsid w:val="00CA64BA"/>
    <w:pPr>
      <w:widowControl/>
      <w:spacing w:before="100" w:beforeAutospacing="1" w:after="100" w:afterAutospacing="1"/>
      <w:jc w:val="left"/>
    </w:pPr>
    <w:rPr>
      <w:rFonts w:ascii="宋体" w:hAnsi="宋体" w:cs="宋体"/>
      <w:kern w:val="0"/>
      <w:szCs w:val="24"/>
    </w:rPr>
  </w:style>
  <w:style w:type="character" w:styleId="a4">
    <w:name w:val="Hyperlink"/>
    <w:basedOn w:val="a0"/>
    <w:uiPriority w:val="99"/>
    <w:semiHidden/>
    <w:unhideWhenUsed/>
    <w:rsid w:val="00CA64BA"/>
    <w:rPr>
      <w:color w:val="0000FF"/>
      <w:u w:val="single"/>
    </w:rPr>
  </w:style>
  <w:style w:type="character" w:customStyle="1" w:styleId="richcontent-collapsedtext">
    <w:name w:val="richcontent-collapsedtext"/>
    <w:basedOn w:val="a0"/>
    <w:rsid w:val="00CA64BA"/>
  </w:style>
  <w:style w:type="character" w:customStyle="1" w:styleId="userlink">
    <w:name w:val="userlink"/>
    <w:basedOn w:val="a0"/>
    <w:rsid w:val="00CA64BA"/>
  </w:style>
  <w:style w:type="paragraph" w:styleId="a5">
    <w:name w:val="No Spacing"/>
    <w:uiPriority w:val="1"/>
    <w:qFormat/>
    <w:rsid w:val="00E85BA6"/>
    <w:pPr>
      <w:widowControl w:val="0"/>
      <w:jc w:val="both"/>
    </w:pPr>
  </w:style>
  <w:style w:type="paragraph" w:styleId="a6">
    <w:name w:val="List Paragraph"/>
    <w:basedOn w:val="a"/>
    <w:uiPriority w:val="34"/>
    <w:qFormat/>
    <w:rsid w:val="00576793"/>
    <w:pPr>
      <w:ind w:firstLine="420"/>
    </w:pPr>
  </w:style>
  <w:style w:type="paragraph" w:styleId="a7">
    <w:name w:val="header"/>
    <w:basedOn w:val="a"/>
    <w:link w:val="a8"/>
    <w:uiPriority w:val="99"/>
    <w:unhideWhenUsed/>
    <w:rsid w:val="00FD2E03"/>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2E03"/>
    <w:rPr>
      <w:rFonts w:eastAsia="宋体"/>
      <w:sz w:val="18"/>
      <w:szCs w:val="18"/>
    </w:rPr>
  </w:style>
  <w:style w:type="paragraph" w:styleId="a9">
    <w:name w:val="footer"/>
    <w:basedOn w:val="a"/>
    <w:link w:val="aa"/>
    <w:uiPriority w:val="99"/>
    <w:unhideWhenUsed/>
    <w:rsid w:val="00FD2E03"/>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2E0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135391">
      <w:bodyDiv w:val="1"/>
      <w:marLeft w:val="0"/>
      <w:marRight w:val="0"/>
      <w:marTop w:val="0"/>
      <w:marBottom w:val="0"/>
      <w:divBdr>
        <w:top w:val="none" w:sz="0" w:space="0" w:color="auto"/>
        <w:left w:val="none" w:sz="0" w:space="0" w:color="auto"/>
        <w:bottom w:val="none" w:sz="0" w:space="0" w:color="auto"/>
        <w:right w:val="none" w:sz="0" w:space="0" w:color="auto"/>
      </w:divBdr>
    </w:div>
    <w:div w:id="987249087">
      <w:bodyDiv w:val="1"/>
      <w:marLeft w:val="0"/>
      <w:marRight w:val="0"/>
      <w:marTop w:val="0"/>
      <w:marBottom w:val="0"/>
      <w:divBdr>
        <w:top w:val="none" w:sz="0" w:space="0" w:color="auto"/>
        <w:left w:val="none" w:sz="0" w:space="0" w:color="auto"/>
        <w:bottom w:val="none" w:sz="0" w:space="0" w:color="auto"/>
        <w:right w:val="none" w:sz="0" w:space="0" w:color="auto"/>
      </w:divBdr>
      <w:divsChild>
        <w:div w:id="1143236266">
          <w:marLeft w:val="0"/>
          <w:marRight w:val="0"/>
          <w:marTop w:val="0"/>
          <w:marBottom w:val="0"/>
          <w:divBdr>
            <w:top w:val="none" w:sz="0" w:space="0" w:color="auto"/>
            <w:left w:val="none" w:sz="0" w:space="0" w:color="auto"/>
            <w:bottom w:val="none" w:sz="0" w:space="0" w:color="auto"/>
            <w:right w:val="none" w:sz="0" w:space="0" w:color="auto"/>
          </w:divBdr>
          <w:divsChild>
            <w:div w:id="120610511">
              <w:marLeft w:val="0"/>
              <w:marRight w:val="0"/>
              <w:marTop w:val="0"/>
              <w:marBottom w:val="0"/>
              <w:divBdr>
                <w:top w:val="none" w:sz="0" w:space="0" w:color="auto"/>
                <w:left w:val="none" w:sz="0" w:space="0" w:color="auto"/>
                <w:bottom w:val="none" w:sz="0" w:space="0" w:color="auto"/>
                <w:right w:val="none" w:sz="0" w:space="0" w:color="auto"/>
              </w:divBdr>
              <w:divsChild>
                <w:div w:id="308823201">
                  <w:marLeft w:val="0"/>
                  <w:marRight w:val="0"/>
                  <w:marTop w:val="0"/>
                  <w:marBottom w:val="0"/>
                  <w:divBdr>
                    <w:top w:val="none" w:sz="0" w:space="0" w:color="auto"/>
                    <w:left w:val="none" w:sz="0" w:space="0" w:color="auto"/>
                    <w:bottom w:val="none" w:sz="0" w:space="0" w:color="auto"/>
                    <w:right w:val="none" w:sz="0" w:space="0" w:color="auto"/>
                  </w:divBdr>
                  <w:divsChild>
                    <w:div w:id="1600597866">
                      <w:marLeft w:val="0"/>
                      <w:marRight w:val="0"/>
                      <w:marTop w:val="0"/>
                      <w:marBottom w:val="0"/>
                      <w:divBdr>
                        <w:top w:val="none" w:sz="0" w:space="0" w:color="auto"/>
                        <w:left w:val="none" w:sz="0" w:space="0" w:color="auto"/>
                        <w:bottom w:val="none" w:sz="0" w:space="0" w:color="auto"/>
                        <w:right w:val="none" w:sz="0" w:space="0" w:color="auto"/>
                      </w:divBdr>
                      <w:divsChild>
                        <w:div w:id="1882938020">
                          <w:marLeft w:val="0"/>
                          <w:marRight w:val="0"/>
                          <w:marTop w:val="0"/>
                          <w:marBottom w:val="0"/>
                          <w:divBdr>
                            <w:top w:val="none" w:sz="0" w:space="0" w:color="auto"/>
                            <w:left w:val="none" w:sz="0" w:space="0" w:color="auto"/>
                            <w:bottom w:val="none" w:sz="0" w:space="0" w:color="auto"/>
                            <w:right w:val="none" w:sz="0" w:space="0" w:color="auto"/>
                          </w:divBdr>
                          <w:divsChild>
                            <w:div w:id="1570266682">
                              <w:marLeft w:val="0"/>
                              <w:marRight w:val="0"/>
                              <w:marTop w:val="0"/>
                              <w:marBottom w:val="0"/>
                              <w:divBdr>
                                <w:top w:val="none" w:sz="0" w:space="0" w:color="auto"/>
                                <w:left w:val="none" w:sz="0" w:space="0" w:color="auto"/>
                                <w:bottom w:val="none" w:sz="0" w:space="0" w:color="auto"/>
                                <w:right w:val="none" w:sz="0" w:space="0" w:color="auto"/>
                              </w:divBdr>
                              <w:divsChild>
                                <w:div w:id="1566067307">
                                  <w:marLeft w:val="0"/>
                                  <w:marRight w:val="0"/>
                                  <w:marTop w:val="0"/>
                                  <w:marBottom w:val="0"/>
                                  <w:divBdr>
                                    <w:top w:val="none" w:sz="0" w:space="0" w:color="auto"/>
                                    <w:left w:val="none" w:sz="0" w:space="0" w:color="auto"/>
                                    <w:bottom w:val="none" w:sz="0" w:space="0" w:color="auto"/>
                                    <w:right w:val="none" w:sz="0" w:space="0" w:color="auto"/>
                                  </w:divBdr>
                                  <w:divsChild>
                                    <w:div w:id="1082601925">
                                      <w:marLeft w:val="0"/>
                                      <w:marRight w:val="0"/>
                                      <w:marTop w:val="0"/>
                                      <w:marBottom w:val="0"/>
                                      <w:divBdr>
                                        <w:top w:val="none" w:sz="0" w:space="0" w:color="auto"/>
                                        <w:left w:val="none" w:sz="0" w:space="0" w:color="auto"/>
                                        <w:bottom w:val="none" w:sz="0" w:space="0" w:color="auto"/>
                                        <w:right w:val="none" w:sz="0" w:space="0" w:color="auto"/>
                                      </w:divBdr>
                                    </w:div>
                                  </w:divsChild>
                                </w:div>
                                <w:div w:id="1956666429">
                                  <w:marLeft w:val="0"/>
                                  <w:marRight w:val="0"/>
                                  <w:marTop w:val="0"/>
                                  <w:marBottom w:val="0"/>
                                  <w:divBdr>
                                    <w:top w:val="none" w:sz="0" w:space="0" w:color="auto"/>
                                    <w:left w:val="none" w:sz="0" w:space="0" w:color="auto"/>
                                    <w:bottom w:val="none" w:sz="0" w:space="0" w:color="auto"/>
                                    <w:right w:val="none" w:sz="0" w:space="0" w:color="auto"/>
                                  </w:divBdr>
                                  <w:divsChild>
                                    <w:div w:id="123087221">
                                      <w:marLeft w:val="0"/>
                                      <w:marRight w:val="0"/>
                                      <w:marTop w:val="0"/>
                                      <w:marBottom w:val="0"/>
                                      <w:divBdr>
                                        <w:top w:val="none" w:sz="0" w:space="0" w:color="auto"/>
                                        <w:left w:val="none" w:sz="0" w:space="0" w:color="auto"/>
                                        <w:bottom w:val="none" w:sz="0" w:space="0" w:color="auto"/>
                                        <w:right w:val="none" w:sz="0" w:space="0" w:color="auto"/>
                                      </w:divBdr>
                                    </w:div>
                                  </w:divsChild>
                                </w:div>
                                <w:div w:id="2129468831">
                                  <w:marLeft w:val="0"/>
                                  <w:marRight w:val="0"/>
                                  <w:marTop w:val="0"/>
                                  <w:marBottom w:val="0"/>
                                  <w:divBdr>
                                    <w:top w:val="none" w:sz="0" w:space="0" w:color="auto"/>
                                    <w:left w:val="none" w:sz="0" w:space="0" w:color="auto"/>
                                    <w:bottom w:val="none" w:sz="0" w:space="0" w:color="auto"/>
                                    <w:right w:val="none" w:sz="0" w:space="0" w:color="auto"/>
                                  </w:divBdr>
                                  <w:divsChild>
                                    <w:div w:id="711228575">
                                      <w:marLeft w:val="0"/>
                                      <w:marRight w:val="0"/>
                                      <w:marTop w:val="0"/>
                                      <w:marBottom w:val="0"/>
                                      <w:divBdr>
                                        <w:top w:val="none" w:sz="0" w:space="0" w:color="auto"/>
                                        <w:left w:val="none" w:sz="0" w:space="0" w:color="auto"/>
                                        <w:bottom w:val="none" w:sz="0" w:space="0" w:color="auto"/>
                                        <w:right w:val="none" w:sz="0" w:space="0" w:color="auto"/>
                                      </w:divBdr>
                                      <w:divsChild>
                                        <w:div w:id="685331803">
                                          <w:marLeft w:val="0"/>
                                          <w:marRight w:val="0"/>
                                          <w:marTop w:val="0"/>
                                          <w:marBottom w:val="0"/>
                                          <w:divBdr>
                                            <w:top w:val="none" w:sz="0" w:space="0" w:color="auto"/>
                                            <w:left w:val="none" w:sz="0" w:space="0" w:color="auto"/>
                                            <w:bottom w:val="none" w:sz="0" w:space="0" w:color="auto"/>
                                            <w:right w:val="none" w:sz="0" w:space="0" w:color="auto"/>
                                          </w:divBdr>
                                        </w:div>
                                      </w:divsChild>
                                    </w:div>
                                    <w:div w:id="3008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227063">
                  <w:marLeft w:val="0"/>
                  <w:marRight w:val="0"/>
                  <w:marTop w:val="0"/>
                  <w:marBottom w:val="0"/>
                  <w:divBdr>
                    <w:top w:val="none" w:sz="0" w:space="0" w:color="auto"/>
                    <w:left w:val="none" w:sz="0" w:space="0" w:color="auto"/>
                    <w:bottom w:val="none" w:sz="0" w:space="0" w:color="auto"/>
                    <w:right w:val="none" w:sz="0" w:space="0" w:color="auto"/>
                  </w:divBdr>
                  <w:divsChild>
                    <w:div w:id="409081889">
                      <w:marLeft w:val="0"/>
                      <w:marRight w:val="0"/>
                      <w:marTop w:val="0"/>
                      <w:marBottom w:val="0"/>
                      <w:divBdr>
                        <w:top w:val="none" w:sz="0" w:space="0" w:color="auto"/>
                        <w:left w:val="none" w:sz="0" w:space="0" w:color="auto"/>
                        <w:bottom w:val="none" w:sz="0" w:space="0" w:color="auto"/>
                        <w:right w:val="none" w:sz="0" w:space="0" w:color="auto"/>
                      </w:divBdr>
                      <w:divsChild>
                        <w:div w:id="1821920522">
                          <w:marLeft w:val="0"/>
                          <w:marRight w:val="0"/>
                          <w:marTop w:val="0"/>
                          <w:marBottom w:val="0"/>
                          <w:divBdr>
                            <w:top w:val="none" w:sz="0" w:space="0" w:color="auto"/>
                            <w:left w:val="none" w:sz="0" w:space="0" w:color="auto"/>
                            <w:bottom w:val="none" w:sz="0" w:space="0" w:color="auto"/>
                            <w:right w:val="none" w:sz="0" w:space="0" w:color="auto"/>
                          </w:divBdr>
                          <w:divsChild>
                            <w:div w:id="855733717">
                              <w:marLeft w:val="0"/>
                              <w:marRight w:val="0"/>
                              <w:marTop w:val="0"/>
                              <w:marBottom w:val="0"/>
                              <w:divBdr>
                                <w:top w:val="none" w:sz="0" w:space="0" w:color="auto"/>
                                <w:left w:val="none" w:sz="0" w:space="0" w:color="auto"/>
                                <w:bottom w:val="none" w:sz="0" w:space="0" w:color="auto"/>
                                <w:right w:val="none" w:sz="0" w:space="0" w:color="auto"/>
                              </w:divBdr>
                              <w:divsChild>
                                <w:div w:id="1295214191">
                                  <w:marLeft w:val="0"/>
                                  <w:marRight w:val="0"/>
                                  <w:marTop w:val="0"/>
                                  <w:marBottom w:val="0"/>
                                  <w:divBdr>
                                    <w:top w:val="none" w:sz="0" w:space="0" w:color="auto"/>
                                    <w:left w:val="none" w:sz="0" w:space="0" w:color="auto"/>
                                    <w:bottom w:val="none" w:sz="0" w:space="0" w:color="auto"/>
                                    <w:right w:val="none" w:sz="0" w:space="0" w:color="auto"/>
                                  </w:divBdr>
                                  <w:divsChild>
                                    <w:div w:id="2044863145">
                                      <w:marLeft w:val="0"/>
                                      <w:marRight w:val="0"/>
                                      <w:marTop w:val="0"/>
                                      <w:marBottom w:val="0"/>
                                      <w:divBdr>
                                        <w:top w:val="none" w:sz="0" w:space="0" w:color="auto"/>
                                        <w:left w:val="none" w:sz="0" w:space="0" w:color="auto"/>
                                        <w:bottom w:val="none" w:sz="0" w:space="0" w:color="auto"/>
                                        <w:right w:val="none" w:sz="0" w:space="0" w:color="auto"/>
                                      </w:divBdr>
                                      <w:divsChild>
                                        <w:div w:id="478962261">
                                          <w:marLeft w:val="0"/>
                                          <w:marRight w:val="0"/>
                                          <w:marTop w:val="0"/>
                                          <w:marBottom w:val="0"/>
                                          <w:divBdr>
                                            <w:top w:val="none" w:sz="0" w:space="0" w:color="auto"/>
                                            <w:left w:val="none" w:sz="0" w:space="0" w:color="auto"/>
                                            <w:bottom w:val="none" w:sz="0" w:space="0" w:color="auto"/>
                                            <w:right w:val="none" w:sz="0" w:space="0" w:color="auto"/>
                                          </w:divBdr>
                                          <w:divsChild>
                                            <w:div w:id="625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2550">
                                  <w:marLeft w:val="0"/>
                                  <w:marRight w:val="0"/>
                                  <w:marTop w:val="0"/>
                                  <w:marBottom w:val="0"/>
                                  <w:divBdr>
                                    <w:top w:val="none" w:sz="0" w:space="0" w:color="auto"/>
                                    <w:left w:val="none" w:sz="0" w:space="0" w:color="auto"/>
                                    <w:bottom w:val="none" w:sz="0" w:space="0" w:color="auto"/>
                                    <w:right w:val="none" w:sz="0" w:space="0" w:color="auto"/>
                                  </w:divBdr>
                                  <w:divsChild>
                                    <w:div w:id="1077285339">
                                      <w:marLeft w:val="0"/>
                                      <w:marRight w:val="0"/>
                                      <w:marTop w:val="0"/>
                                      <w:marBottom w:val="0"/>
                                      <w:divBdr>
                                        <w:top w:val="none" w:sz="0" w:space="0" w:color="auto"/>
                                        <w:left w:val="none" w:sz="0" w:space="0" w:color="auto"/>
                                        <w:bottom w:val="none" w:sz="0" w:space="0" w:color="auto"/>
                                        <w:right w:val="none" w:sz="0" w:space="0" w:color="auto"/>
                                      </w:divBdr>
                                      <w:divsChild>
                                        <w:div w:id="15949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12551">
                              <w:marLeft w:val="0"/>
                              <w:marRight w:val="0"/>
                              <w:marTop w:val="0"/>
                              <w:marBottom w:val="0"/>
                              <w:divBdr>
                                <w:top w:val="none" w:sz="0" w:space="0" w:color="auto"/>
                                <w:left w:val="none" w:sz="0" w:space="0" w:color="auto"/>
                                <w:bottom w:val="none" w:sz="0" w:space="0" w:color="auto"/>
                                <w:right w:val="none" w:sz="0" w:space="0" w:color="auto"/>
                              </w:divBdr>
                              <w:divsChild>
                                <w:div w:id="961763745">
                                  <w:marLeft w:val="0"/>
                                  <w:marRight w:val="0"/>
                                  <w:marTop w:val="0"/>
                                  <w:marBottom w:val="0"/>
                                  <w:divBdr>
                                    <w:top w:val="none" w:sz="0" w:space="0" w:color="auto"/>
                                    <w:left w:val="none" w:sz="0" w:space="0" w:color="auto"/>
                                    <w:bottom w:val="none" w:sz="0" w:space="0" w:color="auto"/>
                                    <w:right w:val="none" w:sz="0" w:space="0" w:color="auto"/>
                                  </w:divBdr>
                                  <w:divsChild>
                                    <w:div w:id="3066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62</cp:revision>
  <dcterms:created xsi:type="dcterms:W3CDTF">2024-10-31T10:07:00Z</dcterms:created>
  <dcterms:modified xsi:type="dcterms:W3CDTF">2024-11-01T12:16:00Z</dcterms:modified>
</cp:coreProperties>
</file>