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99A" w:rsidRDefault="00785BD0" w:rsidP="00785BD0">
      <w:pPr>
        <w:pStyle w:val="1"/>
        <w:jc w:val="center"/>
        <w:rPr>
          <w:rFonts w:ascii="微软雅黑" w:eastAsia="微软雅黑" w:hAnsi="微软雅黑"/>
        </w:rPr>
      </w:pPr>
      <w:r w:rsidRPr="00785BD0">
        <w:rPr>
          <w:rFonts w:ascii="微软雅黑" w:eastAsia="微软雅黑" w:hAnsi="微软雅黑" w:hint="eastAsia"/>
        </w:rPr>
        <w:t>商城</w:t>
      </w:r>
    </w:p>
    <w:p w:rsidR="00785BD0" w:rsidRPr="001140FC" w:rsidRDefault="00785BD0" w:rsidP="00785BD0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t>基本流程</w:t>
      </w:r>
    </w:p>
    <w:p w:rsidR="00785BD0" w:rsidRPr="001140FC" w:rsidRDefault="008B455F" w:rsidP="00CC4A80">
      <w:pPr>
        <w:jc w:val="center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/>
          <w:noProof/>
        </w:rPr>
        <w:drawing>
          <wp:inline distT="0" distB="0" distL="0" distR="0" wp14:anchorId="1D6A9F2F" wp14:editId="5E4F818C">
            <wp:extent cx="3400000" cy="620952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6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D0" w:rsidRPr="001140FC" w:rsidRDefault="00785BD0" w:rsidP="00785BD0">
      <w:pPr>
        <w:pStyle w:val="2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lastRenderedPageBreak/>
        <w:t>（二）入口</w:t>
      </w:r>
    </w:p>
    <w:p w:rsidR="00785BD0" w:rsidRPr="001140FC" w:rsidRDefault="00CC4A80" w:rsidP="00785BD0">
      <w:pPr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/>
          <w:noProof/>
        </w:rPr>
        <w:drawing>
          <wp:inline distT="0" distB="0" distL="0" distR="0" wp14:anchorId="753EF207" wp14:editId="70BE2709">
            <wp:extent cx="5274310" cy="2967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37" w:rsidRPr="001140FC" w:rsidRDefault="00297E37" w:rsidP="00320F54">
      <w:pPr>
        <w:pStyle w:val="3"/>
      </w:pPr>
      <w:r w:rsidRPr="001140FC">
        <w:rPr>
          <w:rFonts w:hint="eastAsia"/>
        </w:rPr>
        <w:t>基本规则</w:t>
      </w:r>
    </w:p>
    <w:p w:rsidR="00297E37" w:rsidRPr="00320F54" w:rsidRDefault="00297E37" w:rsidP="00297E37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2"/>
        </w:rPr>
      </w:pPr>
      <w:r w:rsidRPr="00320F54">
        <w:rPr>
          <w:rFonts w:ascii="微软雅黑" w:eastAsia="微软雅黑" w:hAnsi="微软雅黑" w:hint="eastAsia"/>
          <w:sz w:val="22"/>
        </w:rPr>
        <w:t>玩家点击</w:t>
      </w:r>
      <w:r w:rsidRPr="00320F54">
        <w:rPr>
          <w:rFonts w:ascii="微软雅黑" w:eastAsia="微软雅黑" w:hAnsi="微软雅黑"/>
          <w:noProof/>
          <w:sz w:val="22"/>
        </w:rPr>
        <w:drawing>
          <wp:inline distT="0" distB="0" distL="0" distR="0" wp14:anchorId="4719679A" wp14:editId="18C4F929">
            <wp:extent cx="1352550" cy="59671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7300" cy="6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F54">
        <w:rPr>
          <w:rFonts w:ascii="微软雅黑" w:eastAsia="微软雅黑" w:hAnsi="微软雅黑" w:hint="eastAsia"/>
          <w:sz w:val="22"/>
        </w:rPr>
        <w:t>按钮来进入商城界面</w:t>
      </w:r>
    </w:p>
    <w:p w:rsidR="00297E37" w:rsidRPr="001140FC" w:rsidRDefault="00297E37" w:rsidP="00297E37">
      <w:pPr>
        <w:rPr>
          <w:rFonts w:ascii="微软雅黑" w:eastAsia="微软雅黑" w:hAnsi="微软雅黑"/>
        </w:rPr>
      </w:pPr>
    </w:p>
    <w:p w:rsidR="00297E37" w:rsidRPr="001140FC" w:rsidRDefault="00297E37" w:rsidP="00297E37">
      <w:pPr>
        <w:pStyle w:val="2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lastRenderedPageBreak/>
        <w:t>（三）</w:t>
      </w:r>
      <w:r w:rsidRPr="001140FC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-934085</wp:posOffset>
            </wp:positionH>
            <wp:positionV relativeFrom="paragraph">
              <wp:posOffset>630555</wp:posOffset>
            </wp:positionV>
            <wp:extent cx="7172325" cy="4045585"/>
            <wp:effectExtent l="0" t="0" r="9525" b="0"/>
            <wp:wrapTight wrapText="bothSides">
              <wp:wrapPolygon edited="0">
                <wp:start x="0" y="0"/>
                <wp:lineTo x="0" y="21461"/>
                <wp:lineTo x="21571" y="21461"/>
                <wp:lineTo x="21571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40FC">
        <w:rPr>
          <w:rFonts w:ascii="微软雅黑" w:eastAsia="微软雅黑" w:hAnsi="微软雅黑" w:hint="eastAsia"/>
        </w:rPr>
        <w:t>商城</w:t>
      </w:r>
    </w:p>
    <w:p w:rsidR="00297E37" w:rsidRPr="001140FC" w:rsidRDefault="00297E37" w:rsidP="007E107E">
      <w:pPr>
        <w:pStyle w:val="3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t>基本规则</w:t>
      </w:r>
    </w:p>
    <w:p w:rsidR="00297E37" w:rsidRPr="001140FC" w:rsidRDefault="00297E37" w:rsidP="00297E3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t>玩家点击</w:t>
      </w:r>
      <w:r w:rsidRPr="001140FC">
        <w:rPr>
          <w:rFonts w:ascii="微软雅黑" w:eastAsia="微软雅黑" w:hAnsi="微软雅黑"/>
          <w:noProof/>
        </w:rPr>
        <w:drawing>
          <wp:inline distT="0" distB="0" distL="0" distR="0" wp14:anchorId="18878EF1" wp14:editId="4E224F96">
            <wp:extent cx="1035716" cy="5137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988" cy="5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0FC">
        <w:rPr>
          <w:rFonts w:ascii="微软雅黑" w:eastAsia="微软雅黑" w:hAnsi="微软雅黑" w:hint="eastAsia"/>
        </w:rPr>
        <w:t>按钮，则返回大厅</w:t>
      </w:r>
    </w:p>
    <w:p w:rsidR="00297E37" w:rsidRPr="001140FC" w:rsidRDefault="00297E37" w:rsidP="00297E3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t>商城现在进入是默认为“表情”商品界面，玩家点</w:t>
      </w:r>
      <w:r w:rsidRPr="001140FC">
        <w:rPr>
          <w:rFonts w:ascii="微软雅黑" w:eastAsia="微软雅黑" w:hAnsi="微软雅黑"/>
          <w:noProof/>
        </w:rPr>
        <w:drawing>
          <wp:inline distT="0" distB="0" distL="0" distR="0" wp14:anchorId="78F64221" wp14:editId="1A53DC9C">
            <wp:extent cx="2143125" cy="319405"/>
            <wp:effectExtent l="0" t="0" r="952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0FC">
        <w:rPr>
          <w:rFonts w:ascii="微软雅黑" w:eastAsia="微软雅黑" w:hAnsi="微软雅黑" w:hint="eastAsia"/>
        </w:rPr>
        <w:t>“场馆内容切换按钮”才可以切换商品显示类目</w:t>
      </w:r>
    </w:p>
    <w:p w:rsidR="00297E37" w:rsidRPr="00683647" w:rsidRDefault="00297E37" w:rsidP="00297E37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t>玩家购买需点击</w:t>
      </w:r>
      <w:r w:rsidRPr="001140FC">
        <w:rPr>
          <w:rFonts w:ascii="微软雅黑" w:eastAsia="微软雅黑" w:hAnsi="微软雅黑"/>
          <w:noProof/>
        </w:rPr>
        <w:drawing>
          <wp:inline distT="0" distB="0" distL="0" distR="0" wp14:anchorId="0C5A1533" wp14:editId="588DEC93">
            <wp:extent cx="1628571" cy="5238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8571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40FC">
        <w:rPr>
          <w:rFonts w:ascii="微软雅黑" w:eastAsia="微软雅黑" w:hAnsi="微软雅黑" w:hint="eastAsia"/>
        </w:rPr>
        <w:t>按钮，按钮中数字为实际购买需要支付价格</w:t>
      </w:r>
    </w:p>
    <w:p w:rsidR="00921D34" w:rsidRPr="000B00D0" w:rsidRDefault="00297E37" w:rsidP="00921D34">
      <w:pPr>
        <w:pStyle w:val="2"/>
        <w:rPr>
          <w:rFonts w:ascii="微软雅黑" w:eastAsia="微软雅黑" w:hAnsi="微软雅黑"/>
          <w:strike/>
        </w:rPr>
      </w:pPr>
      <w:r w:rsidRPr="000B00D0">
        <w:rPr>
          <w:rFonts w:ascii="微软雅黑" w:eastAsia="微软雅黑" w:hAnsi="微软雅黑" w:hint="eastAsia"/>
          <w:strike/>
        </w:rPr>
        <w:lastRenderedPageBreak/>
        <w:t>（四）</w:t>
      </w:r>
      <w:r w:rsidR="007E107E" w:rsidRPr="000B00D0">
        <w:rPr>
          <w:rFonts w:ascii="微软雅黑" w:eastAsia="微软雅黑" w:hAnsi="微软雅黑" w:hint="eastAsia"/>
          <w:strike/>
        </w:rPr>
        <w:t>表情</w:t>
      </w:r>
      <w:r w:rsidR="000B00D0">
        <w:rPr>
          <w:rFonts w:ascii="微软雅黑" w:eastAsia="微软雅黑" w:hAnsi="微软雅黑" w:hint="eastAsia"/>
          <w:strike/>
        </w:rPr>
        <w:t>（取消）</w:t>
      </w:r>
    </w:p>
    <w:p w:rsidR="00921D34" w:rsidRPr="00921D34" w:rsidRDefault="00921D34" w:rsidP="00921D34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-857250</wp:posOffset>
            </wp:positionH>
            <wp:positionV relativeFrom="paragraph">
              <wp:posOffset>11430</wp:posOffset>
            </wp:positionV>
            <wp:extent cx="7160895" cy="3181350"/>
            <wp:effectExtent l="0" t="0" r="1905" b="0"/>
            <wp:wrapTight wrapText="bothSides">
              <wp:wrapPolygon edited="0">
                <wp:start x="0" y="0"/>
                <wp:lineTo x="0" y="21471"/>
                <wp:lineTo x="21548" y="21471"/>
                <wp:lineTo x="21548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089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107E" w:rsidRPr="001140FC" w:rsidRDefault="001140FC" w:rsidP="001140FC">
      <w:pPr>
        <w:pStyle w:val="3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t>基本规则</w:t>
      </w:r>
    </w:p>
    <w:p w:rsidR="001140FC" w:rsidRPr="0083019D" w:rsidRDefault="001140FC" w:rsidP="001140F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trike/>
          <w:color w:val="FF0000"/>
          <w:sz w:val="22"/>
        </w:rPr>
      </w:pPr>
      <w:r w:rsidRPr="0083019D">
        <w:rPr>
          <w:rFonts w:ascii="微软雅黑" w:eastAsia="微软雅黑" w:hAnsi="微软雅黑" w:hint="eastAsia"/>
          <w:strike/>
          <w:color w:val="FF0000"/>
          <w:sz w:val="22"/>
        </w:rPr>
        <w:t>玩家现在获得钻石途径只有通过购买互动表情返还来获得</w:t>
      </w:r>
    </w:p>
    <w:p w:rsidR="001140FC" w:rsidRPr="0083019D" w:rsidRDefault="001140FC" w:rsidP="001140F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trike/>
          <w:sz w:val="22"/>
        </w:rPr>
      </w:pPr>
      <w:r w:rsidRPr="0083019D">
        <w:rPr>
          <w:rFonts w:ascii="微软雅黑" w:eastAsia="微软雅黑" w:hAnsi="微软雅黑" w:hint="eastAsia"/>
          <w:strike/>
          <w:sz w:val="22"/>
        </w:rPr>
        <w:t>互动表情可以单独购买或以购买礼包形式来设置</w:t>
      </w:r>
    </w:p>
    <w:p w:rsidR="001140FC" w:rsidRDefault="001140FC" w:rsidP="001140FC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trike/>
          <w:sz w:val="22"/>
        </w:rPr>
      </w:pPr>
      <w:r w:rsidRPr="0083019D">
        <w:rPr>
          <w:rFonts w:ascii="微软雅黑" w:eastAsia="微软雅黑" w:hAnsi="微软雅黑" w:hint="eastAsia"/>
          <w:strike/>
          <w:sz w:val="22"/>
        </w:rPr>
        <w:t>互动表情返还钻石需单独设置返还值</w:t>
      </w:r>
    </w:p>
    <w:p w:rsidR="000B00D0" w:rsidRPr="000A5D0F" w:rsidRDefault="000B00D0">
      <w:pPr>
        <w:pStyle w:val="2"/>
        <w:rPr>
          <w:rFonts w:ascii="微软雅黑" w:eastAsia="微软雅黑" w:hAnsi="微软雅黑"/>
        </w:rPr>
      </w:pPr>
      <w:r w:rsidRPr="000A5D0F">
        <w:rPr>
          <w:rFonts w:ascii="微软雅黑" w:eastAsia="微软雅黑" w:hAnsi="微软雅黑" w:hint="eastAsia"/>
        </w:rPr>
        <w:t>（五）新规则</w:t>
      </w:r>
    </w:p>
    <w:p w:rsidR="000B00D0" w:rsidRPr="000A5D0F" w:rsidRDefault="000B00D0" w:rsidP="000B00D0">
      <w:pPr>
        <w:rPr>
          <w:rFonts w:ascii="微软雅黑" w:eastAsia="微软雅黑" w:hAnsi="微软雅黑"/>
          <w:b/>
          <w:sz w:val="24"/>
        </w:rPr>
      </w:pPr>
      <w:r w:rsidRPr="000A5D0F">
        <w:rPr>
          <w:rFonts w:ascii="微软雅黑" w:eastAsia="微软雅黑" w:hAnsi="微软雅黑" w:hint="eastAsia"/>
          <w:b/>
          <w:sz w:val="24"/>
        </w:rPr>
        <w:t>基本规则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新增游戏货币“鲸币”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玩家只能通过充值钻石来购买“鲸币”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钻石兑换鲸币比例为1钻石：100鲸币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鲸币与实际货币换算为1：10000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lastRenderedPageBreak/>
        <w:t>添加初始赠送，每位玩家初次登录游戏赠送3000“鲸币”，5张房卡</w:t>
      </w:r>
    </w:p>
    <w:p w:rsidR="000B00D0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“鲸币”可使用范围、比赛场报名费用、匹配场结算分数、互动表情购买</w:t>
      </w:r>
    </w:p>
    <w:p w:rsidR="00576AEE" w:rsidRDefault="00576AEE" w:rsidP="00576AE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“记牌器”可使用范围、购买后斗地主中使用</w:t>
      </w:r>
    </w:p>
    <w:p w:rsidR="00576AEE" w:rsidRPr="004504C8" w:rsidRDefault="00576AEE" w:rsidP="00576AEE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“房卡”购买后牌友场中开房时扣除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玩家真实货币只能购买钻石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钻石购买比例为1rmb：100钻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玩家可以通过钻石在商城内够买房卡，房卡单张200钻/张。</w:t>
      </w:r>
    </w:p>
    <w:p w:rsidR="000B00D0" w:rsidRPr="004504C8" w:rsidRDefault="000B00D0" w:rsidP="000B00D0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FF0000"/>
          <w:sz w:val="22"/>
        </w:rPr>
      </w:pPr>
      <w:r w:rsidRPr="004504C8">
        <w:rPr>
          <w:rFonts w:ascii="微软雅黑" w:eastAsia="微软雅黑" w:hAnsi="微软雅黑" w:hint="eastAsia"/>
          <w:color w:val="FF0000"/>
          <w:sz w:val="22"/>
        </w:rPr>
        <w:t>钻石购买一定数量房卡会有折扣或赠送</w:t>
      </w:r>
    </w:p>
    <w:p w:rsidR="001140FC" w:rsidRDefault="00921D34" w:rsidP="001140FC">
      <w:pPr>
        <w:pStyle w:val="2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38100</wp:posOffset>
            </wp:positionH>
            <wp:positionV relativeFrom="paragraph">
              <wp:posOffset>757555</wp:posOffset>
            </wp:positionV>
            <wp:extent cx="7412355" cy="3257550"/>
            <wp:effectExtent l="0" t="0" r="0" b="0"/>
            <wp:wrapTight wrapText="bothSides">
              <wp:wrapPolygon edited="0">
                <wp:start x="0" y="0"/>
                <wp:lineTo x="0" y="21474"/>
                <wp:lineTo x="21539" y="21474"/>
                <wp:lineTo x="21539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0D0">
        <w:rPr>
          <w:rFonts w:ascii="微软雅黑" w:eastAsia="微软雅黑" w:hAnsi="微软雅黑" w:hint="eastAsia"/>
        </w:rPr>
        <w:t>（六</w:t>
      </w:r>
      <w:r w:rsidR="001140FC" w:rsidRPr="001140FC">
        <w:rPr>
          <w:rFonts w:ascii="微软雅黑" w:eastAsia="微软雅黑" w:hAnsi="微软雅黑" w:hint="eastAsia"/>
        </w:rPr>
        <w:t>）记牌器</w:t>
      </w:r>
      <w:r w:rsidR="00D6007E">
        <w:rPr>
          <w:rFonts w:ascii="微软雅黑" w:eastAsia="微软雅黑" w:hAnsi="微软雅黑" w:hint="eastAsia"/>
        </w:rPr>
        <w:t>（功能商品）</w:t>
      </w:r>
    </w:p>
    <w:p w:rsidR="00921D34" w:rsidRPr="00921D34" w:rsidRDefault="00921D34" w:rsidP="00921D34"/>
    <w:p w:rsidR="001140FC" w:rsidRPr="001140FC" w:rsidRDefault="001140FC" w:rsidP="001140FC">
      <w:pPr>
        <w:pStyle w:val="4"/>
        <w:rPr>
          <w:rFonts w:ascii="微软雅黑" w:eastAsia="微软雅黑" w:hAnsi="微软雅黑"/>
        </w:rPr>
      </w:pPr>
      <w:r w:rsidRPr="001140FC">
        <w:rPr>
          <w:rFonts w:ascii="微软雅黑" w:eastAsia="微软雅黑" w:hAnsi="微软雅黑" w:hint="eastAsia"/>
        </w:rPr>
        <w:t>基本规则</w:t>
      </w:r>
    </w:p>
    <w:p w:rsidR="001140FC" w:rsidRDefault="00515CEC" w:rsidP="001140F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玩家购买记牌器是以天数</w:t>
      </w:r>
      <w:r w:rsidR="001140FC" w:rsidRPr="004A5285">
        <w:rPr>
          <w:rFonts w:ascii="微软雅黑" w:eastAsia="微软雅黑" w:hAnsi="微软雅黑" w:hint="eastAsia"/>
          <w:color w:val="FF0000"/>
          <w:sz w:val="22"/>
        </w:rPr>
        <w:t>来设置</w:t>
      </w:r>
      <w:r>
        <w:rPr>
          <w:rFonts w:ascii="微软雅黑" w:eastAsia="微软雅黑" w:hAnsi="微软雅黑" w:hint="eastAsia"/>
          <w:color w:val="FF0000"/>
          <w:sz w:val="22"/>
        </w:rPr>
        <w:t>时长</w:t>
      </w:r>
    </w:p>
    <w:p w:rsidR="00515CEC" w:rsidRPr="004A5285" w:rsidRDefault="00515CEC" w:rsidP="001140F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lastRenderedPageBreak/>
        <w:t>记牌器只能通过钻石来进行购买</w:t>
      </w:r>
    </w:p>
    <w:p w:rsidR="00515CEC" w:rsidRDefault="00515CEC" w:rsidP="001140F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2"/>
        </w:rPr>
      </w:pPr>
      <w:r w:rsidRPr="00515CEC">
        <w:rPr>
          <w:rFonts w:ascii="微软雅黑" w:eastAsia="微软雅黑" w:hAnsi="微软雅黑" w:hint="eastAsia"/>
          <w:sz w:val="22"/>
        </w:rPr>
        <w:t>玩家</w:t>
      </w:r>
      <w:r>
        <w:rPr>
          <w:rFonts w:ascii="微软雅黑" w:eastAsia="微软雅黑" w:hAnsi="微软雅黑" w:hint="eastAsia"/>
          <w:sz w:val="22"/>
        </w:rPr>
        <w:t>购买记牌器后则开始计时，例如购买1天那么就以当前时间后2</w:t>
      </w:r>
      <w:r>
        <w:rPr>
          <w:rFonts w:ascii="微软雅黑" w:eastAsia="微软雅黑" w:hAnsi="微软雅黑"/>
          <w:sz w:val="22"/>
        </w:rPr>
        <w:t>4</w:t>
      </w:r>
      <w:r>
        <w:rPr>
          <w:rFonts w:ascii="微软雅黑" w:eastAsia="微软雅黑" w:hAnsi="微软雅黑" w:hint="eastAsia"/>
          <w:sz w:val="22"/>
        </w:rPr>
        <w:t>小时内玩家都可以使用记牌器</w:t>
      </w:r>
    </w:p>
    <w:p w:rsidR="000F38E5" w:rsidRPr="00515CEC" w:rsidRDefault="000F38E5" w:rsidP="001140F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记牌器时间可以叠加</w:t>
      </w:r>
    </w:p>
    <w:p w:rsidR="001140FC" w:rsidRDefault="00515CEC" w:rsidP="001140F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记牌器使用超</w:t>
      </w:r>
      <w:r w:rsidR="00DA3E64" w:rsidRPr="00EB1E82">
        <w:rPr>
          <w:rFonts w:ascii="微软雅黑" w:eastAsia="微软雅黑" w:hAnsi="微软雅黑" w:hint="eastAsia"/>
          <w:color w:val="FF0000"/>
          <w:sz w:val="22"/>
        </w:rPr>
        <w:t>时间到期</w:t>
      </w:r>
      <w:r w:rsidR="001140FC" w:rsidRPr="00EB1E82">
        <w:rPr>
          <w:rFonts w:ascii="微软雅黑" w:eastAsia="微软雅黑" w:hAnsi="微软雅黑" w:hint="eastAsia"/>
          <w:color w:val="FF0000"/>
          <w:sz w:val="22"/>
        </w:rPr>
        <w:t>后</w:t>
      </w:r>
      <w:r w:rsidR="00984BE5" w:rsidRPr="00EB1E82">
        <w:rPr>
          <w:rFonts w:ascii="微软雅黑" w:eastAsia="微软雅黑" w:hAnsi="微软雅黑" w:hint="eastAsia"/>
          <w:color w:val="FF0000"/>
          <w:sz w:val="22"/>
        </w:rPr>
        <w:t>立刻</w:t>
      </w:r>
      <w:r w:rsidR="001140FC" w:rsidRPr="00EB1E82">
        <w:rPr>
          <w:rFonts w:ascii="微软雅黑" w:eastAsia="微软雅黑" w:hAnsi="微软雅黑" w:hint="eastAsia"/>
          <w:color w:val="FF0000"/>
          <w:sz w:val="22"/>
        </w:rPr>
        <w:t>失去功能</w:t>
      </w:r>
    </w:p>
    <w:p w:rsidR="00303E83" w:rsidRDefault="00303E83" w:rsidP="001140FC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22"/>
        </w:rPr>
      </w:pPr>
      <w:r>
        <w:rPr>
          <w:rFonts w:ascii="微软雅黑" w:eastAsia="微软雅黑" w:hAnsi="微软雅黑" w:hint="eastAsia"/>
          <w:color w:val="FF0000"/>
          <w:sz w:val="22"/>
        </w:rPr>
        <w:t>玩家未持有记牌器点击游戏内记牌器按钮时弹出提示窗并提示文本“</w:t>
      </w:r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您还未拥有记</w:t>
      </w:r>
      <w:bookmarkStart w:id="0" w:name="_GoBack"/>
      <w:bookmarkEnd w:id="0"/>
      <w:r>
        <w:rPr>
          <w:rFonts w:ascii="微软雅黑" w:eastAsia="微软雅黑" w:hAnsi="微软雅黑" w:hint="eastAsia"/>
          <w:color w:val="191F25"/>
          <w:szCs w:val="21"/>
          <w:shd w:val="clear" w:color="auto" w:fill="CCE6FF"/>
        </w:rPr>
        <w:t>牌器请快去购买吧！</w:t>
      </w:r>
      <w:r>
        <w:rPr>
          <w:rFonts w:ascii="微软雅黑" w:eastAsia="微软雅黑" w:hAnsi="微软雅黑" w:hint="eastAsia"/>
          <w:color w:val="FF0000"/>
          <w:sz w:val="22"/>
        </w:rPr>
        <w:t>”并且点击“</w:t>
      </w:r>
      <w:r>
        <w:rPr>
          <w:noProof/>
        </w:rPr>
        <w:drawing>
          <wp:inline distT="0" distB="0" distL="0" distR="0" wp14:anchorId="67A8D129" wp14:editId="5329582D">
            <wp:extent cx="885714" cy="4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5714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  <w:sz w:val="22"/>
        </w:rPr>
        <w:t>”按钮后弹出充值商城界面“记牌器类”</w:t>
      </w:r>
    </w:p>
    <w:p w:rsidR="00303E83" w:rsidRPr="00EB1E82" w:rsidRDefault="00303E83" w:rsidP="00303E83">
      <w:pPr>
        <w:pStyle w:val="a3"/>
        <w:ind w:left="360" w:firstLineChars="0" w:firstLine="0"/>
        <w:rPr>
          <w:rFonts w:ascii="微软雅黑" w:eastAsia="微软雅黑" w:hAnsi="微软雅黑"/>
          <w:color w:val="FF0000"/>
          <w:sz w:val="22"/>
        </w:rPr>
      </w:pPr>
      <w:r>
        <w:rPr>
          <w:noProof/>
        </w:rPr>
        <w:drawing>
          <wp:inline distT="0" distB="0" distL="0" distR="0" wp14:anchorId="149F5D87" wp14:editId="1763658F">
            <wp:extent cx="4561905" cy="125714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FC" w:rsidRPr="00D6007E" w:rsidRDefault="00D6007E" w:rsidP="00D6007E">
      <w:pPr>
        <w:pStyle w:val="2"/>
        <w:rPr>
          <w:rFonts w:ascii="微软雅黑" w:eastAsia="微软雅黑" w:hAnsi="微软雅黑"/>
        </w:rPr>
      </w:pPr>
      <w:r w:rsidRPr="00D6007E">
        <w:rPr>
          <w:rFonts w:ascii="微软雅黑" w:eastAsia="微软雅黑" w:hAnsi="微软雅黑" w:hint="eastAsia"/>
        </w:rPr>
        <w:t>（六）字段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007E" w:rsidTr="00D6007E">
        <w:tc>
          <w:tcPr>
            <w:tcW w:w="4148" w:type="dxa"/>
          </w:tcPr>
          <w:p w:rsidR="00D6007E" w:rsidRPr="00C854AF" w:rsidRDefault="00D6007E" w:rsidP="00D6007E">
            <w:pPr>
              <w:rPr>
                <w:rFonts w:ascii="微软雅黑" w:eastAsia="微软雅黑" w:hAnsi="微软雅黑"/>
                <w:b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b/>
                <w:sz w:val="22"/>
              </w:rPr>
              <w:t>字段</w:t>
            </w:r>
          </w:p>
        </w:tc>
        <w:tc>
          <w:tcPr>
            <w:tcW w:w="4148" w:type="dxa"/>
          </w:tcPr>
          <w:p w:rsidR="00D6007E" w:rsidRPr="00C854AF" w:rsidRDefault="00D6007E" w:rsidP="00D6007E">
            <w:pPr>
              <w:rPr>
                <w:rFonts w:ascii="微软雅黑" w:eastAsia="微软雅黑" w:hAnsi="微软雅黑"/>
                <w:b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b/>
                <w:sz w:val="22"/>
              </w:rPr>
              <w:t>字段内容</w:t>
            </w:r>
          </w:p>
        </w:tc>
      </w:tr>
      <w:tr w:rsidR="00D6007E" w:rsidTr="00D6007E">
        <w:tc>
          <w:tcPr>
            <w:tcW w:w="4148" w:type="dxa"/>
          </w:tcPr>
          <w:p w:rsidR="00D6007E" w:rsidRPr="00C854AF" w:rsidRDefault="00D6007E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商品类目</w:t>
            </w:r>
          </w:p>
        </w:tc>
        <w:tc>
          <w:tcPr>
            <w:tcW w:w="4148" w:type="dxa"/>
          </w:tcPr>
          <w:p w:rsidR="00D6007E" w:rsidRPr="00C854AF" w:rsidRDefault="00D6007E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商品类</w:t>
            </w:r>
            <w:r w:rsidR="001B7F8C" w:rsidRPr="00C854AF">
              <w:rPr>
                <w:rFonts w:ascii="微软雅黑" w:eastAsia="微软雅黑" w:hAnsi="微软雅黑" w:hint="eastAsia"/>
                <w:sz w:val="22"/>
              </w:rPr>
              <w:t>目</w:t>
            </w:r>
            <w:r w:rsidR="00712B0D" w:rsidRPr="00C854AF">
              <w:rPr>
                <w:rFonts w:ascii="微软雅黑" w:eastAsia="微软雅黑" w:hAnsi="微软雅黑" w:hint="eastAsia"/>
                <w:sz w:val="22"/>
              </w:rPr>
              <w:t>ID字段</w:t>
            </w:r>
          </w:p>
        </w:tc>
      </w:tr>
      <w:tr w:rsidR="00D6007E" w:rsidTr="00D6007E">
        <w:tc>
          <w:tcPr>
            <w:tcW w:w="4148" w:type="dxa"/>
          </w:tcPr>
          <w:p w:rsidR="00D6007E" w:rsidRPr="00C854AF" w:rsidRDefault="00D6007E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商品名称</w:t>
            </w:r>
          </w:p>
        </w:tc>
        <w:tc>
          <w:tcPr>
            <w:tcW w:w="4148" w:type="dxa"/>
          </w:tcPr>
          <w:p w:rsidR="00D6007E" w:rsidRPr="00C854AF" w:rsidRDefault="00D6007E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商品名称文本</w:t>
            </w:r>
          </w:p>
        </w:tc>
      </w:tr>
      <w:tr w:rsidR="00D6007E" w:rsidTr="00D6007E">
        <w:tc>
          <w:tcPr>
            <w:tcW w:w="4148" w:type="dxa"/>
          </w:tcPr>
          <w:p w:rsidR="00D6007E" w:rsidRPr="00C854AF" w:rsidRDefault="00D6007E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商品价格</w:t>
            </w:r>
          </w:p>
        </w:tc>
        <w:tc>
          <w:tcPr>
            <w:tcW w:w="4148" w:type="dxa"/>
          </w:tcPr>
          <w:p w:rsidR="00D6007E" w:rsidRPr="00C854AF" w:rsidRDefault="000066D6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所有商品价格值</w:t>
            </w:r>
          </w:p>
        </w:tc>
      </w:tr>
      <w:tr w:rsidR="0062064F" w:rsidTr="00D6007E">
        <w:tc>
          <w:tcPr>
            <w:tcW w:w="4148" w:type="dxa"/>
          </w:tcPr>
          <w:p w:rsidR="0062064F" w:rsidRPr="00C854AF" w:rsidRDefault="0062064F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商品数量</w:t>
            </w:r>
          </w:p>
        </w:tc>
        <w:tc>
          <w:tcPr>
            <w:tcW w:w="4148" w:type="dxa"/>
          </w:tcPr>
          <w:p w:rsidR="0062064F" w:rsidRPr="00C854AF" w:rsidRDefault="0062064F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商品数量值</w:t>
            </w:r>
            <w:r w:rsidR="00BF325D" w:rsidRPr="00C854AF">
              <w:rPr>
                <w:rFonts w:ascii="微软雅黑" w:eastAsia="微软雅黑" w:hAnsi="微软雅黑" w:hint="eastAsia"/>
                <w:sz w:val="22"/>
              </w:rPr>
              <w:t>（可同时填写多个值对应多个商品形成礼包）</w:t>
            </w:r>
          </w:p>
        </w:tc>
      </w:tr>
      <w:tr w:rsidR="00D6007E" w:rsidTr="00D6007E">
        <w:tc>
          <w:tcPr>
            <w:tcW w:w="4148" w:type="dxa"/>
          </w:tcPr>
          <w:p w:rsidR="00D6007E" w:rsidRPr="00C854AF" w:rsidRDefault="000169CC" w:rsidP="00D600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商品赠送</w:t>
            </w:r>
          </w:p>
        </w:tc>
        <w:tc>
          <w:tcPr>
            <w:tcW w:w="4148" w:type="dxa"/>
          </w:tcPr>
          <w:p w:rsidR="00D6007E" w:rsidRPr="00C854AF" w:rsidRDefault="000169CC" w:rsidP="00D6007E">
            <w:pPr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商品赠送类型、商品赠送数量</w:t>
            </w:r>
          </w:p>
        </w:tc>
      </w:tr>
      <w:tr w:rsidR="00D6007E" w:rsidTr="00D6007E">
        <w:tc>
          <w:tcPr>
            <w:tcW w:w="4148" w:type="dxa"/>
          </w:tcPr>
          <w:p w:rsidR="00D6007E" w:rsidRPr="00C854AF" w:rsidRDefault="00D6007E" w:rsidP="00D6007E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功能商品</w:t>
            </w:r>
          </w:p>
        </w:tc>
        <w:tc>
          <w:tcPr>
            <w:tcW w:w="4148" w:type="dxa"/>
          </w:tcPr>
          <w:p w:rsidR="00D6007E" w:rsidRPr="00C854AF" w:rsidRDefault="00D6007E" w:rsidP="00533A04">
            <w:pPr>
              <w:rPr>
                <w:rFonts w:ascii="微软雅黑" w:eastAsia="微软雅黑" w:hAnsi="微软雅黑"/>
                <w:sz w:val="22"/>
              </w:rPr>
            </w:pPr>
            <w:r w:rsidRPr="00C854AF">
              <w:rPr>
                <w:rFonts w:ascii="微软雅黑" w:eastAsia="微软雅黑" w:hAnsi="微软雅黑" w:hint="eastAsia"/>
                <w:sz w:val="22"/>
              </w:rPr>
              <w:t>时间</w:t>
            </w:r>
            <w:r w:rsidR="00533A04" w:rsidRPr="00C854AF">
              <w:rPr>
                <w:rFonts w:ascii="微软雅黑" w:eastAsia="微软雅黑" w:hAnsi="微软雅黑" w:hint="eastAsia"/>
                <w:sz w:val="22"/>
              </w:rPr>
              <w:t>，</w:t>
            </w:r>
            <w:r w:rsidRPr="00C854AF"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年/月/日/时/分，</w:t>
            </w:r>
            <w:r w:rsidR="00904167" w:rsidRPr="00C854AF"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年/</w:t>
            </w:r>
            <w:r w:rsidRPr="00C854AF"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月</w:t>
            </w:r>
            <w:r w:rsidR="00BF78AB" w:rsidRPr="00C854AF"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/日</w:t>
            </w:r>
            <w:r w:rsidR="00855334" w:rsidRPr="00C854AF"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t>可不填，</w:t>
            </w:r>
            <w:r w:rsidR="00855334" w:rsidRPr="00C854AF">
              <w:rPr>
                <w:rFonts w:ascii="微软雅黑" w:eastAsia="微软雅黑" w:hAnsi="微软雅黑" w:hint="eastAsia"/>
                <w:color w:val="000000"/>
                <w:sz w:val="22"/>
                <w:shd w:val="clear" w:color="auto" w:fill="FFFFFF"/>
              </w:rPr>
              <w:lastRenderedPageBreak/>
              <w:t>日不填则表示小时</w:t>
            </w:r>
          </w:p>
        </w:tc>
      </w:tr>
    </w:tbl>
    <w:p w:rsidR="00D6007E" w:rsidRPr="00D6007E" w:rsidRDefault="00D6007E" w:rsidP="00D6007E">
      <w:pPr>
        <w:rPr>
          <w:rFonts w:ascii="微软雅黑" w:eastAsia="微软雅黑" w:hAnsi="微软雅黑"/>
        </w:rPr>
      </w:pPr>
    </w:p>
    <w:sectPr w:rsidR="00D6007E" w:rsidRPr="00D60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7286" w:rsidRDefault="00407286" w:rsidP="0083019D">
      <w:r>
        <w:separator/>
      </w:r>
    </w:p>
  </w:endnote>
  <w:endnote w:type="continuationSeparator" w:id="0">
    <w:p w:rsidR="00407286" w:rsidRDefault="00407286" w:rsidP="00830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7286" w:rsidRDefault="00407286" w:rsidP="0083019D">
      <w:r>
        <w:separator/>
      </w:r>
    </w:p>
  </w:footnote>
  <w:footnote w:type="continuationSeparator" w:id="0">
    <w:p w:rsidR="00407286" w:rsidRDefault="00407286" w:rsidP="00830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8400D"/>
    <w:multiLevelType w:val="hybridMultilevel"/>
    <w:tmpl w:val="10D2A48C"/>
    <w:lvl w:ilvl="0" w:tplc="1C8EE17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AE708B"/>
    <w:multiLevelType w:val="hybridMultilevel"/>
    <w:tmpl w:val="E86CF4C0"/>
    <w:lvl w:ilvl="0" w:tplc="03041500">
      <w:start w:val="1"/>
      <w:numFmt w:val="japaneseCounting"/>
      <w:lvlText w:val="（%1）"/>
      <w:lvlJc w:val="left"/>
      <w:pPr>
        <w:ind w:left="990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7D5F43"/>
    <w:multiLevelType w:val="hybridMultilevel"/>
    <w:tmpl w:val="AB766B88"/>
    <w:lvl w:ilvl="0" w:tplc="BA8E6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1F1CB1"/>
    <w:multiLevelType w:val="hybridMultilevel"/>
    <w:tmpl w:val="0A40AAE6"/>
    <w:lvl w:ilvl="0" w:tplc="35D826F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F733C"/>
    <w:multiLevelType w:val="hybridMultilevel"/>
    <w:tmpl w:val="C96E2CAC"/>
    <w:lvl w:ilvl="0" w:tplc="4F5ABE34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6F305F"/>
    <w:multiLevelType w:val="hybridMultilevel"/>
    <w:tmpl w:val="FC6AF4D4"/>
    <w:lvl w:ilvl="0" w:tplc="35C2A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F11608"/>
    <w:multiLevelType w:val="hybridMultilevel"/>
    <w:tmpl w:val="30EC4A80"/>
    <w:lvl w:ilvl="0" w:tplc="B0D8C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C333DC"/>
    <w:multiLevelType w:val="hybridMultilevel"/>
    <w:tmpl w:val="1CFA1E8C"/>
    <w:lvl w:ilvl="0" w:tplc="447C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37B"/>
    <w:rsid w:val="000066D6"/>
    <w:rsid w:val="000169CC"/>
    <w:rsid w:val="0006361A"/>
    <w:rsid w:val="000A0F86"/>
    <w:rsid w:val="000A5D0F"/>
    <w:rsid w:val="000B00D0"/>
    <w:rsid w:val="000D1560"/>
    <w:rsid w:val="000F38E5"/>
    <w:rsid w:val="001140FC"/>
    <w:rsid w:val="001B7F8C"/>
    <w:rsid w:val="00297E37"/>
    <w:rsid w:val="00303E83"/>
    <w:rsid w:val="00320F54"/>
    <w:rsid w:val="00396607"/>
    <w:rsid w:val="003A637B"/>
    <w:rsid w:val="00407286"/>
    <w:rsid w:val="004504C8"/>
    <w:rsid w:val="004A5285"/>
    <w:rsid w:val="00515CEC"/>
    <w:rsid w:val="00533A04"/>
    <w:rsid w:val="00576AEE"/>
    <w:rsid w:val="0062064F"/>
    <w:rsid w:val="00683647"/>
    <w:rsid w:val="006C26ED"/>
    <w:rsid w:val="006F399A"/>
    <w:rsid w:val="00706BCC"/>
    <w:rsid w:val="00712B0D"/>
    <w:rsid w:val="00785BD0"/>
    <w:rsid w:val="007E107E"/>
    <w:rsid w:val="007F7B70"/>
    <w:rsid w:val="0083019D"/>
    <w:rsid w:val="00852B91"/>
    <w:rsid w:val="00855334"/>
    <w:rsid w:val="008B455F"/>
    <w:rsid w:val="008B730F"/>
    <w:rsid w:val="00904167"/>
    <w:rsid w:val="00921D34"/>
    <w:rsid w:val="00950FEB"/>
    <w:rsid w:val="00984BE5"/>
    <w:rsid w:val="00A84ECA"/>
    <w:rsid w:val="00B045C2"/>
    <w:rsid w:val="00B450D1"/>
    <w:rsid w:val="00BF325D"/>
    <w:rsid w:val="00BF78AB"/>
    <w:rsid w:val="00C854AF"/>
    <w:rsid w:val="00C90D23"/>
    <w:rsid w:val="00CC4A80"/>
    <w:rsid w:val="00D43B44"/>
    <w:rsid w:val="00D6007E"/>
    <w:rsid w:val="00DA3E64"/>
    <w:rsid w:val="00EB1E82"/>
    <w:rsid w:val="00FE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8B1C3"/>
  <w15:chartTrackingRefBased/>
  <w15:docId w15:val="{6A2CE337-ABB0-49B6-881E-5F8951C8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5B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97E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40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B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85B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7E3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97E3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140F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D600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0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01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0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01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5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2018-05-24T05:44:00Z</dcterms:created>
  <dcterms:modified xsi:type="dcterms:W3CDTF">2018-06-27T07:09:00Z</dcterms:modified>
</cp:coreProperties>
</file>