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FA4" w:rsidRPr="00CB1648" w:rsidRDefault="00626FA4" w:rsidP="00626FA4">
      <w:pPr>
        <w:jc w:val="center"/>
        <w:rPr>
          <w:rFonts w:ascii="微软雅黑" w:eastAsia="微软雅黑" w:hAnsi="微软雅黑"/>
          <w:sz w:val="44"/>
          <w:szCs w:val="44"/>
        </w:rPr>
      </w:pPr>
      <w:r w:rsidRPr="00CB1648">
        <w:rPr>
          <w:rFonts w:ascii="微软雅黑" w:eastAsia="微软雅黑" w:hAnsi="微软雅黑" w:hint="eastAsia"/>
          <w:sz w:val="44"/>
          <w:szCs w:val="44"/>
        </w:rPr>
        <w:t>斗地主规则界面设计方案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26FA4" w:rsidTr="004C665F"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文档状态</w:t>
            </w:r>
          </w:p>
        </w:tc>
        <w:tc>
          <w:tcPr>
            <w:tcW w:w="6222" w:type="dxa"/>
            <w:gridSpan w:val="3"/>
          </w:tcPr>
          <w:p w:rsidR="00626FA4" w:rsidRP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26FA4">
              <w:rPr>
                <w:rFonts w:ascii="微软雅黑" w:eastAsia="微软雅黑" w:hAnsi="微软雅黑" w:cs="微软雅黑" w:hint="eastAsia"/>
                <w:bCs/>
              </w:rPr>
              <w:t>■</w:t>
            </w:r>
            <w:r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Pr="00626FA4">
              <w:rPr>
                <w:rFonts w:ascii="微软雅黑" w:eastAsia="微软雅黑" w:hAnsi="微软雅黑" w:cs="微软雅黑" w:hint="eastAsia"/>
                <w:bCs/>
              </w:rPr>
              <w:t>草案      □</w:t>
            </w:r>
            <w:r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Pr="00626FA4">
              <w:rPr>
                <w:rFonts w:ascii="微软雅黑" w:eastAsia="微软雅黑" w:hAnsi="微软雅黑" w:cs="微软雅黑" w:hint="eastAsia"/>
                <w:bCs/>
              </w:rPr>
              <w:t>修正案   □</w:t>
            </w:r>
            <w:r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proofErr w:type="gramStart"/>
            <w:r w:rsidRPr="00626FA4">
              <w:rPr>
                <w:rFonts w:ascii="微软雅黑" w:eastAsia="微软雅黑" w:hAnsi="微软雅黑" w:cs="微软雅黑" w:hint="eastAsia"/>
                <w:bCs/>
              </w:rPr>
              <w:t>发布案</w:t>
            </w:r>
            <w:proofErr w:type="gramEnd"/>
          </w:p>
        </w:tc>
      </w:tr>
      <w:tr w:rsidR="00626FA4" w:rsidTr="001B33BA">
        <w:tc>
          <w:tcPr>
            <w:tcW w:w="8296" w:type="dxa"/>
            <w:gridSpan w:val="4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文档列表</w:t>
            </w:r>
          </w:p>
        </w:tc>
      </w:tr>
      <w:tr w:rsidR="00626FA4" w:rsidTr="00626FA4"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文档版本</w:t>
            </w:r>
          </w:p>
        </w:tc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修改时间</w:t>
            </w:r>
          </w:p>
        </w:tc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修改人</w:t>
            </w:r>
          </w:p>
        </w:tc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修改内容</w:t>
            </w:r>
          </w:p>
        </w:tc>
      </w:tr>
      <w:tr w:rsidR="00626FA4" w:rsidTr="00626FA4"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018.8.22</w:t>
            </w:r>
          </w:p>
        </w:tc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张柯良</w:t>
            </w:r>
          </w:p>
        </w:tc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建立文档</w:t>
            </w:r>
          </w:p>
        </w:tc>
      </w:tr>
    </w:tbl>
    <w:p w:rsidR="00626FA4" w:rsidRPr="00C43A0C" w:rsidRDefault="00626FA4" w:rsidP="00C43A0C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44"/>
          <w:szCs w:val="44"/>
        </w:rPr>
      </w:pPr>
      <w:r w:rsidRPr="00C43A0C">
        <w:rPr>
          <w:rFonts w:ascii="微软雅黑" w:eastAsia="微软雅黑" w:hAnsi="微软雅黑" w:hint="eastAsia"/>
          <w:sz w:val="44"/>
          <w:szCs w:val="44"/>
        </w:rPr>
        <w:t>设计目的</w:t>
      </w:r>
    </w:p>
    <w:p w:rsidR="00626FA4" w:rsidRPr="00626FA4" w:rsidRDefault="00CB1648" w:rsidP="00626FA4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方便玩家了解游戏规则，即便是第一次进行游戏的玩家，也能立刻上手；画面表现直观，简单易懂</w:t>
      </w:r>
    </w:p>
    <w:p w:rsidR="00A90F61" w:rsidRPr="00C43A0C" w:rsidRDefault="00626FA4" w:rsidP="00C43A0C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44"/>
          <w:szCs w:val="44"/>
        </w:rPr>
      </w:pPr>
      <w:r w:rsidRPr="00C43A0C">
        <w:rPr>
          <w:rFonts w:ascii="微软雅黑" w:eastAsia="微软雅黑" w:hAnsi="微软雅黑" w:hint="eastAsia"/>
          <w:sz w:val="44"/>
          <w:szCs w:val="44"/>
        </w:rPr>
        <w:t>设计内容</w:t>
      </w:r>
    </w:p>
    <w:p w:rsidR="00CB1648" w:rsidRDefault="00CC788F" w:rsidP="00CB1648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noProof/>
        </w:rPr>
        <w:drawing>
          <wp:inline distT="0" distB="0" distL="0" distR="0" wp14:anchorId="387CF83C" wp14:editId="64DD2D7D">
            <wp:extent cx="5274310" cy="33070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648" w:rsidRPr="00CB1648" w:rsidRDefault="00CB1648" w:rsidP="00CB1648">
      <w:pPr>
        <w:jc w:val="center"/>
        <w:rPr>
          <w:rFonts w:ascii="微软雅黑" w:eastAsia="微软雅黑" w:hAnsi="微软雅黑"/>
          <w:sz w:val="44"/>
          <w:szCs w:val="44"/>
        </w:rPr>
      </w:pPr>
      <w:r w:rsidRPr="00CB1648">
        <w:rPr>
          <w:rFonts w:ascii="微软雅黑" w:eastAsia="微软雅黑" w:hAnsi="微软雅黑" w:hint="eastAsia"/>
          <w:szCs w:val="21"/>
        </w:rPr>
        <w:t>图1：游戏</w:t>
      </w:r>
      <w:r w:rsidR="00875B0E">
        <w:rPr>
          <w:rFonts w:ascii="微软雅黑" w:eastAsia="微软雅黑" w:hAnsi="微软雅黑" w:hint="eastAsia"/>
          <w:szCs w:val="21"/>
        </w:rPr>
        <w:t>玩法界面</w:t>
      </w:r>
    </w:p>
    <w:p w:rsidR="00B6786B" w:rsidRDefault="00B6786B" w:rsidP="00B6786B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游戏玩法界面：包含游戏</w:t>
      </w:r>
      <w:proofErr w:type="gramStart"/>
      <w:r>
        <w:rPr>
          <w:rFonts w:ascii="微软雅黑" w:eastAsia="微软雅黑" w:hAnsi="微软雅黑" w:hint="eastAsia"/>
        </w:rPr>
        <w:t>规则切页</w:t>
      </w:r>
      <w:proofErr w:type="gramEnd"/>
      <w:r>
        <w:rPr>
          <w:rFonts w:ascii="微软雅黑" w:eastAsia="微软雅黑" w:hAnsi="微软雅黑" w:hint="eastAsia"/>
        </w:rPr>
        <w:t>、游戏牌型切页；界面主要显示内容分为三个区域</w:t>
      </w:r>
    </w:p>
    <w:p w:rsidR="00B06854" w:rsidRDefault="00B6786B" w:rsidP="00B06854">
      <w:pPr>
        <w:numPr>
          <w:ilvl w:val="1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显示内容：</w: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微软雅黑" w:eastAsia="微软雅黑" w:hAnsi="微软雅黑" w:hint="eastAsia"/>
        </w:rPr>
        <w:t xml:space="preserve">游戏按钮列表 </w: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proofErr w:type="gramStart"/>
      <w:r>
        <w:rPr>
          <w:rFonts w:ascii="微软雅黑" w:eastAsia="微软雅黑" w:hAnsi="微软雅黑" w:hint="eastAsia"/>
        </w:rPr>
        <w:t>标签切页按钮</w:t>
      </w:r>
      <w:proofErr w:type="gramEnd"/>
      <w:r>
        <w:rPr>
          <w:rFonts w:ascii="微软雅黑" w:eastAsia="微软雅黑" w:hAnsi="微软雅黑" w:hint="eastAsia"/>
        </w:rPr>
        <w:t xml:space="preserve">组 </w: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微软雅黑" w:eastAsia="微软雅黑" w:hAnsi="微软雅黑" w:hint="eastAsia"/>
        </w:rPr>
        <w:t>显示区域面板</w:t>
      </w:r>
    </w:p>
    <w:p w:rsidR="002944FD" w:rsidRDefault="00B6786B" w:rsidP="002944FD">
      <w:pPr>
        <w:numPr>
          <w:ilvl w:val="2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游戏按钮列表：游戏玩法界面的游戏按钮列表；显示当前地区的所有游戏，</w:t>
      </w:r>
      <w:r w:rsidR="00C668C0">
        <w:rPr>
          <w:rFonts w:ascii="微软雅黑" w:eastAsia="微软雅黑" w:hAnsi="微软雅黑" w:hint="eastAsia"/>
        </w:rPr>
        <w:t>一排最多显示7个按钮</w:t>
      </w:r>
    </w:p>
    <w:p w:rsidR="00B6786B" w:rsidRDefault="00B6786B" w:rsidP="002944FD">
      <w:pPr>
        <w:numPr>
          <w:ilvl w:val="2"/>
          <w:numId w:val="2"/>
        </w:num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标签切页按钮</w:t>
      </w:r>
      <w:proofErr w:type="gramEnd"/>
      <w:r>
        <w:rPr>
          <w:rFonts w:ascii="微软雅黑" w:eastAsia="微软雅黑" w:hAnsi="微软雅黑" w:hint="eastAsia"/>
        </w:rPr>
        <w:t>组：分为“规则”和“牌型”按钮，两个按钮可以互相切换</w:t>
      </w:r>
    </w:p>
    <w:p w:rsidR="002944FD" w:rsidRPr="00B6786B" w:rsidRDefault="00B6786B" w:rsidP="00B6786B">
      <w:pPr>
        <w:numPr>
          <w:ilvl w:val="2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显示区域面板：显示当前选中的游戏的选中内容；当切换“规则”和“牌型”时，显示内容会发生变化</w:t>
      </w:r>
    </w:p>
    <w:p w:rsidR="00A90F61" w:rsidRPr="0017143B" w:rsidRDefault="0017143B" w:rsidP="0017143B">
      <w:pPr>
        <w:jc w:val="left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3.</w:t>
      </w:r>
      <w:r w:rsidR="00C43A0C">
        <w:rPr>
          <w:rFonts w:ascii="微软雅黑" w:eastAsia="微软雅黑" w:hAnsi="微软雅黑"/>
          <w:sz w:val="44"/>
          <w:szCs w:val="44"/>
        </w:rPr>
        <w:t xml:space="preserve"> </w:t>
      </w:r>
      <w:r w:rsidR="00A90F61" w:rsidRPr="0017143B">
        <w:rPr>
          <w:rFonts w:ascii="微软雅黑" w:eastAsia="微软雅黑" w:hAnsi="微软雅黑" w:hint="eastAsia"/>
          <w:sz w:val="44"/>
          <w:szCs w:val="44"/>
        </w:rPr>
        <w:t>需求设计</w:t>
      </w:r>
    </w:p>
    <w:p w:rsidR="00A90F61" w:rsidRPr="00CB651B" w:rsidRDefault="00A90F61" w:rsidP="00CB651B">
      <w:pPr>
        <w:ind w:firstLine="420"/>
        <w:jc w:val="left"/>
        <w:rPr>
          <w:rFonts w:ascii="微软雅黑" w:eastAsia="微软雅黑" w:hAnsi="微软雅黑"/>
          <w:sz w:val="32"/>
          <w:szCs w:val="32"/>
        </w:rPr>
      </w:pPr>
      <w:r w:rsidRPr="00CB651B">
        <w:rPr>
          <w:rFonts w:ascii="微软雅黑" w:eastAsia="微软雅黑" w:hAnsi="微软雅黑"/>
          <w:sz w:val="32"/>
          <w:szCs w:val="32"/>
        </w:rPr>
        <w:t>3</w:t>
      </w:r>
      <w:r w:rsidRPr="00CB651B">
        <w:rPr>
          <w:rFonts w:ascii="微软雅黑" w:eastAsia="微软雅黑" w:hAnsi="微软雅黑" w:hint="eastAsia"/>
          <w:sz w:val="32"/>
          <w:szCs w:val="32"/>
        </w:rPr>
        <w:t>.</w:t>
      </w:r>
      <w:r w:rsidRPr="00CB651B">
        <w:rPr>
          <w:rFonts w:ascii="微软雅黑" w:eastAsia="微软雅黑" w:hAnsi="微软雅黑"/>
          <w:sz w:val="32"/>
          <w:szCs w:val="32"/>
        </w:rPr>
        <w:t xml:space="preserve">1 </w:t>
      </w:r>
      <w:r w:rsidR="00CB1648">
        <w:rPr>
          <w:rFonts w:ascii="微软雅黑" w:eastAsia="微软雅黑" w:hAnsi="微软雅黑" w:hint="eastAsia"/>
          <w:sz w:val="32"/>
          <w:szCs w:val="32"/>
        </w:rPr>
        <w:t>游戏玩法界面</w:t>
      </w:r>
    </w:p>
    <w:p w:rsidR="00B06854" w:rsidRDefault="001079DE" w:rsidP="00B06854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按钮操作逻辑：首先，当玩家切换游戏列表时（要求玩家选择显示的是非当前显示游戏），显示区域内容都会默认先显示</w:t>
      </w:r>
      <w:proofErr w:type="gramStart"/>
      <w:r>
        <w:rPr>
          <w:rFonts w:ascii="微软雅黑" w:eastAsia="微软雅黑" w:hAnsi="微软雅黑" w:hint="eastAsia"/>
        </w:rPr>
        <w:t>“规则”切页的</w:t>
      </w:r>
      <w:proofErr w:type="gramEnd"/>
      <w:r>
        <w:rPr>
          <w:rFonts w:ascii="微软雅黑" w:eastAsia="微软雅黑" w:hAnsi="微软雅黑" w:hint="eastAsia"/>
        </w:rPr>
        <w:t>内容，并且</w:t>
      </w:r>
      <w:proofErr w:type="gramStart"/>
      <w:r>
        <w:rPr>
          <w:rFonts w:ascii="微软雅黑" w:eastAsia="微软雅黑" w:hAnsi="微软雅黑" w:hint="eastAsia"/>
        </w:rPr>
        <w:t>标签切页按钮</w:t>
      </w:r>
      <w:proofErr w:type="gramEnd"/>
      <w:r>
        <w:rPr>
          <w:rFonts w:ascii="微软雅黑" w:eastAsia="微软雅黑" w:hAnsi="微软雅黑" w:hint="eastAsia"/>
        </w:rPr>
        <w:t>组也要发生对应的变化；然后，当玩家选择了一个游戏玩法进行显示时，可以点击</w:t>
      </w:r>
      <w:proofErr w:type="gramStart"/>
      <w:r>
        <w:rPr>
          <w:rFonts w:ascii="微软雅黑" w:eastAsia="微软雅黑" w:hAnsi="微软雅黑" w:hint="eastAsia"/>
        </w:rPr>
        <w:t>标签标签切页</w:t>
      </w:r>
      <w:proofErr w:type="gramEnd"/>
      <w:r>
        <w:rPr>
          <w:rFonts w:ascii="微软雅黑" w:eastAsia="微软雅黑" w:hAnsi="微软雅黑" w:hint="eastAsia"/>
        </w:rPr>
        <w:t>按钮组进行切换，切换后显示区域显示内容会发生改变</w:t>
      </w:r>
    </w:p>
    <w:p w:rsidR="001079DE" w:rsidRDefault="001079DE" w:rsidP="00B06854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左侧游戏列表为单选，选中其中一个后，其他的按钮自动切换为未选中状态</w:t>
      </w:r>
    </w:p>
    <w:p w:rsidR="00B06854" w:rsidRDefault="001079DE" w:rsidP="001079DE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上方标签切换按钮为单选，选中其中一个后，另外一个自动切换为未选中状态</w:t>
      </w:r>
    </w:p>
    <w:p w:rsidR="001079DE" w:rsidRDefault="001079DE" w:rsidP="001079DE">
      <w:pPr>
        <w:ind w:left="420"/>
        <w:rPr>
          <w:rFonts w:ascii="微软雅黑" w:eastAsia="微软雅黑" w:hAnsi="微软雅黑"/>
          <w:sz w:val="32"/>
          <w:szCs w:val="32"/>
        </w:rPr>
      </w:pPr>
      <w:r w:rsidRPr="001079DE">
        <w:rPr>
          <w:rFonts w:ascii="微软雅黑" w:eastAsia="微软雅黑" w:hAnsi="微软雅黑" w:hint="eastAsia"/>
          <w:sz w:val="32"/>
          <w:szCs w:val="32"/>
        </w:rPr>
        <w:t>3</w:t>
      </w:r>
      <w:r w:rsidRPr="001079DE">
        <w:rPr>
          <w:rFonts w:ascii="微软雅黑" w:eastAsia="微软雅黑" w:hAnsi="微软雅黑"/>
          <w:sz w:val="32"/>
          <w:szCs w:val="32"/>
        </w:rPr>
        <w:t>.2</w:t>
      </w:r>
      <w:r w:rsidRPr="001079DE">
        <w:rPr>
          <w:rFonts w:ascii="微软雅黑" w:eastAsia="微软雅黑" w:hAnsi="微软雅黑" w:hint="eastAsia"/>
          <w:sz w:val="32"/>
          <w:szCs w:val="32"/>
        </w:rPr>
        <w:t xml:space="preserve"> 游戏</w:t>
      </w:r>
      <w:proofErr w:type="gramStart"/>
      <w:r w:rsidRPr="001079DE">
        <w:rPr>
          <w:rFonts w:ascii="微软雅黑" w:eastAsia="微软雅黑" w:hAnsi="微软雅黑" w:hint="eastAsia"/>
          <w:sz w:val="32"/>
          <w:szCs w:val="32"/>
        </w:rPr>
        <w:t>规则切页</w:t>
      </w:r>
      <w:proofErr w:type="gramEnd"/>
    </w:p>
    <w:p w:rsidR="00B06854" w:rsidRDefault="0017143B" w:rsidP="001079DE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17143B">
        <w:rPr>
          <w:rFonts w:ascii="微软雅黑" w:eastAsia="微软雅黑" w:hAnsi="微软雅黑" w:hint="eastAsia"/>
        </w:rPr>
        <w:t>显示区域面板</w:t>
      </w:r>
      <w:r w:rsidR="001079DE">
        <w:rPr>
          <w:rFonts w:ascii="微软雅黑" w:eastAsia="微软雅黑" w:hAnsi="微软雅黑" w:hint="eastAsia"/>
        </w:rPr>
        <w:t>的游戏规则文本直接读取策划配置的游戏文本；文本需要可以使用html符支持，可以在文本中修改文字的字号大小，颜色等</w:t>
      </w:r>
    </w:p>
    <w:p w:rsidR="003C0BDC" w:rsidRDefault="003C0BDC" w:rsidP="001079DE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斗地主规则</w:t>
      </w:r>
      <w:r w:rsidR="0017143B">
        <w:rPr>
          <w:rFonts w:ascii="微软雅黑" w:eastAsia="微软雅黑" w:hAnsi="微软雅黑" w:hint="eastAsia"/>
        </w:rPr>
        <w:t>配置为txt文本格式</w:t>
      </w:r>
    </w:p>
    <w:p w:rsidR="001079DE" w:rsidRPr="001079DE" w:rsidRDefault="001079DE" w:rsidP="001079DE">
      <w:pPr>
        <w:ind w:left="420"/>
        <w:rPr>
          <w:rFonts w:ascii="微软雅黑" w:eastAsia="微软雅黑" w:hAnsi="微软雅黑"/>
          <w:sz w:val="32"/>
          <w:szCs w:val="32"/>
        </w:rPr>
      </w:pPr>
      <w:r w:rsidRPr="001079DE">
        <w:rPr>
          <w:rFonts w:ascii="微软雅黑" w:eastAsia="微软雅黑" w:hAnsi="微软雅黑" w:hint="eastAsia"/>
          <w:sz w:val="32"/>
          <w:szCs w:val="32"/>
        </w:rPr>
        <w:t>3</w:t>
      </w:r>
      <w:r w:rsidRPr="001079DE">
        <w:rPr>
          <w:rFonts w:ascii="微软雅黑" w:eastAsia="微软雅黑" w:hAnsi="微软雅黑"/>
          <w:sz w:val="32"/>
          <w:szCs w:val="32"/>
        </w:rPr>
        <w:t xml:space="preserve">.3 </w:t>
      </w:r>
      <w:r w:rsidRPr="001079DE">
        <w:rPr>
          <w:rFonts w:ascii="微软雅黑" w:eastAsia="微软雅黑" w:hAnsi="微软雅黑" w:hint="eastAsia"/>
          <w:sz w:val="32"/>
          <w:szCs w:val="32"/>
        </w:rPr>
        <w:t>游戏牌型切页</w:t>
      </w:r>
    </w:p>
    <w:p w:rsidR="00D71C31" w:rsidRDefault="00A90F61" w:rsidP="0017143B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17143B">
        <w:rPr>
          <w:rFonts w:ascii="微软雅黑" w:eastAsia="微软雅黑" w:hAnsi="微软雅黑" w:hint="eastAsia"/>
        </w:rPr>
        <w:t>显示区域面板</w:t>
      </w:r>
      <w:r w:rsidR="0017143B">
        <w:rPr>
          <w:rFonts w:ascii="微软雅黑" w:eastAsia="微软雅黑" w:hAnsi="微软雅黑" w:hint="eastAsia"/>
        </w:rPr>
        <w:t>的牌型显示为图片格式，由美术进行制作，程序将图片放入显示区域内，图片大小可能会超出原本的显示区域大小，需要对超出的部分进行隐藏，并且可以拖动查看</w:t>
      </w:r>
    </w:p>
    <w:p w:rsidR="0017143B" w:rsidRPr="0017143B" w:rsidRDefault="0017143B" w:rsidP="0017143B">
      <w:pPr>
        <w:rPr>
          <w:rFonts w:ascii="微软雅黑" w:eastAsia="微软雅黑" w:hAnsi="微软雅黑"/>
          <w:sz w:val="44"/>
          <w:szCs w:val="44"/>
        </w:rPr>
      </w:pPr>
      <w:r w:rsidRPr="0017143B">
        <w:rPr>
          <w:rFonts w:ascii="微软雅黑" w:eastAsia="微软雅黑" w:hAnsi="微软雅黑" w:hint="eastAsia"/>
          <w:sz w:val="44"/>
          <w:szCs w:val="44"/>
        </w:rPr>
        <w:lastRenderedPageBreak/>
        <w:t>4.</w:t>
      </w:r>
      <w:r w:rsidR="00C43A0C">
        <w:rPr>
          <w:rFonts w:ascii="微软雅黑" w:eastAsia="微软雅黑" w:hAnsi="微软雅黑"/>
          <w:sz w:val="44"/>
          <w:szCs w:val="44"/>
        </w:rPr>
        <w:t xml:space="preserve"> </w:t>
      </w:r>
      <w:r w:rsidRPr="0017143B">
        <w:rPr>
          <w:rFonts w:ascii="微软雅黑" w:eastAsia="微软雅黑" w:hAnsi="微软雅黑" w:hint="eastAsia"/>
          <w:sz w:val="44"/>
          <w:szCs w:val="44"/>
        </w:rPr>
        <w:t>界面需求</w:t>
      </w:r>
    </w:p>
    <w:p w:rsidR="00D71C31" w:rsidRDefault="0017143B" w:rsidP="0017143B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</w:rPr>
        <w:tab/>
      </w:r>
      <w:r w:rsidRPr="0017143B">
        <w:rPr>
          <w:rFonts w:ascii="微软雅黑" w:eastAsia="微软雅黑" w:hAnsi="微软雅黑"/>
          <w:sz w:val="32"/>
          <w:szCs w:val="32"/>
        </w:rPr>
        <w:t>4</w:t>
      </w:r>
      <w:r w:rsidRPr="0017143B">
        <w:rPr>
          <w:rFonts w:ascii="微软雅黑" w:eastAsia="微软雅黑" w:hAnsi="微软雅黑" w:hint="eastAsia"/>
          <w:sz w:val="32"/>
          <w:szCs w:val="32"/>
        </w:rPr>
        <w:t>.</w:t>
      </w:r>
      <w:r w:rsidRPr="0017143B">
        <w:rPr>
          <w:rFonts w:ascii="微软雅黑" w:eastAsia="微软雅黑" w:hAnsi="微软雅黑"/>
          <w:sz w:val="32"/>
          <w:szCs w:val="32"/>
        </w:rPr>
        <w:t xml:space="preserve">1 </w:t>
      </w:r>
      <w:r w:rsidRPr="0017143B">
        <w:rPr>
          <w:rFonts w:ascii="微软雅黑" w:eastAsia="微软雅黑" w:hAnsi="微软雅黑" w:hint="eastAsia"/>
          <w:sz w:val="32"/>
          <w:szCs w:val="32"/>
        </w:rPr>
        <w:t>游戏玩法界面</w:t>
      </w:r>
    </w:p>
    <w:p w:rsidR="0017143B" w:rsidRDefault="00CC788F" w:rsidP="0017143B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noProof/>
        </w:rPr>
        <w:drawing>
          <wp:inline distT="0" distB="0" distL="0" distR="0" wp14:anchorId="7EC9ABE5" wp14:editId="0E0AD62D">
            <wp:extent cx="5274310" cy="33070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C8" w:rsidRPr="002865C8" w:rsidRDefault="002865C8" w:rsidP="0017143B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图2：游戏玩法界面</w:t>
      </w:r>
    </w:p>
    <w:p w:rsidR="0017143B" w:rsidRDefault="0017143B" w:rsidP="0017143B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游戏按钮列表中的按钮需要制作出选中状态和未选中状态，选中状态时，可以明显看出右侧显示区域面板显示的游戏内容属于哪个游戏（选中按钮有个指向的箭头）</w:t>
      </w:r>
    </w:p>
    <w:p w:rsidR="0017143B" w:rsidRDefault="0017143B" w:rsidP="0017143B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游戏按钮列表需要制作的按钮：经典斗地主、</w:t>
      </w:r>
      <w:proofErr w:type="gramStart"/>
      <w:r>
        <w:rPr>
          <w:rFonts w:ascii="微软雅黑" w:eastAsia="微软雅黑" w:hAnsi="微软雅黑" w:hint="eastAsia"/>
        </w:rPr>
        <w:t>听用斗</w:t>
      </w:r>
      <w:proofErr w:type="gramEnd"/>
      <w:r>
        <w:rPr>
          <w:rFonts w:ascii="微软雅黑" w:eastAsia="微软雅黑" w:hAnsi="微软雅黑" w:hint="eastAsia"/>
        </w:rPr>
        <w:t>地主、癞子斗地主</w:t>
      </w:r>
    </w:p>
    <w:p w:rsidR="0017143B" w:rsidRDefault="0017143B" w:rsidP="0017143B">
      <w:pPr>
        <w:ind w:left="420"/>
        <w:rPr>
          <w:rFonts w:ascii="微软雅黑" w:eastAsia="微软雅黑" w:hAnsi="微软雅黑"/>
          <w:sz w:val="32"/>
          <w:szCs w:val="32"/>
        </w:rPr>
      </w:pPr>
      <w:r w:rsidRPr="0017143B">
        <w:rPr>
          <w:rFonts w:ascii="微软雅黑" w:eastAsia="微软雅黑" w:hAnsi="微软雅黑" w:hint="eastAsia"/>
          <w:sz w:val="32"/>
          <w:szCs w:val="32"/>
        </w:rPr>
        <w:t>4</w:t>
      </w:r>
      <w:r w:rsidRPr="0017143B">
        <w:rPr>
          <w:rFonts w:ascii="微软雅黑" w:eastAsia="微软雅黑" w:hAnsi="微软雅黑"/>
          <w:sz w:val="32"/>
          <w:szCs w:val="32"/>
        </w:rPr>
        <w:t xml:space="preserve">.2 </w:t>
      </w:r>
      <w:r w:rsidRPr="0017143B">
        <w:rPr>
          <w:rFonts w:ascii="微软雅黑" w:eastAsia="微软雅黑" w:hAnsi="微软雅黑" w:hint="eastAsia"/>
          <w:sz w:val="32"/>
          <w:szCs w:val="32"/>
        </w:rPr>
        <w:t>游戏</w:t>
      </w:r>
      <w:proofErr w:type="gramStart"/>
      <w:r w:rsidRPr="0017143B">
        <w:rPr>
          <w:rFonts w:ascii="微软雅黑" w:eastAsia="微软雅黑" w:hAnsi="微软雅黑" w:hint="eastAsia"/>
          <w:sz w:val="32"/>
          <w:szCs w:val="32"/>
        </w:rPr>
        <w:t>规则切页</w:t>
      </w:r>
      <w:proofErr w:type="gramEnd"/>
    </w:p>
    <w:p w:rsidR="0017143B" w:rsidRDefault="0017143B" w:rsidP="0017143B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需要根据策划需求，给出两套文字的字体颜色和字号，用于在显示区域面板显示需要的规则内容</w:t>
      </w:r>
    </w:p>
    <w:p w:rsidR="0017143B" w:rsidRDefault="0017143B" w:rsidP="0017143B">
      <w:pPr>
        <w:ind w:left="420"/>
        <w:rPr>
          <w:rFonts w:ascii="微软雅黑" w:eastAsia="微软雅黑" w:hAnsi="微软雅黑"/>
          <w:sz w:val="32"/>
          <w:szCs w:val="32"/>
        </w:rPr>
      </w:pPr>
      <w:r w:rsidRPr="0017143B">
        <w:rPr>
          <w:rFonts w:ascii="微软雅黑" w:eastAsia="微软雅黑" w:hAnsi="微软雅黑" w:hint="eastAsia"/>
          <w:sz w:val="32"/>
          <w:szCs w:val="32"/>
        </w:rPr>
        <w:t>4.</w:t>
      </w:r>
      <w:r w:rsidRPr="0017143B">
        <w:rPr>
          <w:rFonts w:ascii="微软雅黑" w:eastAsia="微软雅黑" w:hAnsi="微软雅黑"/>
          <w:sz w:val="32"/>
          <w:szCs w:val="32"/>
        </w:rPr>
        <w:t xml:space="preserve">3 </w:t>
      </w:r>
      <w:r w:rsidRPr="0017143B">
        <w:rPr>
          <w:rFonts w:ascii="微软雅黑" w:eastAsia="微软雅黑" w:hAnsi="微软雅黑" w:hint="eastAsia"/>
          <w:sz w:val="32"/>
          <w:szCs w:val="32"/>
        </w:rPr>
        <w:t>游戏牌型切页</w:t>
      </w:r>
    </w:p>
    <w:p w:rsidR="0017143B" w:rsidRDefault="00CC788F" w:rsidP="0017143B">
      <w:pPr>
        <w:ind w:left="420"/>
        <w:jc w:val="center"/>
        <w:rPr>
          <w:rFonts w:ascii="微软雅黑" w:eastAsia="微软雅黑" w:hAnsi="微软雅黑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0A8398A" wp14:editId="11ACCE9F">
            <wp:extent cx="5274310" cy="33070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C8" w:rsidRPr="002865C8" w:rsidRDefault="002865C8" w:rsidP="0017143B">
      <w:pPr>
        <w:ind w:left="420"/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图3：游戏牌型切页</w:t>
      </w:r>
    </w:p>
    <w:p w:rsidR="0017143B" w:rsidRDefault="002865C8" w:rsidP="002865C8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显示区域面板的显示内容为图片格式，由美术进行制作，总共需要制作3张图片</w:t>
      </w:r>
    </w:p>
    <w:p w:rsidR="002865C8" w:rsidRDefault="002865C8" w:rsidP="002865C8">
      <w:pPr>
        <w:numPr>
          <w:ilvl w:val="1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图片要求：</w: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微软雅黑" w:eastAsia="微软雅黑" w:hAnsi="微软雅黑" w:hint="eastAsia"/>
        </w:rPr>
        <w:t>高度不超过原本显示区域面板的2.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 xml:space="preserve">倍 </w: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微软雅黑" w:eastAsia="微软雅黑" w:hAnsi="微软雅黑" w:hint="eastAsia"/>
        </w:rPr>
        <w:t>图片中的扑克牌使用游戏资源制作，需要加上花色（</w:t>
      </w:r>
      <w:proofErr w:type="spellStart"/>
      <w:r>
        <w:rPr>
          <w:rFonts w:ascii="微软雅黑" w:eastAsia="微软雅黑" w:hAnsi="微软雅黑" w:hint="eastAsia"/>
        </w:rPr>
        <w:t>Axure</w:t>
      </w:r>
      <w:proofErr w:type="spellEnd"/>
      <w:r>
        <w:rPr>
          <w:rFonts w:ascii="微软雅黑" w:eastAsia="微软雅黑" w:hAnsi="微软雅黑" w:hint="eastAsia"/>
        </w:rPr>
        <w:t>加花色太麻烦了，所以没加，实际效果</w:t>
      </w:r>
      <w:proofErr w:type="gramStart"/>
      <w:r>
        <w:rPr>
          <w:rFonts w:ascii="微软雅黑" w:eastAsia="微软雅黑" w:hAnsi="微软雅黑" w:hint="eastAsia"/>
        </w:rPr>
        <w:t>图需要</w:t>
      </w:r>
      <w:proofErr w:type="gramEnd"/>
      <w:r>
        <w:rPr>
          <w:rFonts w:ascii="微软雅黑" w:eastAsia="微软雅黑" w:hAnsi="微软雅黑" w:hint="eastAsia"/>
        </w:rPr>
        <w:t>加上花色）</w:t>
      </w:r>
      <w:r>
        <w:rPr>
          <w:rFonts w:ascii="微软雅黑" w:eastAsia="微软雅黑" w:hAnsi="微软雅黑"/>
        </w:rPr>
        <w:t xml:space="preserve"> </w: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proofErr w:type="gramStart"/>
      <w:r>
        <w:rPr>
          <w:rFonts w:ascii="微软雅黑" w:eastAsia="微软雅黑" w:hAnsi="微软雅黑" w:hint="eastAsia"/>
        </w:rPr>
        <w:t>癞子牌直接</w:t>
      </w:r>
      <w:proofErr w:type="gramEnd"/>
      <w:r>
        <w:rPr>
          <w:rFonts w:ascii="微软雅黑" w:eastAsia="微软雅黑" w:hAnsi="微软雅黑" w:hint="eastAsia"/>
        </w:rPr>
        <w:t>使用3作癞子牌，加上</w:t>
      </w:r>
      <w:proofErr w:type="gramStart"/>
      <w:r>
        <w:rPr>
          <w:rFonts w:ascii="微软雅黑" w:eastAsia="微软雅黑" w:hAnsi="微软雅黑" w:hint="eastAsia"/>
        </w:rPr>
        <w:t>癞子牌</w:t>
      </w:r>
      <w:proofErr w:type="gramEnd"/>
      <w:r>
        <w:rPr>
          <w:rFonts w:ascii="微软雅黑" w:eastAsia="微软雅黑" w:hAnsi="微软雅黑" w:hint="eastAsia"/>
        </w:rPr>
        <w:t>的星号</w:t>
      </w:r>
    </w:p>
    <w:p w:rsidR="002865C8" w:rsidRPr="002865C8" w:rsidRDefault="002865C8" w:rsidP="002865C8">
      <w:pPr>
        <w:numPr>
          <w:ilvl w:val="1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图片需求如下面3张图</w:t>
      </w:r>
    </w:p>
    <w:p w:rsidR="00920217" w:rsidRDefault="00656529" w:rsidP="000935A0">
      <w:pPr>
        <w:jc w:val="center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7B9CBE7B" wp14:editId="0135D1AF">
            <wp:extent cx="4400000" cy="6304762"/>
            <wp:effectExtent l="0" t="0" r="63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31" w:rsidRDefault="000935A0" w:rsidP="000935A0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</w:t>
      </w:r>
      <w:r w:rsidR="002865C8">
        <w:rPr>
          <w:rFonts w:ascii="微软雅黑" w:eastAsia="微软雅黑" w:hAnsi="微软雅黑"/>
        </w:rPr>
        <w:t>5</w:t>
      </w:r>
      <w:r w:rsidR="002865C8">
        <w:rPr>
          <w:rFonts w:ascii="微软雅黑" w:eastAsia="微软雅黑" w:hAnsi="微软雅黑" w:hint="eastAsia"/>
        </w:rPr>
        <w:t>：经典斗地主</w:t>
      </w:r>
      <w:proofErr w:type="gramStart"/>
      <w:r w:rsidR="002865C8">
        <w:rPr>
          <w:rFonts w:ascii="微软雅黑" w:eastAsia="微软雅黑" w:hAnsi="微软雅黑" w:hint="eastAsia"/>
        </w:rPr>
        <w:t>牌型切页显示</w:t>
      </w:r>
      <w:proofErr w:type="gramEnd"/>
    </w:p>
    <w:p w:rsidR="00A90F61" w:rsidRDefault="00B95E13" w:rsidP="00656529">
      <w:pPr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39865391" wp14:editId="4294C74A">
            <wp:extent cx="4400000" cy="8209524"/>
            <wp:effectExtent l="0" t="0" r="635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8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E13" w:rsidRDefault="00B95E13" w:rsidP="00656529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图6：</w:t>
      </w:r>
      <w:proofErr w:type="gramStart"/>
      <w:r>
        <w:rPr>
          <w:rFonts w:ascii="微软雅黑" w:eastAsia="微软雅黑" w:hAnsi="微软雅黑" w:hint="eastAsia"/>
          <w:szCs w:val="21"/>
        </w:rPr>
        <w:t>听用斗</w:t>
      </w:r>
      <w:proofErr w:type="gramEnd"/>
      <w:r>
        <w:rPr>
          <w:rFonts w:ascii="微软雅黑" w:eastAsia="微软雅黑" w:hAnsi="微软雅黑" w:hint="eastAsia"/>
          <w:szCs w:val="21"/>
        </w:rPr>
        <w:t>地主</w:t>
      </w:r>
      <w:proofErr w:type="gramStart"/>
      <w:r>
        <w:rPr>
          <w:rFonts w:ascii="微软雅黑" w:eastAsia="微软雅黑" w:hAnsi="微软雅黑" w:hint="eastAsia"/>
          <w:szCs w:val="21"/>
        </w:rPr>
        <w:t>牌型切页显示</w:t>
      </w:r>
      <w:proofErr w:type="gramEnd"/>
    </w:p>
    <w:p w:rsidR="005817C7" w:rsidRDefault="005817C7" w:rsidP="00656529">
      <w:pPr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33EACDBB" wp14:editId="6278AE59">
            <wp:extent cx="4400000" cy="6304762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7C7" w:rsidRDefault="005817C7" w:rsidP="00656529">
      <w:pPr>
        <w:jc w:val="center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图7：</w:t>
      </w:r>
      <w:r w:rsidR="00C412D9">
        <w:rPr>
          <w:rFonts w:ascii="微软雅黑" w:eastAsia="微软雅黑" w:hAnsi="微软雅黑" w:hint="eastAsia"/>
          <w:szCs w:val="21"/>
        </w:rPr>
        <w:t>癞子斗地主牌型切页显示</w:t>
      </w:r>
      <w:bookmarkStart w:id="0" w:name="_GoBack"/>
      <w:bookmarkEnd w:id="0"/>
    </w:p>
    <w:p w:rsidR="00C43A0C" w:rsidRDefault="00C43A0C" w:rsidP="00C43A0C">
      <w:pPr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/>
          <w:sz w:val="44"/>
          <w:szCs w:val="44"/>
        </w:rPr>
        <w:t>5</w:t>
      </w:r>
      <w:r w:rsidRPr="0017143B">
        <w:rPr>
          <w:rFonts w:ascii="微软雅黑" w:eastAsia="微软雅黑" w:hAnsi="微软雅黑" w:hint="eastAsia"/>
          <w:sz w:val="44"/>
          <w:szCs w:val="44"/>
        </w:rPr>
        <w:t>.</w:t>
      </w:r>
      <w:r>
        <w:rPr>
          <w:rFonts w:ascii="微软雅黑" w:eastAsia="微软雅黑" w:hAnsi="微软雅黑"/>
          <w:sz w:val="44"/>
          <w:szCs w:val="44"/>
        </w:rPr>
        <w:t xml:space="preserve"> </w:t>
      </w:r>
      <w:r>
        <w:rPr>
          <w:rFonts w:ascii="微软雅黑" w:eastAsia="微软雅黑" w:hAnsi="微软雅黑" w:hint="eastAsia"/>
          <w:sz w:val="44"/>
          <w:szCs w:val="44"/>
        </w:rPr>
        <w:t>后端需求</w:t>
      </w:r>
    </w:p>
    <w:p w:rsidR="00C43A0C" w:rsidRPr="00C43A0C" w:rsidRDefault="00C43A0C" w:rsidP="00C43A0C">
      <w:pPr>
        <w:numPr>
          <w:ilvl w:val="0"/>
          <w:numId w:val="2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暂无</w:t>
      </w:r>
    </w:p>
    <w:sectPr w:rsidR="00C43A0C" w:rsidRPr="00C43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72DE3"/>
    <w:multiLevelType w:val="hybridMultilevel"/>
    <w:tmpl w:val="F04E961E"/>
    <w:lvl w:ilvl="0" w:tplc="1ACA169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1336A"/>
    <w:multiLevelType w:val="hybridMultilevel"/>
    <w:tmpl w:val="478C5B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4364654"/>
    <w:multiLevelType w:val="multilevel"/>
    <w:tmpl w:val="ABD209B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A4"/>
    <w:rsid w:val="000935A0"/>
    <w:rsid w:val="000D1D2A"/>
    <w:rsid w:val="000E231E"/>
    <w:rsid w:val="001079DE"/>
    <w:rsid w:val="00153590"/>
    <w:rsid w:val="0017143B"/>
    <w:rsid w:val="002865C8"/>
    <w:rsid w:val="002944FD"/>
    <w:rsid w:val="003C0BDC"/>
    <w:rsid w:val="005817C7"/>
    <w:rsid w:val="00626FA4"/>
    <w:rsid w:val="00656529"/>
    <w:rsid w:val="007F0DE5"/>
    <w:rsid w:val="00875B0E"/>
    <w:rsid w:val="008F6C76"/>
    <w:rsid w:val="00901556"/>
    <w:rsid w:val="00904DD9"/>
    <w:rsid w:val="00920217"/>
    <w:rsid w:val="00A90F61"/>
    <w:rsid w:val="00B06854"/>
    <w:rsid w:val="00B6786B"/>
    <w:rsid w:val="00B95E13"/>
    <w:rsid w:val="00C412D9"/>
    <w:rsid w:val="00C43A0C"/>
    <w:rsid w:val="00C668C0"/>
    <w:rsid w:val="00CB1648"/>
    <w:rsid w:val="00CB651B"/>
    <w:rsid w:val="00CC788F"/>
    <w:rsid w:val="00D71C31"/>
    <w:rsid w:val="00E6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95CD"/>
  <w15:chartTrackingRefBased/>
  <w15:docId w15:val="{6B0C211D-0FC0-49DC-84FC-B16D0EE1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6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6F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9A372-0241-45CE-A5B4-920F26574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176</Words>
  <Characters>1006</Characters>
  <Application>Microsoft Office Word</Application>
  <DocSecurity>0</DocSecurity>
  <Lines>8</Lines>
  <Paragraphs>2</Paragraphs>
  <ScaleCrop>false</ScaleCrop>
  <Company>微软中国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32</cp:revision>
  <dcterms:created xsi:type="dcterms:W3CDTF">2018-08-22T08:42:00Z</dcterms:created>
  <dcterms:modified xsi:type="dcterms:W3CDTF">2018-08-23T02:40:00Z</dcterms:modified>
</cp:coreProperties>
</file>