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D95" w:rsidRDefault="009C3D95" w:rsidP="009C3D95">
      <w:pPr>
        <w:pStyle w:val="1"/>
        <w:jc w:val="center"/>
      </w:pPr>
      <w:r>
        <w:rPr>
          <w:rFonts w:hint="eastAsia"/>
        </w:rPr>
        <w:t>背包系统</w:t>
      </w:r>
    </w:p>
    <w:p w:rsidR="009C3D95" w:rsidRPr="009C3D95" w:rsidRDefault="009C3D95" w:rsidP="009C3D95">
      <w:pPr>
        <w:widowControl/>
        <w:shd w:val="clear" w:color="auto" w:fill="FFFFFF"/>
        <w:spacing w:before="100" w:beforeAutospacing="1" w:after="24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67325" cy="3276600"/>
            <wp:effectExtent l="0" t="0" r="9525" b="0"/>
            <wp:docPr id="11" name="图片 11" descr="C:\Users\Administrator\AppData\Local\Microsoft\Windows\INetCache\Content.Word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or\AppData\Local\Microsoft\Windows\INetCache\Content.Word\image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D95" w:rsidRPr="009C3D95" w:rsidRDefault="009C3D95" w:rsidP="009C3D95">
      <w:pPr>
        <w:widowControl/>
        <w:shd w:val="clear" w:color="auto" w:fill="FFFFFF"/>
        <w:spacing w:after="24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基本规则</w:t>
      </w:r>
    </w:p>
    <w:p w:rsidR="009C3D95" w:rsidRPr="009C3D95" w:rsidRDefault="009C3D95" w:rsidP="009C3D95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玩家点击大厅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82.25pt;height:72.75pt">
            <v:imagedata r:id="rId8" o:title="image (3)"/>
          </v:shape>
        </w:pic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则打开背包弹窗</w:t>
      </w:r>
    </w:p>
    <w:p w:rsidR="009C3D95" w:rsidRPr="009C3D95" w:rsidRDefault="009C3D95" w:rsidP="009C3D95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玩家进入背包界面默认为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全部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内容显示</w:t>
      </w:r>
    </w:p>
    <w:p w:rsidR="009C3D95" w:rsidRPr="009C3D95" w:rsidRDefault="009C3D95" w:rsidP="009C3D95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玩家可以点击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886075" cy="590550"/>
            <wp:effectExtent l="0" t="0" r="9525" b="0"/>
            <wp:docPr id="10" name="图片 10" descr="C:\Users\Administrator\AppData\Local\Microsoft\Windows\INetCache\Content.Word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AppData\Local\Microsoft\Windows\INetCache\Content.Word\image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这里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个按钮来切换显示内容</w:t>
      </w:r>
    </w:p>
    <w:p w:rsidR="009C3D95" w:rsidRDefault="009C3D95" w:rsidP="009C3D95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显示内容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全部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显示为玩家所有持有道具及门票类，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道具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玩家持有道具（包括互动表情、皮肤、一般表情、复活卡、及后来添加所有功能性道具），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门票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显示玩家持有门票类型及数量</w:t>
      </w:r>
    </w:p>
    <w:p w:rsidR="009C3D95" w:rsidRPr="009C3D95" w:rsidRDefault="009C3D95" w:rsidP="009C3D95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全部道具都可以叠加显示</w:t>
      </w:r>
      <w:bookmarkStart w:id="0" w:name="_GoBack"/>
      <w:bookmarkEnd w:id="0"/>
    </w:p>
    <w:p w:rsidR="009C3D95" w:rsidRPr="009C3D95" w:rsidRDefault="009C3D95" w:rsidP="009C3D95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道具背包的道具类型分为两种显示</w:t>
      </w:r>
    </w:p>
    <w:p w:rsidR="009C3D95" w:rsidRPr="009C3D95" w:rsidRDefault="009C3D95" w:rsidP="009C3D95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第一种是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pict>
          <v:shape id="_x0000_i1052" type="#_x0000_t75" style="width:147pt;height:171pt">
            <v:imagedata r:id="rId10" o:title="image (5)"/>
          </v:shape>
        </w:pic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”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这种是玩家只能在游戏内使用道具采用这种显示方式</w:t>
      </w:r>
    </w:p>
    <w:p w:rsidR="009C3D95" w:rsidRPr="009C3D95" w:rsidRDefault="009C3D95" w:rsidP="009C3D95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第二种是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pict>
          <v:shape id="_x0000_i1053" type="#_x0000_t75" style="width:150pt;height:174pt">
            <v:imagedata r:id="rId11" o:title="image (6)"/>
          </v:shape>
        </w:pic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可以跳转界面使用道具采用这种方式并玩家点击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pict>
          <v:shape id="_x0000_i1054" type="#_x0000_t75" style="width:80.25pt;height:28.5pt">
            <v:imagedata r:id="rId12" o:title="image (7)"/>
          </v:shape>
        </w:pic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则跳转至可以使用该道具界面</w:t>
      </w:r>
    </w:p>
    <w:p w:rsidR="009C3D95" w:rsidRPr="009C3D95" w:rsidRDefault="009C3D95" w:rsidP="009C3D95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玩家获得新道具时在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全部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或该道具分类按钮处，显示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pict>
          <v:shape id="_x0000_i1055" type="#_x0000_t75" style="width:27.75pt;height:19.5pt">
            <v:imagedata r:id="rId13" o:title="image (8)"/>
          </v:shape>
        </w:pic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”UI</w:t>
      </w:r>
    </w:p>
    <w:p w:rsidR="009C3D95" w:rsidRPr="009C3D95" w:rsidRDefault="009C3D95" w:rsidP="009C3D95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背包所有显示内容都可以上下滑动切换</w:t>
      </w:r>
    </w:p>
    <w:p w:rsidR="009C3D95" w:rsidRPr="009C3D95" w:rsidRDefault="009C3D95" w:rsidP="009C3D95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玩家需点击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pict>
          <v:shape id="_x0000_i1056" type="#_x0000_t75" style="width:49.5pt;height:51pt">
            <v:imagedata r:id="rId14" o:title="image (9)"/>
          </v:shape>
        </w:pic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9C3D95">
        <w:rPr>
          <w:rFonts w:ascii="Arial" w:eastAsia="宋体" w:hAnsi="Arial" w:cs="Arial"/>
          <w:color w:val="333333"/>
          <w:kern w:val="0"/>
          <w:sz w:val="24"/>
          <w:szCs w:val="24"/>
        </w:rPr>
        <w:t>按钮来关闭背包</w:t>
      </w:r>
    </w:p>
    <w:p w:rsidR="00767BCF" w:rsidRPr="009C3D95" w:rsidRDefault="00767BCF"/>
    <w:sectPr w:rsidR="00767BCF" w:rsidRPr="009C3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BA4" w:rsidRDefault="00564BA4" w:rsidP="009C3D95">
      <w:r>
        <w:separator/>
      </w:r>
    </w:p>
  </w:endnote>
  <w:endnote w:type="continuationSeparator" w:id="0">
    <w:p w:rsidR="00564BA4" w:rsidRDefault="00564BA4" w:rsidP="009C3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BA4" w:rsidRDefault="00564BA4" w:rsidP="009C3D95">
      <w:r>
        <w:separator/>
      </w:r>
    </w:p>
  </w:footnote>
  <w:footnote w:type="continuationSeparator" w:id="0">
    <w:p w:rsidR="00564BA4" w:rsidRDefault="00564BA4" w:rsidP="009C3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01739"/>
    <w:multiLevelType w:val="multilevel"/>
    <w:tmpl w:val="5B88F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9E5"/>
    <w:rsid w:val="002F09E5"/>
    <w:rsid w:val="00564BA4"/>
    <w:rsid w:val="00767BCF"/>
    <w:rsid w:val="009C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8658C"/>
  <w15:chartTrackingRefBased/>
  <w15:docId w15:val="{A6BFA7A0-7024-42D5-8C5B-E4485FC6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3D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3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3D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3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3D9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C3D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C3D9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5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2018-07-04T05:59:00Z</dcterms:created>
  <dcterms:modified xsi:type="dcterms:W3CDTF">2018-07-04T06:03:00Z</dcterms:modified>
</cp:coreProperties>
</file>