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3FDE" w14:textId="29E49F0C"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72B3E6CA" w:rsidR="00C2368E" w:rsidRPr="00C31FF0" w:rsidRDefault="00F344C3" w:rsidP="00284CE6">
      <w:pPr>
        <w:widowControl w:val="0"/>
        <w:autoSpaceDE w:val="0"/>
        <w:autoSpaceDN w:val="0"/>
        <w:adjustRightInd w:val="0"/>
        <w:ind w:left="3402"/>
        <w:rPr>
          <w:b/>
          <w:bCs/>
          <w:color w:val="000080"/>
          <w:sz w:val="20"/>
          <w:szCs w:val="20"/>
        </w:rPr>
      </w:pPr>
      <w:r w:rsidRPr="00F344C3">
        <w:rPr>
          <w:b/>
          <w:bCs/>
          <w:color w:val="000080"/>
          <w:sz w:val="20"/>
          <w:szCs w:val="20"/>
        </w:rPr>
        <w:t xml:space="preserve"/>
      </w:r>
      <w:r w:rsidR="00346EB1" w:rsidRPr="00346EB1">
        <w:rPr>
          <w:b/>
          <w:bCs/>
          <w:color w:val="000080"/>
          <w:sz w:val="20"/>
          <w:szCs w:val="20"/>
        </w:rPr>
        <w:t xml:space="preserve">26</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on </w:t>
      </w:r>
      <w:r w:rsidR="00881E36" w:rsidRPr="00DC3F61">
        <w:rPr>
          <w:b/>
          <w:bCs/>
          <w:color w:val="000080"/>
          <w:sz w:val="20"/>
          <w:szCs w:val="20"/>
        </w:rPr>
        <w:t xml:space="preserve">19/06/</w:t>
      </w:r>
      <w:r w:rsidR="00091872" w:rsidRPr="00DC3F61">
        <w:rPr>
          <w:b/>
          <w:bCs/>
          <w:color w:val="000080"/>
          <w:sz w:val="20"/>
          <w:szCs w:val="20"/>
        </w:rPr>
        <w:t xml:space="preserve">2028</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series, registration number and date of issue of the diploma</w:t>
      </w:r>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on </w:t>
      </w:r>
      <w:r w:rsidR="00881E36" w:rsidRPr="00974806">
        <w:rPr>
          <w:color w:val="000080"/>
          <w:sz w:val="18"/>
          <w:szCs w:val="18"/>
        </w:rPr>
        <w:t>19/06/</w:t>
      </w:r>
      <w:r w:rsidR="00091872" w:rsidRPr="00091872">
        <w:rPr>
          <w:color w:val="000080"/>
          <w:sz w:val="18"/>
          <w:szCs w:val="18"/>
        </w:rPr>
        <w:t xml:space="preserve">2028</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питань освіти) та дата видачі додатка до диплома/ registration number (student ID in Unified</w:t>
      </w:r>
      <w:r w:rsidR="00A96479" w:rsidRPr="00C31FF0">
        <w:rPr>
          <w:color w:val="000080"/>
          <w:sz w:val="18"/>
          <w:szCs w:val="18"/>
        </w:rPr>
        <w:t xml:space="preserve"> </w:t>
      </w:r>
      <w:r w:rsidRPr="00C31FF0">
        <w:rPr>
          <w:color w:val="000080"/>
          <w:sz w:val="18"/>
          <w:szCs w:val="18"/>
        </w:rPr>
        <w:t>State Electronic Database on Education) and date of issue of the diploma supplement</w:t>
      </w:r>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(not valid without the diploma)</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r>
              <w:rPr>
                <w:color w:val="000000"/>
                <w:sz w:val="18"/>
                <w:szCs w:val="18"/>
                <w:lang w:val="en-US"/>
              </w:rPr>
              <w:t xml:space="preserve">Якимів</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1.1 Last name(s)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Yakymiv</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xml:space="preserve">Артем</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1.2 First name(s)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Artem</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(дд/мм/рррр)/</w:t>
            </w:r>
            <w:r w:rsidRPr="0021688D">
              <w:rPr>
                <w:sz w:val="18"/>
                <w:szCs w:val="18"/>
              </w:rPr>
              <w:t xml:space="preserve"> </w:t>
            </w:r>
            <w:r w:rsidRPr="0021688D">
              <w:rPr>
                <w:b/>
                <w:color w:val="000000"/>
                <w:sz w:val="18"/>
                <w:szCs w:val="18"/>
              </w:rPr>
              <w:t>1.3 Date of  birth (dd/mm/yyyy)</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r>
              <w:rPr>
                <w:color w:val="000000"/>
                <w:sz w:val="18"/>
                <w:szCs w:val="18"/>
                <w:lang w:val="en-US"/>
              </w:rPr>
              <w:t xml:space="preserve">14/11/2006</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1.4 Personal ID in Unified State Electronic Database on Education</w:t>
            </w:r>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xml:space="preserve"/>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EC6FCA" w:rsidRDefault="00095BFE" w:rsidP="002E5E01">
            <w:pPr>
              <w:widowControl w:val="0"/>
              <w:pBdr>
                <w:bottom w:val="single" w:sz="4" w:space="1" w:color="auto"/>
              </w:pBdr>
              <w:autoSpaceDE w:val="0"/>
              <w:autoSpaceDN w:val="0"/>
              <w:adjustRightInd w:val="0"/>
              <w:rPr>
                <w:b/>
                <w:bCs/>
                <w:color w:val="000000"/>
                <w:sz w:val="18"/>
                <w:szCs w:val="18"/>
                <w:lang w:bidi="uk-UA"/>
              </w:rPr>
            </w:pPr>
            <w:r w:rsidRPr="00C31FF0">
              <w:rPr>
                <w:b/>
                <w:bCs/>
                <w:color w:val="000000"/>
                <w:sz w:val="18"/>
                <w:szCs w:val="18"/>
              </w:rPr>
              <w:t xml:space="preserve">2.1 </w:t>
            </w:r>
            <w:r w:rsidRPr="00C31FF0">
              <w:rPr>
                <w:b/>
                <w:bCs/>
                <w:color w:val="000000"/>
                <w:sz w:val="18"/>
                <w:szCs w:val="18"/>
                <w:lang w:bidi="uk-UA"/>
              </w:rPr>
              <w:t xml:space="preserve">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EC6FCA" w:rsidRDefault="0032533B" w:rsidP="00D04DE2">
            <w:pPr>
              <w:rPr>
                <w:sz w:val="18"/>
                <w:szCs w:val="18"/>
              </w:rPr>
            </w:pPr>
            <w:r w:rsidRPr="00EC6FCA">
              <w:rPr>
                <w:sz w:val="18"/>
                <w:szCs w:val="18"/>
              </w:rPr>
              <w:t xml:space="preserve"/>
            </w:r>
          </w:p>
          <w:p w14:paraId="26706F99" w14:textId="77777777" w:rsidR="002E5E01" w:rsidRPr="00EC6FCA" w:rsidRDefault="002E5E01" w:rsidP="00B160A9">
            <w:pPr>
              <w:widowControl w:val="0"/>
              <w:autoSpaceDE w:val="0"/>
              <w:autoSpaceDN w:val="0"/>
              <w:adjustRightInd w:val="0"/>
              <w:rPr>
                <w:b/>
                <w:bCs/>
                <w:color w:val="000000"/>
                <w:sz w:val="14"/>
                <w:szCs w:val="14"/>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Ступінь вищої освіти</w:t>
            </w:r>
          </w:p>
          <w:p w14:paraId="479B7603" w14:textId="08147E49" w:rsidR="00AD2B86" w:rsidRPr="00F344C3" w:rsidRDefault="00224D8B" w:rsidP="002E5E01">
            <w:pPr>
              <w:widowControl w:val="0"/>
              <w:autoSpaceDE w:val="0"/>
              <w:autoSpaceDN w:val="0"/>
              <w:adjustRightInd w:val="0"/>
              <w:rPr>
                <w:b/>
                <w:bCs/>
                <w:color w:val="000080"/>
                <w:sz w:val="18"/>
                <w:szCs w:val="18"/>
              </w:rPr>
            </w:pPr>
            <w:r w:rsidRPr="00224D8B">
              <w:rPr>
                <w:bCs/>
                <w:color w:val="000000"/>
                <w:sz w:val="18"/>
                <w:szCs w:val="18"/>
              </w:rPr>
              <w:t xml:space="preserve"/>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Name of qualification and (if applicable) title conferred </w:t>
            </w:r>
          </w:p>
          <w:p w14:paraId="6BCD2403" w14:textId="2B65A9F9" w:rsidR="002E5E01" w:rsidRPr="0000471A" w:rsidRDefault="00224D8B" w:rsidP="00B160A9">
            <w:pPr>
              <w:widowControl w:val="0"/>
              <w:autoSpaceDE w:val="0"/>
              <w:autoSpaceDN w:val="0"/>
              <w:adjustRightInd w:val="0"/>
              <w:rPr>
                <w:b/>
                <w:bCs/>
                <w:color w:val="000000"/>
                <w:sz w:val="18"/>
                <w:szCs w:val="18"/>
              </w:rPr>
            </w:pPr>
            <w:r w:rsidRPr="00224D8B">
              <w:rPr>
                <w:color w:val="000000"/>
                <w:sz w:val="18"/>
                <w:szCs w:val="18"/>
                <w:lang w:val="en"/>
              </w:rPr>
              <w:t xml:space="preserve"/>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2.1.1 Degree</w:t>
            </w:r>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xml:space="preserve"/>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EC6FCA" w:rsidRDefault="00AD2B86" w:rsidP="00B160A9">
            <w:pPr>
              <w:widowControl w:val="0"/>
              <w:pBdr>
                <w:bottom w:val="single" w:sz="6" w:space="0" w:color="000000"/>
              </w:pBdr>
              <w:autoSpaceDE w:val="0"/>
              <w:autoSpaceDN w:val="0"/>
              <w:adjustRightInd w:val="0"/>
              <w:rPr>
                <w:b/>
                <w:bCs/>
                <w:color w:val="000000"/>
                <w:sz w:val="18"/>
                <w:szCs w:val="18"/>
                <w:lang w:bidi="uk-UA"/>
              </w:rPr>
            </w:pPr>
            <w:r w:rsidRPr="00C31FF0">
              <w:rPr>
                <w:b/>
                <w:bCs/>
                <w:color w:val="000000"/>
                <w:sz w:val="18"/>
                <w:szCs w:val="18"/>
              </w:rPr>
              <w:t xml:space="preserve">2.1.2  </w:t>
            </w:r>
            <w:r w:rsidR="00D25BD7">
              <w:rPr>
                <w:b/>
                <w:bCs/>
                <w:color w:val="000000"/>
                <w:sz w:val="18"/>
                <w:szCs w:val="18"/>
                <w:lang w:bidi="uk-UA"/>
              </w:rPr>
              <w:t>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xml:space="preserve"/>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r w:rsidRPr="00C31FF0">
              <w:rPr>
                <w:rFonts w:ascii="Times New Roman" w:hAnsi="Times New Roman"/>
                <w:b/>
                <w:bCs/>
                <w:color w:val="000000"/>
                <w:sz w:val="18"/>
                <w:szCs w:val="18"/>
                <w:lang w:bidi="en-US"/>
              </w:rPr>
              <w:t xml:space="preserve">Programe Subject Area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xml:space="preserve"/>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(code and name)</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xml:space="preserve"/>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r w:rsidR="00E214FA" w:rsidRPr="0000471A">
              <w:rPr>
                <w:b/>
                <w:bCs/>
                <w:color w:val="000000"/>
                <w:sz w:val="18"/>
                <w:szCs w:val="18"/>
                <w:lang w:bidi="en-US"/>
              </w:rPr>
              <w:t>Educational program</w:t>
            </w:r>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r w:rsidRPr="00224D8B">
              <w:rPr>
                <w:color w:val="212121"/>
                <w:sz w:val="18"/>
                <w:szCs w:val="18"/>
                <w:lang w:val="en"/>
              </w:rPr>
              <w:t xml:space="preserve"/>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Professional Qualification (if awarded)</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by the educational program</w:t>
            </w:r>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xml:space="preserve"/>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Main field(s) of study for the qualification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xml:space="preserve"/>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(code(s) and name(s))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присвоїв кваліфікацію</w:t>
            </w:r>
          </w:p>
          <w:p w14:paraId="7B13D571" w14:textId="02A25A33" w:rsidR="00982AAA" w:rsidRPr="00E52FDA" w:rsidRDefault="000F49D7" w:rsidP="00E52FDA">
            <w:pPr>
              <w:rPr>
                <w:sz w:val="18"/>
                <w:szCs w:val="18"/>
                <w:lang w:val="ru-RU"/>
              </w:rPr>
            </w:pPr>
            <w:r w:rsidRPr="000F49D7">
              <w:rPr>
                <w:sz w:val="18"/>
                <w:szCs w:val="18"/>
                <w:lang w:val="ru-RU"/>
              </w:rPr>
              <w:t xml:space="preserve"/>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2.3 Name and status of awardin</w:t>
            </w:r>
            <w:r w:rsidR="001016B6" w:rsidRPr="0000471A">
              <w:rPr>
                <w:b/>
                <w:bCs/>
                <w:color w:val="000000"/>
                <w:sz w:val="18"/>
                <w:szCs w:val="18"/>
              </w:rPr>
              <w:t xml:space="preserve">g institution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C6FCA" w:rsidRDefault="000F49D7" w:rsidP="00E52FDA">
            <w:pPr>
              <w:rPr>
                <w:sz w:val="18"/>
                <w:szCs w:val="18"/>
                <w:lang w:val="en-US"/>
              </w:rPr>
            </w:pPr>
            <w:r w:rsidRPr="00EC6FCA">
              <w:rPr>
                <w:sz w:val="18"/>
                <w:szCs w:val="18"/>
                <w:lang w:val="en-US"/>
              </w:rPr>
              <w:t xml:space="preserve"/>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Name and status of institution (if different from  2.3) administering studies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Language(s) of instruction/examination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r w:rsidRPr="003F5EE2">
              <w:rPr>
                <w:color w:val="000000"/>
                <w:sz w:val="18"/>
                <w:szCs w:val="18"/>
              </w:rPr>
              <w:t>Ukrainian</w:t>
            </w:r>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3.1 Level of the qualification according to the National Qualification Framework</w:t>
            </w:r>
          </w:p>
        </w:tc>
      </w:tr>
      <w:tr w:rsidR="0021683D" w:rsidRPr="00C31FF0" w14:paraId="20EB791C" w14:textId="77777777" w:rsidTr="003E6744">
        <w:tc>
          <w:tcPr>
            <w:tcW w:w="4926" w:type="dxa"/>
            <w:tcBorders>
              <w:top w:val="single" w:sz="4" w:space="0" w:color="auto"/>
            </w:tcBorders>
          </w:tcPr>
          <w:p w14:paraId="25198220" w14:textId="1F61C71D" w:rsidR="0021683D" w:rsidRDefault="00EC6FCA" w:rsidP="003E6744">
            <w:pPr>
              <w:widowControl w:val="0"/>
              <w:pBdr>
                <w:bottom w:val="single" w:sz="4" w:space="1" w:color="auto"/>
              </w:pBdr>
              <w:autoSpaceDE w:val="0"/>
              <w:autoSpaceDN w:val="0"/>
              <w:adjustRightInd w:val="0"/>
              <w:spacing w:line="150" w:lineRule="exact"/>
              <w:jc w:val="both"/>
              <w:rPr>
                <w:color w:val="000000"/>
                <w:sz w:val="16"/>
                <w:szCs w:val="16"/>
              </w:rPr>
            </w:pPr>
            <w:r w:rsidRPr="00EC6FCA">
              <w:rPr>
                <w:color w:val="000000"/>
                <w:sz w:val="16"/>
                <w:szCs w:val="16"/>
              </w:rPr>
              <w:t xml:space="preserve"/>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 xml:space="preserve">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r w:rsidRPr="00EC6FCA">
              <w:rPr>
                <w:color w:val="000000"/>
                <w:sz w:val="16"/>
                <w:szCs w:val="16"/>
              </w:rPr>
              <w:t xml:space="preserve">180</w:t>
            </w:r>
            <w:r w:rsidRPr="00C31FF0">
              <w:rPr>
                <w:color w:val="000000"/>
                <w:sz w:val="16"/>
                <w:szCs w:val="16"/>
              </w:rPr>
              <w:t xml:space="preserve">.00 кредитів, </w:t>
            </w:r>
            <w:r w:rsidRPr="00EC6FCA">
              <w:rPr>
                <w:color w:val="000000"/>
                <w:sz w:val="16"/>
                <w:szCs w:val="16"/>
              </w:rPr>
              <w:t xml:space="preserve">3</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656500BA" w:rsidR="0021683D" w:rsidRPr="00C31FF0" w:rsidRDefault="00EC6FCA" w:rsidP="00EC6FCA">
            <w:pPr>
              <w:widowControl w:val="0"/>
              <w:autoSpaceDE w:val="0"/>
              <w:autoSpaceDN w:val="0"/>
              <w:adjustRightInd w:val="0"/>
              <w:spacing w:line="150" w:lineRule="exact"/>
              <w:jc w:val="both"/>
              <w:rPr>
                <w:color w:val="000000"/>
                <w:sz w:val="16"/>
                <w:szCs w:val="16"/>
              </w:rPr>
            </w:pPr>
            <w:r w:rsidRPr="00EC6FCA">
              <w:rPr>
                <w:color w:val="000000"/>
                <w:sz w:val="16"/>
                <w:szCs w:val="16"/>
              </w:rPr>
              <w:t xml:space="preserve"/>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3.2 Official duration of programme in credits and/or years</w:t>
            </w:r>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xml:space="preserve">180</w:t>
            </w:r>
            <w:r w:rsidRPr="00C31FF0">
              <w:rPr>
                <w:rFonts w:ascii="Times New Roman" w:hAnsi="Times New Roman"/>
                <w:color w:val="000000"/>
                <w:sz w:val="16"/>
                <w:szCs w:val="16"/>
              </w:rPr>
              <w:t xml:space="preserve">.00 credits ECTS, </w:t>
            </w:r>
            <w:r w:rsidRPr="00EC6FCA">
              <w:rPr>
                <w:rFonts w:ascii="Times New Roman" w:hAnsi="Times New Roman"/>
                <w:color w:val="000000"/>
                <w:sz w:val="16"/>
                <w:szCs w:val="16"/>
                <w:lang w:val="en-US"/>
              </w:rPr>
              <w:t xml:space="preserve">3</w:t>
            </w:r>
            <w:r w:rsidRPr="00C31FF0">
              <w:rPr>
                <w:rFonts w:ascii="Times New Roman" w:hAnsi="Times New Roman"/>
                <w:color w:val="000000"/>
                <w:sz w:val="16"/>
                <w:szCs w:val="16"/>
              </w:rPr>
              <w:t xml:space="preserve"> years</w:t>
            </w:r>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xml:space="preserve"/>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Access requirements(s)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r>
        <w:rPr>
          <w:color w:val="000000"/>
          <w:sz w:val="16"/>
          <w:szCs w:val="16"/>
          <w:lang w:val="en-US"/>
        </w:rPr>
        <w:t xml:space="preserve"/>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 xml:space="preserve">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r w:rsidRPr="00F344C3">
              <w:rPr>
                <w:color w:val="000000"/>
                <w:sz w:val="16"/>
                <w:szCs w:val="16"/>
              </w:rPr>
              <w:t xml:space="preserve">Денна</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r w:rsidRPr="00943A22">
              <w:rPr>
                <w:b/>
                <w:bCs/>
                <w:color w:val="000000"/>
                <w:sz w:val="16"/>
                <w:szCs w:val="16"/>
                <w:lang w:bidi="en-US"/>
              </w:rPr>
              <w:t xml:space="preserve">Mode of  study </w:t>
            </w:r>
          </w:p>
          <w:p w14:paraId="2ABA5941" w14:textId="546FA91C" w:rsidR="0021683D" w:rsidRPr="00943A22" w:rsidRDefault="0021683D" w:rsidP="003E6744">
            <w:pPr>
              <w:widowControl w:val="0"/>
              <w:autoSpaceDE w:val="0"/>
              <w:autoSpaceDN w:val="0"/>
              <w:adjustRightInd w:val="0"/>
              <w:rPr>
                <w:b/>
                <w:bCs/>
                <w:color w:val="000080"/>
                <w:sz w:val="16"/>
                <w:szCs w:val="16"/>
              </w:rPr>
            </w:pPr>
            <w:r>
              <w:rPr>
                <w:color w:val="000000"/>
                <w:sz w:val="16"/>
                <w:szCs w:val="16"/>
                <w:lang w:val="en-US"/>
              </w:rPr>
              <w:t xml:space="preserve">Full</w:t>
            </w:r>
            <w:r w:rsidRPr="0049291A">
              <w:rPr>
                <w:color w:val="000000"/>
                <w:sz w:val="16"/>
                <w:szCs w:val="16"/>
              </w:rPr>
              <w:t>-time form of studies</w:t>
            </w:r>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 xml:space="preserve">Програмні результати навчання</w:t>
            </w:r>
          </w:p>
          <w:p w14:paraId="55B477D3" w14:textId="77777777" w:rsidR="00C46CC7" w:rsidRPr="00EC6FCA" w:rsidRDefault="0021683D" w:rsidP="000C1CB3">
            <w:pPr>
              <w:widowControl w:val="0"/>
              <w:autoSpaceDE w:val="0"/>
              <w:autoSpaceDN w:val="0"/>
              <w:adjustRightInd w:val="0"/>
              <w:spacing w:line="150" w:lineRule="exact"/>
              <w:jc w:val="both"/>
              <w:rPr>
                <w:spacing w:val="-4"/>
                <w:sz w:val="16"/>
                <w:szCs w:val="16"/>
              </w:rPr>
            </w:pPr>
            <w:r w:rsidRPr="00494838">
              <w:rPr>
                <w:b/>
                <w:sz w:val="16"/>
                <w:szCs w:val="16"/>
              </w:rPr>
              <w:t xml:space="preserve">Програма підготовки включає: </w:t>
            </w:r>
            <w:r w:rsidR="00C46CC7" w:rsidRPr="00EC6FCA">
              <w:rPr>
                <w:spacing w:val="-4"/>
                <w:sz w:val="16"/>
                <w:szCs w:val="16"/>
              </w:rPr>
              <w:t xml:space="preserve"/>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r w:rsidRPr="00494838">
              <w:rPr>
                <w:b/>
                <w:bCs/>
                <w:color w:val="000000"/>
                <w:sz w:val="16"/>
                <w:szCs w:val="16"/>
                <w:lang w:bidi="en-US"/>
              </w:rPr>
              <w:t xml:space="preserve">Programme learning outcomes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b/>
                <w:color w:val="000000"/>
                <w:sz w:val="16"/>
                <w:szCs w:val="16"/>
              </w:rPr>
              <w:t xml:space="preserve">The program includes:</w:t>
            </w:r>
            <w:r w:rsidR="00C46CC7">
              <w:rPr>
                <w:b/>
                <w:color w:val="000000"/>
                <w:sz w:val="16"/>
                <w:szCs w:val="16"/>
              </w:rPr>
              <w:t xml:space="preserve"> </w:t>
            </w:r>
            <w:r w:rsidR="00C46CC7" w:rsidRPr="00535105">
              <w:rPr>
                <w:spacing w:val="-4"/>
                <w:sz w:val="16"/>
                <w:szCs w:val="16"/>
                <w:lang w:val="en-US"/>
              </w:rPr>
              <w:t xml:space="preserve"/>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 xml:space="preserve">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 xml:space="preserve">Program Learning Outcomes:</w:t>
            </w:r>
            <w:r w:rsidR="00C46CC7">
              <w:rPr>
                <w:rFonts w:eastAsia="Arial"/>
                <w:b/>
                <w:i/>
                <w:sz w:val="16"/>
                <w:szCs w:val="16"/>
              </w:rPr>
              <w:t xml:space="preserve"> </w:t>
            </w:r>
            <w:r w:rsidR="00C46CC7" w:rsidRPr="00535105">
              <w:rPr>
                <w:spacing w:val="-4"/>
                <w:sz w:val="16"/>
                <w:szCs w:val="16"/>
                <w:lang w:val="en-US"/>
              </w:rPr>
              <w:t xml:space="preserve"/>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r w:rsidRPr="00C31FF0">
        <w:rPr>
          <w:b/>
          <w:bCs/>
          <w:color w:val="000000"/>
          <w:sz w:val="16"/>
          <w:szCs w:val="16"/>
          <w:lang w:bidi="en-US"/>
        </w:rPr>
        <w:t>Programme details, individual credits gained and grades/marks obtained</w:t>
      </w:r>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Component code</w:t>
            </w:r>
            <w:r w:rsidR="00094C84" w:rsidRPr="0000471A">
              <w:rPr>
                <w:b/>
                <w:color w:val="000000"/>
                <w:sz w:val="14"/>
                <w:szCs w:val="14"/>
              </w:rPr>
              <w:br/>
            </w:r>
            <w:r w:rsidRPr="0000471A">
              <w:rPr>
                <w:b/>
                <w:color w:val="000000"/>
                <w:sz w:val="14"/>
                <w:szCs w:val="14"/>
              </w:rPr>
              <w:t>(if available)</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r w:rsidRPr="0000471A">
              <w:rPr>
                <w:b/>
                <w:bCs/>
                <w:color w:val="000000"/>
                <w:sz w:val="14"/>
                <w:szCs w:val="14"/>
              </w:rPr>
              <w:t xml:space="preserve">Component title or learning outcomes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Кількість кредитів Європейської кредитної трансферно-накопичувальної системи / Number of ECTS credits</w:t>
            </w:r>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Institutional Grade</w:t>
            </w:r>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EC6FCA">
              <w:rPr>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Практики / Practical training</w:t>
            </w:r>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EC6FCA" w:rsidRDefault="00A97CDD" w:rsidP="006B08FB">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r w:rsidRPr="00BE15F1">
              <w:rPr>
                <w:rStyle w:val="shorttext"/>
                <w:b/>
                <w:sz w:val="16"/>
                <w:szCs w:val="16"/>
              </w:rPr>
              <w:t>Coursework</w:t>
            </w:r>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EC6FCA" w:rsidRDefault="001953FF" w:rsidP="00697436">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Атестація / Сertification</w:t>
            </w:r>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EC6FCA" w:rsidRDefault="005973D9" w:rsidP="006B08FB">
            <w:pPr>
              <w:widowControl w:val="0"/>
              <w:autoSpaceDE w:val="0"/>
              <w:autoSpaceDN w:val="0"/>
              <w:adjustRightInd w:val="0"/>
              <w:jc w:val="center"/>
              <w:rPr>
                <w:color w:val="000000"/>
                <w:sz w:val="16"/>
                <w:szCs w:val="16"/>
                <w:lang w:val="en-US"/>
              </w:rPr>
            </w:pPr>
            <w:r w:rsidRPr="005973D9">
              <w:rPr>
                <w:color w:val="000000"/>
                <w:sz w:val="16"/>
                <w:szCs w:val="16"/>
              </w:rPr>
              <w:t xml:space="preserve">З</w:t>
            </w:r>
            <w:r w:rsidR="000C7F7E" w:rsidRPr="00B50AB3">
              <w:rPr>
                <w:b/>
                <w:color w:val="000000"/>
                <w:sz w:val="16"/>
                <w:szCs w:val="16"/>
              </w:rPr>
              <w:t>агальна кількість кредитів Європейської кредитної трансферно-накопичувальної системи / Total number of  ECTS credits</w:t>
            </w:r>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xml:space="preserve">180</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sidRPr="00EC6FCA">
        <w:rPr>
          <w:b/>
          <w:bCs/>
          <w:color w:val="000000"/>
          <w:sz w:val="16"/>
          <w:szCs w:val="16"/>
          <w:lang w:val="ru-RU"/>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r w:rsidRPr="00B50AB3">
        <w:rPr>
          <w:b/>
          <w:bCs/>
          <w:color w:val="000000"/>
          <w:sz w:val="16"/>
          <w:szCs w:val="16"/>
          <w:lang w:bidi="en-US"/>
        </w:rPr>
        <w:t>Grading system and, if available, grade distribution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r w:rsidRPr="00B50AB3">
              <w:rPr>
                <w:b/>
                <w:bCs/>
                <w:sz w:val="16"/>
                <w:szCs w:val="16"/>
              </w:rPr>
              <w:t>National grade</w:t>
            </w:r>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Мін. бал / Min. marks</w:t>
            </w:r>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Макс. бал / Max. Marks</w:t>
            </w:r>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Національна диференційована шкала / National differentiated grade</w:t>
            </w:r>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Відмінно / Excellent</w:t>
            </w:r>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Добре / Good</w:t>
            </w:r>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Задовільно / Satisfactory</w:t>
            </w:r>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Незадовільно / Fail</w:t>
            </w:r>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Національна недиференційована шкала / National undifferentiated grade</w:t>
            </w:r>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Зараховано / Passed</w:t>
            </w:r>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Не зараховано / Fail</w:t>
            </w:r>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Шкала ECTS / ECTS grade</w:t>
            </w:r>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r w:rsidRPr="00B50AB3">
              <w:rPr>
                <w:bCs/>
                <w:sz w:val="16"/>
                <w:szCs w:val="16"/>
              </w:rPr>
              <w:t>Fx</w:t>
            </w:r>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«Excellent», «Good», «Satisfactory» grades show the results of: examinations, differentiated tests, yearly papers (projects) and theses (diploma projects), work placements. «Passed» show the results of tests.</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r w:rsidRPr="00C31FF0">
        <w:rPr>
          <w:b/>
          <w:bCs/>
          <w:color w:val="000000"/>
          <w:sz w:val="16"/>
          <w:szCs w:val="16"/>
          <w:lang w:bidi="en-US"/>
        </w:rPr>
        <w:t xml:space="preserve">Overall classification of the qualification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Класифікація кваліфікації/ Classification system</w:t>
            </w:r>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Критерії/ Criteria</w:t>
            </w:r>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r w:rsidRPr="00C31FF0">
              <w:rPr>
                <w:sz w:val="16"/>
                <w:szCs w:val="16"/>
              </w:rPr>
              <w:t>Diploma with honours</w:t>
            </w:r>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r w:rsidRPr="00C31FF0">
              <w:rPr>
                <w:sz w:val="16"/>
                <w:szCs w:val="16"/>
              </w:rPr>
              <w:t>Over 75% of grades are "excellent", no "satisfactory", only "excellent" grades for a state examination.</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Диплом / Diploma</w:t>
            </w:r>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успішне виконання програми підготовки / successful completion of a study programme</w:t>
            </w:r>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to further study</w:t>
            </w:r>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r w:rsidRPr="00EF4539">
              <w:rPr>
                <w:color w:val="000000"/>
                <w:sz w:val="16"/>
                <w:szCs w:val="16"/>
              </w:rPr>
              <w:t>The right to obtain the second (Master's) level of higher education.</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Access to a regulated profession (if applicable)</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Additional information</w:t>
            </w:r>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Name of all higher education (research) institutions (separate structural units of higher education institutions) where the qualification has been gained (including education institutions where the holder of the qualification has been studying separate course units within the framework(s) of academic mobility)</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r w:rsidRPr="00C31FF0">
              <w:rPr>
                <w:color w:val="000000"/>
                <w:sz w:val="18"/>
                <w:szCs w:val="18"/>
              </w:rPr>
              <w:t>Private Higher Educational Establishment «European University».</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r w:rsidRPr="00C31FF0">
              <w:rPr>
                <w:b/>
                <w:bCs/>
                <w:color w:val="000000"/>
                <w:sz w:val="16"/>
                <w:szCs w:val="16"/>
                <w:lang w:bidi="uk-UA"/>
              </w:rPr>
              <w:t>Duration of training in each of them</w:t>
            </w:r>
          </w:p>
        </w:tc>
      </w:tr>
      <w:tr w:rsidR="00B160A9" w:rsidRPr="00C31FF0" w14:paraId="4128DA3C" w14:textId="77777777" w:rsidTr="00B160A9">
        <w:tc>
          <w:tcPr>
            <w:tcW w:w="4820" w:type="dxa"/>
          </w:tcPr>
          <w:p w14:paraId="7FD4838D" w14:textId="0157D715"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 xml:space="preserve">/09/</w:t>
            </w:r>
            <w:r w:rsidR="00D93BD7">
              <w:rPr>
                <w:color w:val="000000"/>
                <w:sz w:val="18"/>
                <w:szCs w:val="18"/>
                <w:lang w:val="en-US"/>
              </w:rPr>
              <w:t xml:space="preserve">2025</w:t>
            </w:r>
            <w:r w:rsidR="00E039B2" w:rsidRPr="00086721">
              <w:rPr>
                <w:color w:val="000000"/>
                <w:sz w:val="18"/>
                <w:szCs w:val="18"/>
              </w:rPr>
              <w:t>–</w:t>
            </w:r>
            <w:r w:rsidR="00881E36" w:rsidRPr="00086721">
              <w:rPr>
                <w:color w:val="000000"/>
                <w:sz w:val="18"/>
                <w:szCs w:val="18"/>
                <w:lang w:val="en-US"/>
              </w:rPr>
              <w:t>19/06</w:t>
            </w:r>
            <w:r w:rsidR="00500557">
              <w:rPr>
                <w:color w:val="000000"/>
                <w:sz w:val="18"/>
                <w:szCs w:val="18"/>
                <w:lang w:val="en-US"/>
              </w:rPr>
              <w:t xml:space="preserve">/2028</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77A7F466"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/09/</w:t>
            </w:r>
            <w:r w:rsidR="00D93BD7">
              <w:rPr>
                <w:color w:val="000000"/>
                <w:sz w:val="18"/>
                <w:szCs w:val="18"/>
                <w:lang w:val="en-US"/>
              </w:rPr>
              <w:t xml:space="preserve">2025</w:t>
            </w:r>
            <w:r w:rsidRPr="00086721">
              <w:rPr>
                <w:color w:val="000000"/>
                <w:sz w:val="18"/>
                <w:szCs w:val="18"/>
              </w:rPr>
              <w:t>–</w:t>
            </w:r>
            <w:r w:rsidR="00881E36" w:rsidRPr="00086721">
              <w:rPr>
                <w:color w:val="000000"/>
                <w:sz w:val="18"/>
                <w:szCs w:val="18"/>
                <w:lang w:val="en-US"/>
              </w:rPr>
              <w:t>19/06</w:t>
            </w:r>
            <w:r w:rsidR="00500557">
              <w:rPr>
                <w:color w:val="000000"/>
                <w:sz w:val="18"/>
                <w:szCs w:val="18"/>
                <w:lang w:val="en-US"/>
              </w:rPr>
              <w:t xml:space="preserve">/2028</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r w:rsidRPr="00C31FF0">
              <w:rPr>
                <w:b/>
                <w:bCs/>
                <w:color w:val="000000"/>
                <w:sz w:val="16"/>
                <w:szCs w:val="16"/>
                <w:lang w:bidi="uk-UA"/>
              </w:rPr>
              <w:t>Further information sources</w:t>
            </w:r>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r w:rsidR="00C04A20" w:rsidRPr="00C31FF0">
              <w:rPr>
                <w:b/>
                <w:bCs/>
                <w:color w:val="000000"/>
                <w:spacing w:val="-4"/>
                <w:sz w:val="16"/>
                <w:szCs w:val="16"/>
                <w:lang w:bidi="uk-UA"/>
              </w:rPr>
              <w:t>Contact information of the higher education (research) institution</w:t>
            </w:r>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бульв.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r w:rsidRPr="00C31FF0">
              <w:rPr>
                <w:color w:val="000000"/>
                <w:sz w:val="18"/>
                <w:szCs w:val="18"/>
              </w:rPr>
              <w:t>Private Higher Educational Establishment «European University».</w:t>
            </w:r>
          </w:p>
          <w:p w14:paraId="71B7017E" w14:textId="77777777" w:rsidR="007876D3" w:rsidRPr="00C31FF0" w:rsidRDefault="00F947B9" w:rsidP="00B160A9">
            <w:pPr>
              <w:widowControl w:val="0"/>
              <w:autoSpaceDE w:val="0"/>
              <w:autoSpaceDN w:val="0"/>
              <w:adjustRightInd w:val="0"/>
              <w:rPr>
                <w:b/>
                <w:bCs/>
                <w:color w:val="000000"/>
                <w:sz w:val="18"/>
                <w:szCs w:val="18"/>
              </w:rPr>
            </w:pPr>
            <w:r w:rsidRPr="00C31FF0">
              <w:rPr>
                <w:color w:val="000000"/>
                <w:sz w:val="18"/>
                <w:szCs w:val="18"/>
              </w:rPr>
              <w:t>Ukraine, 03115, m. Kyiv, Akademika Vernadskogo Blvd,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Education document as a basis to access the programme (type of document, registration number, name of awarding institution, country of awarding institution, date of issue). Information on recognition of  foreign education document in Ukraine (if used as a basis to access the programme)</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588A30B9" w14:textId="010415C6" w:rsidR="007876D3" w:rsidRPr="00EC6FCA" w:rsidRDefault="00C06D4D" w:rsidP="00732B16">
            <w:pPr>
              <w:widowControl w:val="0"/>
              <w:autoSpaceDE w:val="0"/>
              <w:autoSpaceDN w:val="0"/>
              <w:adjustRightInd w:val="0"/>
              <w:rPr>
                <w:color w:val="000000"/>
                <w:sz w:val="18"/>
                <w:szCs w:val="18"/>
              </w:rPr>
            </w:pPr>
            <w:r w:rsidRPr="00C06D4D">
              <w:rPr>
                <w:color w:val="000000"/>
                <w:sz w:val="18"/>
                <w:szCs w:val="18"/>
              </w:rPr>
              <w:t xml:space="preserve"/>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xml:space="preserve"/>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r w:rsidRPr="00C31FF0">
              <w:rPr>
                <w:b/>
                <w:bCs/>
                <w:color w:val="000000"/>
                <w:sz w:val="16"/>
                <w:szCs w:val="16"/>
                <w:lang w:bidi="uk-UA"/>
              </w:rPr>
              <w:t>Information on the accreditation of  the educational programme (registration number and date of accreditation certificate(s)/decision(s), the accreditation authority (authorities))</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r w:rsidRPr="00C31FF0">
              <w:rPr>
                <w:color w:val="000000"/>
                <w:sz w:val="18"/>
                <w:szCs w:val="18"/>
              </w:rPr>
              <w:t xml:space="preserve">Series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r w:rsidR="00010ADD" w:rsidRPr="00010ADD">
              <w:rPr>
                <w:color w:val="000000"/>
                <w:sz w:val="18"/>
                <w:szCs w:val="18"/>
              </w:rPr>
              <w:t>May</w:t>
            </w:r>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r w:rsidRPr="00C31FF0">
              <w:rPr>
                <w:color w:val="000000"/>
                <w:sz w:val="18"/>
                <w:szCs w:val="18"/>
              </w:rPr>
              <w:t>Ministry of  Education and Science of Ukraine</w:t>
            </w:r>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EC6FCA" w:rsidRDefault="00DF0C9D" w:rsidP="00867F36">
            <w:pPr>
              <w:rPr>
                <w:sz w:val="16"/>
                <w:szCs w:val="16"/>
                <w:lang w:val="en-US"/>
              </w:rPr>
            </w:pPr>
            <w:r w:rsidRPr="00EC6FCA">
              <w:rPr>
                <w:sz w:val="16"/>
                <w:szCs w:val="16"/>
                <w:lang w:val="en-US"/>
              </w:rPr>
              <w:t xml:space="preserve">Якимів</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Information on academic excellence and honours </w:t>
            </w:r>
          </w:p>
          <w:p w14:paraId="608C8D68" w14:textId="2A181804" w:rsidR="00DF0C9D" w:rsidRPr="00EC6FCA" w:rsidRDefault="00DF0C9D" w:rsidP="00DF0C9D">
            <w:pPr>
              <w:rPr>
                <w:sz w:val="16"/>
                <w:szCs w:val="16"/>
                <w:lang w:val="en-US"/>
              </w:rPr>
            </w:pPr>
            <w:r w:rsidRPr="00EC6FCA">
              <w:rPr>
                <w:sz w:val="16"/>
                <w:szCs w:val="16"/>
                <w:lang w:val="en-US"/>
              </w:rPr>
              <w:t xml:space="preserve"/>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r w:rsidRPr="00086721">
              <w:rPr>
                <w:b/>
                <w:bCs/>
                <w:sz w:val="16"/>
                <w:szCs w:val="16"/>
                <w:lang w:bidi="uk-UA"/>
              </w:rPr>
              <w:t>Further information sources</w:t>
            </w:r>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r w:rsidRPr="00086721">
              <w:rPr>
                <w:bCs/>
                <w:sz w:val="18"/>
                <w:szCs w:val="18"/>
              </w:rPr>
              <w:t>wards is absent</w:t>
            </w:r>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Date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w:t>
            </w:r>
            <w:r w:rsidR="00DE4CEA">
              <w:rPr>
                <w:color w:val="000000"/>
                <w:sz w:val="18"/>
                <w:szCs w:val="18"/>
                <w:lang w:val="en-US"/>
              </w:rPr>
              <w:t xml:space="preserve">2028</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7.2 Підпис /  7.2 Signature</w:t>
            </w:r>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Capacity</w:t>
            </w:r>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7.3.1 First name(s), Last name(s)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Olena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r w:rsidRPr="00507BC0">
              <w:rPr>
                <w:b/>
                <w:color w:val="000000"/>
                <w:sz w:val="16"/>
                <w:szCs w:val="16"/>
                <w:lang w:bidi="uk-UA"/>
              </w:rPr>
              <w:t>Position of the Head or another authorized person of  the Higher Education (Research) Institution</w:t>
            </w:r>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Rector</w:t>
            </w:r>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Печатка / 7.4 Official stamp or seal</w:t>
            </w:r>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eastAsia="en-US" w:bidi="en-US"/>
              </w:rPr>
              <w:t>The information on the national higher education system on the following pages provides a context for the qualification and the type of the awarding higher education institution.</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Types of  higher education institutions and their status</w:t>
            </w:r>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Higher education studies in Ukraine are offered by the following higher education institutions:</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a university is a multisectoral or sectoral higher education institution that carries out educational activities for various degrees of higher education (including PhD), conducts fundamental and / or applied research;</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r w:rsidRPr="00507BC0">
              <w:rPr>
                <w:color w:val="000000"/>
                <w:sz w:val="15"/>
                <w:szCs w:val="15"/>
                <w:lang w:eastAsia="en-US" w:bidi="en-US"/>
              </w:rPr>
              <w:t>academies and institutes are sectoral higher education institutions that carry out educational activities at the first (Bachelor) and the second (Master) levels of higher education in one or several Fields of Study, as well as at the third and higher scientific levels of higher education for certain Programme Subject Areas, and conduct fundamental and / or applied research;</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a college is a higher education institution or structural unit of a university, academy or institute that carries out educational activities for a Bachelor's Degree and/or a Junior Bachelor's Degree, conducts applied research and/or creative art activity. The status of a college is granted to an educational institution (structural unit of an educational institution) in which provision of higher education for a Bachelor's Degree and/or a Junior Bachelor's Degree accounts for not less than 30 percent of the total licensed volume of a college.</w:t>
            </w:r>
          </w:p>
          <w:p w14:paraId="295798DA" w14:textId="77777777" w:rsidR="00B50AB3" w:rsidRPr="00507BC0" w:rsidRDefault="00B50AB3" w:rsidP="00DE37C1">
            <w:pPr>
              <w:widowControl w:val="0"/>
              <w:spacing w:line="160" w:lineRule="exact"/>
              <w:ind w:firstLine="284"/>
              <w:jc w:val="both"/>
              <w:rPr>
                <w:b/>
                <w:bCs/>
                <w:color w:val="000000"/>
                <w:sz w:val="14"/>
                <w:szCs w:val="14"/>
              </w:rPr>
            </w:pPr>
            <w:r w:rsidRPr="00507BC0">
              <w:rPr>
                <w:color w:val="000000"/>
                <w:sz w:val="15"/>
                <w:szCs w:val="15"/>
                <w:lang w:eastAsia="en-US" w:bidi="en-US"/>
              </w:rPr>
              <w:t>The status of a national higher education institution is honorary, is awarded for the significant contribution to the development of higher education, science and culture of  Ukraine, and is reflected in the official name of a higher education institution.</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r w:rsidRPr="00507BC0">
              <w:rPr>
                <w:b/>
                <w:bCs/>
                <w:color w:val="000000"/>
                <w:sz w:val="16"/>
                <w:szCs w:val="16"/>
                <w:lang w:bidi="en-US"/>
              </w:rPr>
              <w:t>Types of  Educational Programmes and  Degrees</w:t>
            </w:r>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У 2005 році Україна приєдналася до Болонського процесу і розпочала запровадження трирівневої системи вищої освіти (бакалавр, магістр та доктор філософії). Після прийняття у 2014 році Закону України «Про вищу освіту» трирівневу систему поступово імплементовано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порівнюваності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(освітньо-науковому / освітньо-творчому)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трансферно-накопичувальну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Since 2002 higher education studies in Ukraine have been conducted for educational programmes leading to a Junior Specialist’s degree (incomplete higher education), a Bachelor’s Degree (basic higher education), a Specialist’s Degree (complete higher education) and a Master’s Degree (complete higher education).</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In 2005 Ukraine joined the Bologna Process and in a decade a three-cycle system of  higher education studies (Bachelor, Master and PhD) has been successfully introduced. After adoption in 2014 of  the Law of  Ukraine «On Higher Education», a three-cycle system has gradually been introduced in educational programmes of higher education institutions. This change has provided enlarged variety and flexibility to students in planning and pursuing individual educational trajectories and laid the ground for enhancing compatibility of educational process in Ukraine and other countries of the European Higher Education Area. Furthermore, the initial level (short cycle) of  higher education remains indispensable in the higher education system of Ukraine.</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Preparation at the levels of  higher education is carried out through academic and professional educational programmes. Higher education institutions (research institutions) develop and approve educational programmes independently, while considering the requirements for the level of higher education established by the legislation and standards of higher education by levels of  higher education and each Programme Subject Area.</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Standards of  higher education are developed according to the National Qualifications Framework that includes description of  the qualification levels and levels/degrees of  the Ukrainian higher education system, and is harmonized with the European Qualifications Framework for lifelong learning and the Framework for Qualifications of the European Higher Education Area.</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Preparation in the higher education system is carried out at the initial level (short cycle) of  higher education, first (bachelor's) level, second (master's) level, and third (educational-scientific / educational-fine arts) level leading to awarding a Junior Bachelor’s Degree, a Bachelor’s Degree, a Master’s Degree, and Doctor of  Philosophy Degree / Doctor of  Fine Arts Degree respectively.</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r w:rsidRPr="00507BC0">
              <w:rPr>
                <w:color w:val="000000"/>
                <w:sz w:val="15"/>
                <w:szCs w:val="15"/>
                <w:lang w:bidi="uk-UA"/>
              </w:rPr>
              <w:t xml:space="preserve">The last admission for the educational-qualification level of Junior Specialist was held in 2019. After the Law of  Ukraine «On Higher Education» entered into force on 06 September 2014, a Diploma of Junior Specialist is </w:t>
            </w:r>
            <w:r w:rsidRPr="00507BC0">
              <w:rPr>
                <w:color w:val="000000"/>
                <w:sz w:val="15"/>
                <w:szCs w:val="15"/>
                <w:lang w:bidi="uk-UA"/>
              </w:rPr>
              <w:lastRenderedPageBreak/>
              <w:t>equated to a Junior Bachelor’s Degree of  higher education. Students who have enrolled into a Junior Specialist educational programme until 2019 inclusive will obtain a Diploma of  Junior Specialist that is equated to the Diploma of Junior Bachelor upon successful completion of studies.</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r w:rsidRPr="00507BC0">
              <w:rPr>
                <w:color w:val="000000"/>
                <w:sz w:val="15"/>
                <w:szCs w:val="15"/>
                <w:lang w:bidi="uk-UA"/>
              </w:rPr>
              <w:t>The last admission for the educational-qualification level of  Specialist was held in 2016. After the Law of  Ukraine «On Higher Education» entered into force on 06 September 2014, the</w:t>
            </w:r>
            <w:r w:rsidRPr="00507BC0">
              <w:rPr>
                <w:color w:val="000000"/>
                <w:sz w:val="15"/>
                <w:szCs w:val="15"/>
                <w:lang w:eastAsia="en-US" w:bidi="en-US"/>
              </w:rPr>
              <w:t xml:space="preserve"> </w:t>
            </w:r>
            <w:r w:rsidRPr="00507BC0">
              <w:rPr>
                <w:color w:val="000000"/>
                <w:sz w:val="15"/>
                <w:szCs w:val="15"/>
                <w:lang w:bidi="en-US"/>
              </w:rPr>
              <w:t>educational-qualification level of  Specialist is equated to a Master’s degree of  higher education.</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r w:rsidRPr="00507BC0">
              <w:rPr>
                <w:color w:val="000000"/>
                <w:sz w:val="15"/>
                <w:szCs w:val="15"/>
                <w:lang w:bidi="en-US"/>
              </w:rPr>
              <w:t>After the Law of  Ukraine «On Higher Education» entered into force on 06 September 2014, the scientific degree of  Candidate of  Sciences is equated to the scientific degree of  Doctor of  Philosophy.</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r w:rsidRPr="00507BC0">
              <w:rPr>
                <w:color w:val="000000"/>
                <w:sz w:val="15"/>
                <w:szCs w:val="15"/>
                <w:lang w:bidi="en-US"/>
              </w:rPr>
              <w:t>In order to provide, recognize, validate qualifications and educational components, as well as promote academic mobility of higher education students, the higher education system of  Ukraine makes use of  the European Credit Transfer and Accumulation System (ECTS). One ECTS credit equals 30 working hours.</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r w:rsidRPr="00507BC0">
              <w:rPr>
                <w:color w:val="000000"/>
                <w:sz w:val="15"/>
                <w:szCs w:val="15"/>
                <w:lang w:bidi="en-US"/>
              </w:rPr>
              <w:t>The detailed information is provided in paragraphs 8.4.1, 8.4.2, 8.4.3, 8.4.4, 4.5, 8.4.6 respectively. Table 1 provides a synoptic summary.</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1001"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1002"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en-US"/>
              </w:rPr>
              <w:t>Licensing of education activities and accreditation of educational programmes</w:t>
            </w:r>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eastAsia="en-US" w:bidi="en-US"/>
              </w:rPr>
              <w:t>Educational activities in the field of higher education are carried out on the basis of licenses issued by the licensing body designated by the Cabinet of  Ministers of  Ukraine in accordance with the legislation.</w:t>
            </w:r>
          </w:p>
          <w:p w14:paraId="01FA9FB5"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eastAsia="en-US" w:bidi="en-US"/>
              </w:rPr>
              <w:t>Until 2020 licensing has been obligatory conducted for each Programme Subject Area of higher education institution (research institution) within which higher education studies have been carried out. Since 16 January 2020, the following are subject to licensing in the field of higher education:</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r w:rsidRPr="00507BC0">
              <w:rPr>
                <w:sz w:val="15"/>
                <w:szCs w:val="15"/>
                <w:lang w:eastAsia="en-US" w:bidi="en-US"/>
              </w:rPr>
              <w:t>educational activity of a higher education institution at a certain level of higher education;</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r w:rsidRPr="00507BC0">
              <w:rPr>
                <w:sz w:val="15"/>
                <w:szCs w:val="15"/>
                <w:lang w:eastAsia="en-US" w:bidi="en-US"/>
              </w:rPr>
              <w:t>educational activities under educational programmes that lead to awarding of a professional qualification in professions with additional regulation.</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r w:rsidRPr="00507BC0">
              <w:rPr>
                <w:sz w:val="15"/>
                <w:szCs w:val="15"/>
                <w:lang w:eastAsia="en-US" w:bidi="en-US"/>
              </w:rPr>
              <w:t xml:space="preserve">Information on issuing and annulment of licenses for carrying out educational activities by higher education institutions can be found in the Unified State Electronic Database in Education via the link: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eastAsia="en-US" w:bidi="en-US"/>
              </w:rPr>
              <w:t>Until 2019 accreditation in the Ukrainian higher education system has been conducted on the level of Field of  Study or Programme Subject Area. Since 2019 a system of accreditation of educational programmes has become operational.</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r w:rsidRPr="00507BC0">
              <w:rPr>
                <w:spacing w:val="-4"/>
                <w:sz w:val="15"/>
                <w:szCs w:val="15"/>
                <w:lang w:eastAsia="en-US" w:bidi="en-US"/>
              </w:rPr>
              <w:t>The system of higher education quality assurance in Ukraine is comprised of:</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a system by which higher education institutions ensure quality of education activity and higher education (internal quality assurance system);</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a system of external quality assurance for education activity of higher education institutions and higher education;</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a system of quality assurance of the National</w:t>
            </w:r>
            <w:r w:rsidRPr="00507BC0">
              <w:rPr>
                <w:sz w:val="15"/>
                <w:szCs w:val="15"/>
              </w:rPr>
              <w:t xml:space="preserve"> </w:t>
            </w:r>
            <w:r w:rsidRPr="00507BC0">
              <w:rPr>
                <w:rFonts w:eastAsia="Arial Unicode MS"/>
                <w:color w:val="000000"/>
                <w:sz w:val="15"/>
                <w:szCs w:val="15"/>
                <w:lang w:bidi="uk-UA"/>
              </w:rPr>
              <w:t>Agency for Higher Education Quality Assurance and independent agencies for assessment and quality assurance of  higher education.</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r w:rsidRPr="00507BC0">
              <w:rPr>
                <w:rFonts w:eastAsia="Arial Unicode MS"/>
                <w:color w:val="000000"/>
                <w:sz w:val="15"/>
                <w:szCs w:val="15"/>
                <w:lang w:bidi="uk-UA"/>
              </w:rPr>
              <w:t>Ukraine recognizes certificates of accreditation of educational programmes issued by foreign accreditation agencies or agencies of higher education quality assurance that are approved by the Cabinet of  Ministers of  Ukraine. The effective list of such agencies is approved by the Resolution of the Cabinet of  Ministers of  Ukraine as of 10 July 2019 № 554-p</w:t>
            </w:r>
            <w:r w:rsidRPr="00507BC0">
              <w:rPr>
                <w:sz w:val="15"/>
                <w:szCs w:val="15"/>
              </w:rPr>
              <w:t xml:space="preserve"> </w:t>
            </w:r>
            <w:r w:rsidRPr="00507BC0">
              <w:rPr>
                <w:rFonts w:eastAsia="Arial Unicode MS"/>
                <w:color w:val="000000"/>
                <w:sz w:val="15"/>
                <w:szCs w:val="15"/>
                <w:lang w:bidi="uk-UA"/>
              </w:rPr>
              <w:t>on the basis of  the European Quality Assurance Register for Higher Education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r w:rsidRPr="00507BC0">
              <w:rPr>
                <w:b/>
                <w:bCs/>
                <w:color w:val="000000"/>
                <w:sz w:val="16"/>
                <w:szCs w:val="16"/>
                <w:lang w:bidi="en-US"/>
              </w:rPr>
              <w:t>Organization and Structure of Higher Education Studies</w:t>
            </w:r>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r w:rsidRPr="00507BC0">
              <w:rPr>
                <w:b/>
                <w:bCs/>
                <w:color w:val="000000"/>
                <w:sz w:val="16"/>
                <w:szCs w:val="16"/>
                <w:lang w:bidi="en-US"/>
              </w:rPr>
              <w:t>Junior Bachelor</w:t>
            </w:r>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Молодший бакалавр - це освітній або освітньо-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передвищої освіти заклад вищої освіти має право визнати та перезарахувати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r w:rsidRPr="00507BC0">
              <w:rPr>
                <w:color w:val="000000"/>
                <w:sz w:val="15"/>
                <w:szCs w:val="15"/>
                <w:lang w:eastAsia="en-US" w:bidi="en-US"/>
              </w:rPr>
              <w:t>Junior Bachelor’ Degree is an educational or professional degree obtained at the initial level (short cycle) of higher education and awarded by a higher education institution as a result of successful completion of an educational programme carrying 120 ECTS credits. Complete general secondary education is the prerequisite for obtaining a Junior Bachelor’s Degree. A higher education institution has the right to recognize and transfer ECTS credits, the maximum amount of which is determined by a standard of higher education, for the purpose of obtaining a Junior Bachelor’s Degree on the basis of professional prehigher education by each Programme Subject Area. Junior Bachelor’s Degree corresponds to level 5 of the National Qualifications Framework, the European Qualifications Framework for lifelong learning and the short cycle of the Framework for Qualifications of the European Higher Education Area.</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r w:rsidRPr="00507BC0">
              <w:rPr>
                <w:b/>
                <w:bCs/>
                <w:color w:val="000000"/>
                <w:sz w:val="16"/>
                <w:szCs w:val="16"/>
                <w:lang w:bidi="en-US"/>
              </w:rPr>
              <w:t>Bachelor</w:t>
            </w:r>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передвищої освіти заклад вищої освіти має право визнати та перезарахувати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r w:rsidRPr="004B1E01">
              <w:rPr>
                <w:color w:val="000000"/>
                <w:spacing w:val="-4"/>
                <w:sz w:val="15"/>
                <w:szCs w:val="15"/>
                <w:lang w:eastAsia="en-US" w:bidi="en-US"/>
              </w:rPr>
              <w:t>Bachelor’s Degree is an educational degree obtained at the first level of higher education and awarded by a higher education institution as a result of successful completion of an educational-professional programme carrying 180-240 ECTS credits. Complete general secondary education is the prerequisite for obtaining a Junior Bachelor’s Degree. A higher education institution has the right to recognize and transfer ECTS credits, the maximum amount of which is determined by a standard of higher education, for the purpose of obtaining a Bachelor’s Degree on the basis of a Junior Bachelor’s Degree or on the basis of professional pre-higher education by each Programme Subject Areas. Bachelor’s Degree corresponds to level 6 of the National Qualifications Framework, the European Qualifications Framework for lifelong learning and the first cycle of the Framework for Qualifications of the European Higher Education Area.</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rPr>
              <w:t>Master</w:t>
            </w:r>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освітньо-наукової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r w:rsidRPr="00507BC0">
              <w:rPr>
                <w:color w:val="000000"/>
                <w:sz w:val="15"/>
                <w:szCs w:val="15"/>
                <w:lang w:val="uk-UA" w:bidi="uk-UA"/>
              </w:rPr>
              <w:t>Master’s degree is an educational degree obtained at the second level of higher education and awarded by a higher education institution (research institution) as a result of successful completion of an educational programme carrying 90-120 ECTS credits in case of an educational-professional programme or 120 ECTS credits in case of an educational -</w:t>
            </w:r>
            <w:r w:rsidRPr="00507BC0">
              <w:rPr>
                <w:color w:val="000000"/>
                <w:sz w:val="15"/>
                <w:szCs w:val="15"/>
                <w:lang w:val="uk-UA"/>
              </w:rPr>
              <w:t xml:space="preserve"> scientific programme. Bachelor’s Degree is the prerequisite for obtaining a Master’s Degree. Master’s Degree corresponds to level 7 of the National Qualifications Framework, the European Qualifications Framework for lifelong learning and the second cycle of the Framework for Qualifications of  the European Higher Education Area.</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Integrated ‘continuous’ Programmes</w:t>
            </w:r>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r w:rsidRPr="004111A5">
              <w:rPr>
                <w:color w:val="000000"/>
                <w:spacing w:val="-4"/>
                <w:sz w:val="15"/>
                <w:szCs w:val="15"/>
                <w:lang w:eastAsia="en-US" w:bidi="uk-UA"/>
              </w:rPr>
              <w:t>освітньо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передвищої освіти заклад вищої освіти має право визнати та перезарахувати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r w:rsidRPr="00507BC0">
              <w:rPr>
                <w:bCs/>
                <w:color w:val="000000"/>
                <w:sz w:val="15"/>
                <w:szCs w:val="15"/>
                <w:lang w:bidi="uk-UA"/>
              </w:rPr>
              <w:t>Master's Degree in Programme Subject Areas of medicine, pharmacy or veterinary is obtained on the basis of a complete general secondary education or a Bachelor's Degree, a Junior Bachelor's Degree, a Junior Specialist's qualification level in a relevant Programme Subject Area, and is awarded by a higher education institution as a result of successful completion of  an educational programme carrying of 300-360 ECTS credits</w:t>
            </w:r>
            <w:r w:rsidRPr="00507BC0">
              <w:rPr>
                <w:color w:val="000000"/>
                <w:sz w:val="15"/>
                <w:szCs w:val="15"/>
                <w:lang w:eastAsia="en-US" w:bidi="en-US"/>
              </w:rPr>
              <w:t xml:space="preserve"> </w:t>
            </w:r>
            <w:r w:rsidRPr="00507BC0">
              <w:rPr>
                <w:bCs/>
                <w:color w:val="000000"/>
                <w:sz w:val="15"/>
                <w:szCs w:val="15"/>
                <w:lang w:bidi="en-US"/>
              </w:rPr>
              <w:t>in case a Master's Degree in Programme Subject Areas of medicine, pharmacy or veterinary is obtained on the basis of complete general secondary education. A higher education institution has the right to recognize and transfer ECTS credits, the maximum amount of which is determined by a standard of higher education, for the purpose of obtaining a Master's Degree in Programme Subject Areas of medicine, pharmacy or veterinary on the basis of a Junior Bachelor’s degree or on the basis of professional pre-higher education. Master’s Degree in Programme Subject Areas of  medicine, pharmacy or veterinary corresponds to level 7 of the National Qualifications Framework, the European Qualifications Framework for lifelong learning and the second cycle of the Framework for Qualifications of  the European Higher Education Area.</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r w:rsidRPr="00507BC0">
              <w:rPr>
                <w:b/>
                <w:color w:val="000000"/>
                <w:sz w:val="16"/>
                <w:szCs w:val="16"/>
                <w:lang w:val="uk-UA"/>
              </w:rPr>
              <w:t>Doctor of Philosophy</w:t>
            </w:r>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Доктор філософії - це освітньо-науковий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освітньо-наукової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освітньо-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r w:rsidRPr="00507BC0">
              <w:rPr>
                <w:color w:val="000000"/>
                <w:sz w:val="15"/>
                <w:szCs w:val="15"/>
                <w:lang w:eastAsia="en-US" w:bidi="en-US"/>
              </w:rPr>
              <w:t>Doctor of  Philosophy Degree is an educational - scientific degree obtained  at the third level of higher education on the basis of Master’s Degree. A Doctor of  Philosophy degree is awarded by a specialized  Scientific Council of a higher education institution (research institution) as a result of  successful completion of an educational- scientific programme and public defence of a dissertation at a specialized Scientific Council. The normative term of studies for the Doctor of  Philosophy degree in postgraduate (adjunct) studies is four years. An educational component of an educational- scientific programme of  Doctor of  Philosophy carries 90-120 ECTS credits. Doctor of Philosophy Degree corresponds to level 8 of the National Qualifications Framework, the European Qualifications Framework for lifelong learning and the third cycle of the Framework for Qualifications of the European Higher Education Area.</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rPr>
              <w:t>Doctor of Fine Arts</w:t>
            </w:r>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Доктор мистецтва - це освітньо-творчий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освітньо-творчої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r w:rsidRPr="00507BC0">
              <w:rPr>
                <w:sz w:val="15"/>
                <w:szCs w:val="15"/>
                <w:lang w:val="uk-UA"/>
              </w:rPr>
              <w:t>Doctor of  Fine Arts Degree is an educational-fine arts degree obtained at  the third level of higher education on the basis of a Master’s Degree. Doctor of  Fine Arts Degree is awarded in postgraduate studies in fine arts. The normative term of studies for a Doctor of Fine Arts Degree in postgraduate studies in fine arts is three years. The educational component of an educational-scientific</w:t>
            </w:r>
            <w:r w:rsidRPr="00507BC0">
              <w:rPr>
                <w:color w:val="000000"/>
                <w:sz w:val="15"/>
                <w:szCs w:val="15"/>
                <w:lang w:val="uk-UA"/>
              </w:rPr>
              <w:t xml:space="preserve"> programme of  Doctor of Fine Arts 30-60 ECTS credits. A Doctor of  Fine Arts Degree corresponds to level 8 of  the National Qualifications Framework, the European Qualifications Framework for lifelong learning and the third cycle of the Framework for Qualifications of  the European Higher Education Area.</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rPr>
              <w:t>Official Sources of Information</w:t>
            </w:r>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r w:rsidRPr="00507BC0">
              <w:rPr>
                <w:color w:val="000000"/>
                <w:sz w:val="15"/>
                <w:szCs w:val="15"/>
                <w:lang w:val="uk-UA" w:bidi="ru-RU"/>
              </w:rPr>
              <w:t xml:space="preserve">вебсайт: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«Інфоресурс»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r w:rsidRPr="00507BC0">
              <w:rPr>
                <w:color w:val="000000"/>
                <w:sz w:val="15"/>
                <w:szCs w:val="15"/>
                <w:lang w:val="uk-UA" w:bidi="ru-RU"/>
              </w:rPr>
              <w:t xml:space="preserve">вебсайт: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r w:rsidRPr="00507BC0">
              <w:rPr>
                <w:color w:val="000000"/>
                <w:sz w:val="15"/>
                <w:szCs w:val="15"/>
                <w:lang w:val="uk-UA" w:bidi="uk-UA"/>
              </w:rPr>
              <w:t>Ukraine</w:t>
            </w:r>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r w:rsidRPr="00507BC0">
              <w:rPr>
                <w:color w:val="000000"/>
                <w:sz w:val="15"/>
                <w:szCs w:val="15"/>
                <w:lang w:val="uk-UA" w:bidi="ru-RU"/>
              </w:rPr>
              <w:t xml:space="preserve">вебсайт: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r w:rsidRPr="00507BC0">
              <w:rPr>
                <w:color w:val="000000"/>
                <w:sz w:val="15"/>
                <w:szCs w:val="15"/>
                <w:lang w:val="uk-UA"/>
              </w:rPr>
              <w:t>Ministry of Education and Science of Ukraine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t xml:space="preserve">Official website: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State Enterprise ‘Inforesurs’ of the Ministry of Education and Science of Ukraine</w:t>
            </w:r>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t xml:space="preserve">Official website: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State Enterprise ‘Information and Image Center’ of the Ministry of Education and Science of Ukraine that performs the functions of a national information center of academic mobility (ENIC Ukraine)</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t xml:space="preserve">Official website: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r w:rsidRPr="00507BC0">
              <w:rPr>
                <w:b w:val="0"/>
                <w:sz w:val="15"/>
                <w:szCs w:val="15"/>
                <w:lang w:val="uk-UA"/>
              </w:rPr>
              <w:t>In case of any differences in interpretation of the information in the diploma supplement, the Ukrainian text shall prevail.</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75785" w14:textId="77777777" w:rsidR="005E3B8B" w:rsidRDefault="005E3B8B" w:rsidP="00EB1B8E">
      <w:r>
        <w:separator/>
      </w:r>
    </w:p>
  </w:endnote>
  <w:endnote w:type="continuationSeparator" w:id="0">
    <w:p w14:paraId="43BC85F7" w14:textId="77777777" w:rsidR="005E3B8B" w:rsidRDefault="005E3B8B"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4FF4A" w14:textId="77777777" w:rsidR="005E3B8B" w:rsidRDefault="005E3B8B" w:rsidP="00EB1B8E">
      <w:r>
        <w:separator/>
      </w:r>
    </w:p>
  </w:footnote>
  <w:footnote w:type="continuationSeparator" w:id="0">
    <w:p w14:paraId="38FB8E46" w14:textId="77777777" w:rsidR="005E3B8B" w:rsidRDefault="005E3B8B"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3DD"/>
    <w:rsid w:val="00030E8A"/>
    <w:rsid w:val="0003221E"/>
    <w:rsid w:val="000324F3"/>
    <w:rsid w:val="000326BC"/>
    <w:rsid w:val="0003766E"/>
    <w:rsid w:val="00040309"/>
    <w:rsid w:val="0004113C"/>
    <w:rsid w:val="00042FE6"/>
    <w:rsid w:val="00043B5E"/>
    <w:rsid w:val="00044497"/>
    <w:rsid w:val="000449B6"/>
    <w:rsid w:val="00047216"/>
    <w:rsid w:val="00056647"/>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B46C6"/>
    <w:rsid w:val="000C1CB3"/>
    <w:rsid w:val="000C5925"/>
    <w:rsid w:val="000C70C0"/>
    <w:rsid w:val="000C7F7E"/>
    <w:rsid w:val="000D2559"/>
    <w:rsid w:val="000E22F9"/>
    <w:rsid w:val="000E2BC6"/>
    <w:rsid w:val="000E3DAA"/>
    <w:rsid w:val="000E7F4E"/>
    <w:rsid w:val="000F257A"/>
    <w:rsid w:val="000F49D7"/>
    <w:rsid w:val="000F751A"/>
    <w:rsid w:val="001016B6"/>
    <w:rsid w:val="0010230D"/>
    <w:rsid w:val="00104360"/>
    <w:rsid w:val="001069BE"/>
    <w:rsid w:val="00110C7A"/>
    <w:rsid w:val="00112E18"/>
    <w:rsid w:val="0011323C"/>
    <w:rsid w:val="0011444D"/>
    <w:rsid w:val="00114FC2"/>
    <w:rsid w:val="001160D3"/>
    <w:rsid w:val="00116602"/>
    <w:rsid w:val="00122468"/>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15CD"/>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44B7"/>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46EB1"/>
    <w:rsid w:val="00350ABD"/>
    <w:rsid w:val="00357006"/>
    <w:rsid w:val="003579CD"/>
    <w:rsid w:val="0036060A"/>
    <w:rsid w:val="00360D7D"/>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38E9"/>
    <w:rsid w:val="0040564A"/>
    <w:rsid w:val="00414001"/>
    <w:rsid w:val="00416454"/>
    <w:rsid w:val="00422252"/>
    <w:rsid w:val="0042594E"/>
    <w:rsid w:val="004265A6"/>
    <w:rsid w:val="00426B6E"/>
    <w:rsid w:val="0042746B"/>
    <w:rsid w:val="004329D0"/>
    <w:rsid w:val="00434276"/>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0617"/>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151"/>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3B8B"/>
    <w:rsid w:val="005E51A3"/>
    <w:rsid w:val="005E6984"/>
    <w:rsid w:val="005F1E53"/>
    <w:rsid w:val="005F220A"/>
    <w:rsid w:val="005F29DB"/>
    <w:rsid w:val="005F5BA7"/>
    <w:rsid w:val="005F66AE"/>
    <w:rsid w:val="006028D8"/>
    <w:rsid w:val="00603C10"/>
    <w:rsid w:val="00614C75"/>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B7600"/>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41A9"/>
    <w:rsid w:val="00720498"/>
    <w:rsid w:val="007216CE"/>
    <w:rsid w:val="007244D5"/>
    <w:rsid w:val="007248AC"/>
    <w:rsid w:val="00724FF7"/>
    <w:rsid w:val="00725EA6"/>
    <w:rsid w:val="00730208"/>
    <w:rsid w:val="00732B16"/>
    <w:rsid w:val="0073310E"/>
    <w:rsid w:val="00734B22"/>
    <w:rsid w:val="00741932"/>
    <w:rsid w:val="00744AB7"/>
    <w:rsid w:val="00750F14"/>
    <w:rsid w:val="00753338"/>
    <w:rsid w:val="007540BF"/>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5EAA"/>
    <w:rsid w:val="0080788A"/>
    <w:rsid w:val="0081013C"/>
    <w:rsid w:val="00812C90"/>
    <w:rsid w:val="0081560C"/>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559B6"/>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462D"/>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1780"/>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C4A12"/>
    <w:rsid w:val="00BD1957"/>
    <w:rsid w:val="00BD498C"/>
    <w:rsid w:val="00BD51D2"/>
    <w:rsid w:val="00BE030C"/>
    <w:rsid w:val="00BE144F"/>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E3E"/>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3F61"/>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3BB4"/>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6FCA"/>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44C3"/>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6241</Words>
  <Characters>35574</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41732</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Arvydas Vainius</cp:lastModifiedBy>
  <cp:revision>103</cp:revision>
  <cp:lastPrinted>2025-05-29T09:33:00Z</cp:lastPrinted>
  <dcterms:created xsi:type="dcterms:W3CDTF">2025-06-02T08:27:00Z</dcterms:created>
  <dcterms:modified xsi:type="dcterms:W3CDTF">2026-02-26T13:50:00Z</dcterms:modified>
  <dc:description/>
  <dc:identifier/>
  <dc:language/>
</cp:coreProperties>
</file>