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Kicker"/>
      </w:pPr>
      <w:r>
        <w:t xml:space="preserve">BACSE324 · Embedded Systems Architecture · Fall 2026 · Final Review</w:t>
      </w:r>
    </w:p>
    <w:p>
      <w:pPr>
        <w:pStyle w:val="Title"/>
      </w:pPr>
      <w:r>
        <w:t xml:space="preserve">Presentation Guide</w:t>
      </w:r>
    </w:p>
    <w:p>
      <w:pPr>
        <w:pStyle w:val="Subtitle"/>
      </w:pPr>
      <w:r>
        <w:t xml:space="preserve">10 minutes · 12 slides maximum · every member presents</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2677"/>
        <w:gridCol w:w="6961"/>
      </w:tblGrid>
      <w:tr>
        <w:trPr>
          <w:trHeight w:val="420"/>
        </w:trPr>
        <w:tc>
          <w:tcPr>
            <w:tcW w:w="2677" w:type="dxa"/>
            <w:shd w:val="clear" w:color="auto" w:fill="F2EFE9"/>
          </w:tcPr>
          <w:p>
            <w:pPr>
              <w:pStyle w:val="TableText"/>
            </w:pPr>
            <w:r>
              <w:t xml:space="preserve">Project title</w:t>
            </w:r>
          </w:p>
        </w:tc>
        <w:tc>
          <w:tcPr>
            <w:tcW w:w="6961" w:type="dxa"/>
          </w:tcPr>
          <w:p>
            <w:pPr>
              <w:pStyle w:val="TableText"/>
            </w:pPr>
            <w:r>
              <w:t>Gesture-Controlled Smart Glove for Human–Computer Interaction</w:t>
            </w:r>
          </w:p>
        </w:tc>
      </w:tr>
      <w:tr>
        <w:trPr>
          <w:trHeight w:val="420"/>
        </w:trPr>
        <w:tc>
          <w:tcPr>
            <w:tcW w:w="2677" w:type="dxa"/>
            <w:shd w:val="clear" w:color="auto" w:fill="F2EFE9"/>
          </w:tcPr>
          <w:p>
            <w:pPr>
              <w:pStyle w:val="TableText"/>
            </w:pPr>
            <w:r>
              <w:t xml:space="preserve">Presentation date and slot</w:t>
            </w:r>
          </w:p>
        </w:tc>
        <w:tc>
          <w:tcPr>
            <w:tcW w:w="6961" w:type="dxa"/>
          </w:tcPr>
          <w:p>
            <w:pPr>
              <w:pStyle w:val="TableText"/>
            </w:pPr>
            <w:r>
              <w:t>To be announced</w:t>
            </w:r>
          </w:p>
        </w:tc>
      </w:tr>
      <w:tr>
        <w:trPr>
          <w:trHeight w:val="420"/>
        </w:trPr>
        <w:tc>
          <w:tcPr>
            <w:tcW w:w="2677" w:type="dxa"/>
            <w:shd w:val="clear" w:color="auto" w:fill="F2EFE9"/>
          </w:tcPr>
          <w:p>
            <w:pPr>
              <w:pStyle w:val="TableText"/>
            </w:pPr>
            <w:r>
              <w:t xml:space="preserve">Presenter order</w:t>
            </w:r>
          </w:p>
        </w:tc>
        <w:tc>
          <w:tcPr>
            <w:tcW w:w="6961" w:type="dxa"/>
          </w:tcPr>
          <w:p>
            <w:pPr>
              <w:pStyle w:val="TableText"/>
            </w:pPr>
            <w:r>
              <w:t>Dayakrishn Joshi → Syed Mohammad Ayaan</w:t>
            </w:r>
          </w:p>
        </w:tc>
      </w:tr>
    </w:tbl>
    <w:p>
      <w:pPr>
        <w:spacing w:after="60"/>
      </w:pPr>
    </w:p>
    <w:p>
      <w:pPr>
        <w:pStyle w:val="Heading1"/>
      </w:pPr>
      <w:r>
        <w:t xml:space="preserve">Rules</w:t>
      </w:r>
    </w:p>
    <w:p>
      <w:pPr>
        <w:pStyle w:val="ListBullet"/>
        <w:numPr>
          <w:ilvl w:val="0"/>
          <w:numId w:val="1"/>
        </w:numPr>
      </w:pPr>
      <w:r>
        <w:rPr>
          <w:b/>
        </w:rPr>
        <w:t xml:space="preserve">10 minutes, hard stop.</w:t>
      </w:r>
      <w:r>
        <w:t xml:space="preserve"> You are stopped at 10:00 whether or not you have finished. Rehearse with a timer.</w:t>
      </w:r>
    </w:p>
    <w:p>
      <w:pPr>
        <w:pStyle w:val="ListBullet"/>
        <w:numPr>
          <w:ilvl w:val="0"/>
          <w:numId w:val="1"/>
        </w:numPr>
      </w:pPr>
      <w:r>
        <w:rPr>
          <w:b/>
        </w:rPr>
        <w:t xml:space="preserve">12 slides maximum,</w:t>
      </w:r>
      <w:r>
        <w:t xml:space="preserve"> title slide included. Fewer is fine. Backup slides after the end slide are allowed and do not count, but are shown only if asked.</w:t>
      </w:r>
    </w:p>
    <w:p>
      <w:pPr>
        <w:pStyle w:val="ListBullet"/>
        <w:numPr>
          <w:ilvl w:val="0"/>
          <w:numId w:val="1"/>
        </w:numPr>
      </w:pPr>
      <w:r>
        <w:rPr>
          <w:b/>
        </w:rPr>
        <w:t xml:space="preserve">Every member presents</w:t>
      </w:r>
      <w:r>
        <w:t xml:space="preserve"> the part they built, and answers questions on it.</w:t>
      </w:r>
    </w:p>
    <w:p>
      <w:pPr>
        <w:pStyle w:val="ListBullet"/>
        <w:numPr>
          <w:ilvl w:val="0"/>
          <w:numId w:val="1"/>
        </w:numPr>
      </w:pPr>
      <w:r>
        <w:rPr>
          <w:b/>
        </w:rPr>
        <w:t xml:space="preserve">The demo is inside the 10 minutes.</w:t>
      </w:r>
      <w:r>
        <w:t xml:space="preserve"> Live or a recorded video of 90 seconds or less. Have the video ready even if you plan to demo live.</w:t>
      </w:r>
    </w:p>
    <w:p>
      <w:pPr>
        <w:pStyle w:val="ListBullet"/>
        <w:numPr>
          <w:ilvl w:val="0"/>
          <w:numId w:val="1"/>
        </w:numPr>
      </w:pPr>
      <w:r>
        <w:rPr>
          <w:b/>
        </w:rPr>
        <w:t xml:space="preserve">Your slides follow your report.</w:t>
      </w:r>
      <w:r>
        <w:t xml:space="preserve"> Every number on a slide must also appear in the report, with the same value.</w:t>
      </w:r>
    </w:p>
    <w:p>
      <w:pPr>
        <w:pStyle w:val="Heading1"/>
      </w:pPr>
      <w:r>
        <w:t xml:space="preserve">Required sections</w:t>
      </w:r>
    </w:p>
    <w:p>
      <w:pPr>
        <w:pStyle w:val="Guidance"/>
      </w:pPr>
      <w:r>
        <w:t xml:space="preserve">Cover every section below, in this order. You choose how many slides each section gets, as long as the total is 12 or fewer. Suggested times add up to 10 minutes.</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593"/>
        <w:gridCol w:w="2372"/>
        <w:gridCol w:w="5338"/>
        <w:gridCol w:w="1334"/>
      </w:tblGrid>
      <w:tr>
        <w:trPr>
          <w:tblHeader/>
        </w:trPr>
        <w:tc>
          <w:tcPr>
            <w:tcW w:w="593" w:type="dxa"/>
            <w:shd w:val="clear" w:color="auto" w:fill="1C1B19"/>
          </w:tcPr>
          <w:p>
            <w:pPr>
              <w:pStyle w:val="TableHead"/>
            </w:pPr>
            <w:r>
              <w:t xml:space="preserve">#</w:t>
            </w:r>
          </w:p>
        </w:tc>
        <w:tc>
          <w:tcPr>
            <w:tcW w:w="2372" w:type="dxa"/>
            <w:shd w:val="clear" w:color="auto" w:fill="1C1B19"/>
          </w:tcPr>
          <w:p>
            <w:pPr>
              <w:pStyle w:val="TableHead"/>
            </w:pPr>
            <w:r>
              <w:t xml:space="preserve">Section</w:t>
            </w:r>
          </w:p>
        </w:tc>
        <w:tc>
          <w:tcPr>
            <w:tcW w:w="5338" w:type="dxa"/>
            <w:shd w:val="clear" w:color="auto" w:fill="1C1B19"/>
          </w:tcPr>
          <w:p>
            <w:pPr>
              <w:pStyle w:val="TableHead"/>
            </w:pPr>
            <w:r>
              <w:t xml:space="preserve">Must show</w:t>
            </w:r>
          </w:p>
        </w:tc>
        <w:tc>
          <w:tcPr>
            <w:tcW w:w="1334" w:type="dxa"/>
            <w:shd w:val="clear" w:color="auto" w:fill="1C1B19"/>
          </w:tcPr>
          <w:p>
            <w:pPr>
              <w:pStyle w:val="TableHead"/>
            </w:pPr>
            <w:r>
              <w:t xml:space="preserve">Suggested time</w:t>
            </w:r>
          </w:p>
        </w:tc>
      </w:tr>
      <w:tr>
        <w:trPr>
          <w:trHeight w:val="360"/>
        </w:trPr>
        <w:tc>
          <w:tcPr>
            <w:tcW w:w="593" w:type="dxa"/>
          </w:tcPr>
          <w:p>
            <w:pPr>
              <w:pStyle w:val="TableText"/>
            </w:pPr>
            <w:r>
              <w:t xml:space="preserve">1</w:t>
            </w:r>
          </w:p>
        </w:tc>
        <w:tc>
          <w:tcPr>
            <w:tcW w:w="2372" w:type="dxa"/>
          </w:tcPr>
          <w:p>
            <w:pPr>
              <w:pStyle w:val="TableText"/>
            </w:pPr>
            <w:r>
              <w:t xml:space="preserve">Title and team</w:t>
            </w:r>
          </w:p>
        </w:tc>
        <w:tc>
          <w:tcPr>
            <w:tcW w:w="5338" w:type="dxa"/>
          </w:tcPr>
          <w:p>
            <w:pPr>
              <w:pStyle w:val="TableText"/>
            </w:pPr>
            <w:r>
              <w:t xml:space="preserve">Project title, each member with the module they own</w:t>
            </w:r>
          </w:p>
        </w:tc>
        <w:tc>
          <w:tcPr>
            <w:tcW w:w="1334" w:type="dxa"/>
          </w:tcPr>
          <w:p>
            <w:pPr>
              <w:pStyle w:val="TableText"/>
            </w:pPr>
            <w:r>
              <w:t xml:space="preserve">0:20</w:t>
            </w:r>
          </w:p>
        </w:tc>
      </w:tr>
      <w:tr>
        <w:trPr>
          <w:trHeight w:val="360"/>
        </w:trPr>
        <w:tc>
          <w:tcPr>
            <w:tcW w:w="593" w:type="dxa"/>
          </w:tcPr>
          <w:p>
            <w:pPr>
              <w:pStyle w:val="TableText"/>
            </w:pPr>
            <w:r>
              <w:t xml:space="preserve">2</w:t>
            </w:r>
          </w:p>
        </w:tc>
        <w:tc>
          <w:tcPr>
            <w:tcW w:w="2372" w:type="dxa"/>
          </w:tcPr>
          <w:p>
            <w:pPr>
              <w:pStyle w:val="TableText"/>
            </w:pPr>
            <w:r>
              <w:t xml:space="preserve">Problem and requirements</w:t>
            </w:r>
          </w:p>
        </w:tc>
        <w:tc>
          <w:tcPr>
            <w:tcW w:w="5338" w:type="dxa"/>
          </w:tcPr>
          <w:p>
            <w:pPr>
              <w:pStyle w:val="TableText"/>
            </w:pPr>
            <w:r>
              <w:t xml:space="preserve">The problem in one sentence; the 3–5 requirements that matter most, with measurable targets</w:t>
            </w:r>
          </w:p>
        </w:tc>
        <w:tc>
          <w:tcPr>
            <w:tcW w:w="1334" w:type="dxa"/>
          </w:tcPr>
          <w:p>
            <w:pPr>
              <w:pStyle w:val="TableText"/>
            </w:pPr>
            <w:r>
              <w:t xml:space="preserve">1:00</w:t>
            </w:r>
          </w:p>
        </w:tc>
      </w:tr>
      <w:tr>
        <w:trPr>
          <w:trHeight w:val="360"/>
        </w:trPr>
        <w:tc>
          <w:tcPr>
            <w:tcW w:w="593" w:type="dxa"/>
          </w:tcPr>
          <w:p>
            <w:pPr>
              <w:pStyle w:val="TableText"/>
            </w:pPr>
            <w:r>
              <w:t xml:space="preserve">3</w:t>
            </w:r>
          </w:p>
        </w:tc>
        <w:tc>
          <w:tcPr>
            <w:tcW w:w="2372" w:type="dxa"/>
          </w:tcPr>
          <w:p>
            <w:pPr>
              <w:pStyle w:val="TableText"/>
            </w:pPr>
            <w:r>
              <w:t xml:space="preserve">Concept and alternatives</w:t>
            </w:r>
          </w:p>
        </w:tc>
        <w:tc>
          <w:tcPr>
            <w:tcW w:w="5338" w:type="dxa"/>
          </w:tcPr>
          <w:p>
            <w:pPr>
              <w:pStyle w:val="TableText"/>
            </w:pPr>
            <w:r>
              <w:t xml:space="preserve">The options you compared for the key decision and why you chose this one</w:t>
            </w:r>
          </w:p>
        </w:tc>
        <w:tc>
          <w:tcPr>
            <w:tcW w:w="1334" w:type="dxa"/>
          </w:tcPr>
          <w:p>
            <w:pPr>
              <w:pStyle w:val="TableText"/>
            </w:pPr>
            <w:r>
              <w:t xml:space="preserve">1:00</w:t>
            </w:r>
          </w:p>
        </w:tc>
      </w:tr>
      <w:tr>
        <w:trPr>
          <w:trHeight w:val="360"/>
        </w:trPr>
        <w:tc>
          <w:tcPr>
            <w:tcW w:w="593" w:type="dxa"/>
          </w:tcPr>
          <w:p>
            <w:pPr>
              <w:pStyle w:val="TableText"/>
            </w:pPr>
            <w:r>
              <w:t xml:space="preserve">4</w:t>
            </w:r>
          </w:p>
        </w:tc>
        <w:tc>
          <w:tcPr>
            <w:tcW w:w="2372" w:type="dxa"/>
          </w:tcPr>
          <w:p>
            <w:pPr>
              <w:pStyle w:val="TableText"/>
            </w:pPr>
            <w:r>
              <w:t xml:space="preserve">Architecture and hardware</w:t>
            </w:r>
          </w:p>
        </w:tc>
        <w:tc>
          <w:tcPr>
            <w:tcW w:w="5338" w:type="dxa"/>
          </w:tcPr>
          <w:p>
            <w:pPr>
              <w:pStyle w:val="TableText"/>
            </w:pPr>
            <w:r>
              <w:t xml:space="preserve">Block diagram; a photograph of the build</w:t>
            </w:r>
          </w:p>
        </w:tc>
        <w:tc>
          <w:tcPr>
            <w:tcW w:w="1334" w:type="dxa"/>
          </w:tcPr>
          <w:p>
            <w:pPr>
              <w:pStyle w:val="TableText"/>
            </w:pPr>
            <w:r>
              <w:t xml:space="preserve">1:00</w:t>
            </w:r>
          </w:p>
        </w:tc>
      </w:tr>
      <w:tr>
        <w:trPr>
          <w:trHeight w:val="360"/>
        </w:trPr>
        <w:tc>
          <w:tcPr>
            <w:tcW w:w="593" w:type="dxa"/>
          </w:tcPr>
          <w:p>
            <w:pPr>
              <w:pStyle w:val="TableText"/>
            </w:pPr>
            <w:r>
              <w:t xml:space="preserve">5</w:t>
            </w:r>
          </w:p>
        </w:tc>
        <w:tc>
          <w:tcPr>
            <w:tcW w:w="2372" w:type="dxa"/>
          </w:tcPr>
          <w:p>
            <w:pPr>
              <w:pStyle w:val="TableText"/>
            </w:pPr>
            <w:r>
              <w:t xml:space="preserve">Design models</w:t>
            </w:r>
          </w:p>
        </w:tc>
        <w:tc>
          <w:tcPr>
            <w:tcW w:w="5338" w:type="dxa"/>
          </w:tcPr>
          <w:p>
            <w:pPr>
              <w:pStyle w:val="TableText"/>
            </w:pPr>
            <w:r>
              <w:t xml:space="preserve">CDFG critical path, system FSM and task schedule — final versions, with what changed since Review 2</w:t>
            </w:r>
          </w:p>
        </w:tc>
        <w:tc>
          <w:tcPr>
            <w:tcW w:w="1334" w:type="dxa"/>
          </w:tcPr>
          <w:p>
            <w:pPr>
              <w:pStyle w:val="TableText"/>
            </w:pPr>
            <w:r>
              <w:t xml:space="preserve">2:00</w:t>
            </w:r>
          </w:p>
        </w:tc>
      </w:tr>
      <w:tr>
        <w:trPr>
          <w:trHeight w:val="360"/>
        </w:trPr>
        <w:tc>
          <w:tcPr>
            <w:tcW w:w="593" w:type="dxa"/>
          </w:tcPr>
          <w:p>
            <w:pPr>
              <w:pStyle w:val="TableText"/>
            </w:pPr>
            <w:r>
              <w:t xml:space="preserve">6</w:t>
            </w:r>
          </w:p>
        </w:tc>
        <w:tc>
          <w:tcPr>
            <w:tcW w:w="2372" w:type="dxa"/>
          </w:tcPr>
          <w:p>
            <w:pPr>
              <w:pStyle w:val="TableText"/>
            </w:pPr>
            <w:r>
              <w:t xml:space="preserve">Implementation</w:t>
            </w:r>
          </w:p>
        </w:tc>
        <w:tc>
          <w:tcPr>
            <w:tcW w:w="5338" w:type="dxa"/>
          </w:tcPr>
          <w:p>
            <w:pPr>
              <w:pStyle w:val="TableText"/>
            </w:pPr>
            <w:r>
              <w:t xml:space="preserve">Firmware structure and how the models map to code</w:t>
            </w:r>
          </w:p>
        </w:tc>
        <w:tc>
          <w:tcPr>
            <w:tcW w:w="1334" w:type="dxa"/>
          </w:tcPr>
          <w:p>
            <w:pPr>
              <w:pStyle w:val="TableText"/>
            </w:pPr>
            <w:r>
              <w:t xml:space="preserve">1:00</w:t>
            </w:r>
          </w:p>
        </w:tc>
      </w:tr>
      <w:tr>
        <w:trPr>
          <w:trHeight w:val="360"/>
        </w:trPr>
        <w:tc>
          <w:tcPr>
            <w:tcW w:w="593" w:type="dxa"/>
          </w:tcPr>
          <w:p>
            <w:pPr>
              <w:pStyle w:val="TableText"/>
            </w:pPr>
            <w:r>
              <w:t xml:space="preserve">7</w:t>
            </w:r>
          </w:p>
        </w:tc>
        <w:tc>
          <w:tcPr>
            <w:tcW w:w="2372" w:type="dxa"/>
          </w:tcPr>
          <w:p>
            <w:pPr>
              <w:pStyle w:val="TableText"/>
            </w:pPr>
            <w:r>
              <w:t xml:space="preserve">Optimisation</w:t>
            </w:r>
          </w:p>
        </w:tc>
        <w:tc>
          <w:tcPr>
            <w:tcW w:w="5338" w:type="dxa"/>
          </w:tcPr>
          <w:p>
            <w:pPr>
              <w:pStyle w:val="TableText"/>
            </w:pPr>
            <w:r>
              <w:t xml:space="preserve">One optimisation with before and after figures</w:t>
            </w:r>
          </w:p>
        </w:tc>
        <w:tc>
          <w:tcPr>
            <w:tcW w:w="1334" w:type="dxa"/>
          </w:tcPr>
          <w:p>
            <w:pPr>
              <w:pStyle w:val="TableText"/>
            </w:pPr>
            <w:r>
              <w:t xml:space="preserve">0:40</w:t>
            </w:r>
          </w:p>
        </w:tc>
      </w:tr>
      <w:tr>
        <w:trPr>
          <w:trHeight w:val="360"/>
        </w:trPr>
        <w:tc>
          <w:tcPr>
            <w:tcW w:w="593" w:type="dxa"/>
          </w:tcPr>
          <w:p>
            <w:pPr>
              <w:pStyle w:val="TableText"/>
            </w:pPr>
            <w:r>
              <w:t xml:space="preserve">8</w:t>
            </w:r>
          </w:p>
        </w:tc>
        <w:tc>
          <w:tcPr>
            <w:tcW w:w="2372" w:type="dxa"/>
          </w:tcPr>
          <w:p>
            <w:pPr>
              <w:pStyle w:val="TableText"/>
            </w:pPr>
            <w:r>
              <w:t xml:space="preserve">Results against requirements</w:t>
            </w:r>
          </w:p>
        </w:tc>
        <w:tc>
          <w:tcPr>
            <w:tcW w:w="5338" w:type="dxa"/>
          </w:tcPr>
          <w:p>
            <w:pPr>
              <w:pStyle w:val="TableText"/>
            </w:pPr>
            <w:r>
              <w:t xml:space="preserve">Test results set against the targets from section 2 — pass, fail, by how much</w:t>
            </w:r>
          </w:p>
        </w:tc>
        <w:tc>
          <w:tcPr>
            <w:tcW w:w="1334" w:type="dxa"/>
          </w:tcPr>
          <w:p>
            <w:pPr>
              <w:pStyle w:val="TableText"/>
            </w:pPr>
            <w:r>
              <w:t xml:space="preserve">1:00</w:t>
            </w:r>
          </w:p>
        </w:tc>
      </w:tr>
      <w:tr>
        <w:trPr>
          <w:trHeight w:val="360"/>
        </w:trPr>
        <w:tc>
          <w:tcPr>
            <w:tcW w:w="593" w:type="dxa"/>
          </w:tcPr>
          <w:p>
            <w:pPr>
              <w:pStyle w:val="TableText"/>
            </w:pPr>
            <w:r>
              <w:t xml:space="preserve">9</w:t>
            </w:r>
          </w:p>
        </w:tc>
        <w:tc>
          <w:tcPr>
            <w:tcW w:w="2372" w:type="dxa"/>
          </w:tcPr>
          <w:p>
            <w:pPr>
              <w:pStyle w:val="TableText"/>
            </w:pPr>
            <w:r>
              <w:t xml:space="preserve">Demo</w:t>
            </w:r>
          </w:p>
        </w:tc>
        <w:tc>
          <w:tcPr>
            <w:tcW w:w="5338" w:type="dxa"/>
          </w:tcPr>
          <w:p>
            <w:pPr>
              <w:pStyle w:val="TableText"/>
            </w:pPr>
            <w:r>
              <w:t xml:space="preserve">Live or a video of 90 seconds or less</w:t>
            </w:r>
          </w:p>
        </w:tc>
        <w:tc>
          <w:tcPr>
            <w:tcW w:w="1334" w:type="dxa"/>
          </w:tcPr>
          <w:p>
            <w:pPr>
              <w:pStyle w:val="TableText"/>
            </w:pPr>
            <w:r>
              <w:t xml:space="preserve">1:30</w:t>
            </w:r>
          </w:p>
        </w:tc>
      </w:tr>
      <w:tr>
        <w:trPr>
          <w:trHeight w:val="360"/>
        </w:trPr>
        <w:tc>
          <w:tcPr>
            <w:tcW w:w="593" w:type="dxa"/>
          </w:tcPr>
          <w:p>
            <w:pPr>
              <w:pStyle w:val="TableText"/>
            </w:pPr>
            <w:r>
              <w:t xml:space="preserve">10</w:t>
            </w:r>
          </w:p>
        </w:tc>
        <w:tc>
          <w:tcPr>
            <w:tcW w:w="2372" w:type="dxa"/>
          </w:tcPr>
          <w:p>
            <w:pPr>
              <w:pStyle w:val="TableText"/>
            </w:pPr>
            <w:r>
              <w:t xml:space="preserve">Limitations and lessons</w:t>
            </w:r>
          </w:p>
        </w:tc>
        <w:tc>
          <w:tcPr>
            <w:tcW w:w="5338" w:type="dxa"/>
          </w:tcPr>
          <w:p>
            <w:pPr>
              <w:pStyle w:val="TableText"/>
            </w:pPr>
            <w:r>
              <w:t xml:space="preserve">What fell short, what you would change</w:t>
            </w:r>
          </w:p>
        </w:tc>
        <w:tc>
          <w:tcPr>
            <w:tcW w:w="1334" w:type="dxa"/>
          </w:tcPr>
          <w:p>
            <w:pPr>
              <w:pStyle w:val="TableText"/>
            </w:pPr>
            <w:r>
              <w:t xml:space="preserve">0:30</w:t>
            </w:r>
          </w:p>
        </w:tc>
      </w:tr>
    </w:tbl>
    <w:p>
      <w:pPr>
        <w:spacing w:after="60"/>
      </w:pPr>
    </w:p>
    <w:p>
      <w:pPr>
        <w:pStyle w:val="Heading1"/>
      </w:pPr>
      <w:r>
        <w:t xml:space="preserve">Slide design</w:t>
      </w:r>
    </w:p>
    <w:p>
      <w:pPr>
        <w:pStyle w:val="ListBullet"/>
        <w:numPr>
          <w:ilvl w:val="0"/>
          <w:numId w:val="1"/>
        </w:numPr>
      </w:pPr>
      <w:r>
        <w:t xml:space="preserve">One idea per slide. If a slide needs a paragraph to explain, split it or cut it.</w:t>
      </w:r>
    </w:p>
    <w:p>
      <w:pPr>
        <w:pStyle w:val="ListBullet"/>
        <w:numPr>
          <w:ilvl w:val="0"/>
          <w:numId w:val="1"/>
        </w:numPr>
      </w:pPr>
      <w:r>
        <w:t xml:space="preserve">Body text 24 pt or larger. Diagrams must be readable from the back of the room — redraw them for slides rather than pasting the report figure.</w:t>
      </w:r>
    </w:p>
    <w:p>
      <w:pPr>
        <w:pStyle w:val="ListBullet"/>
        <w:numPr>
          <w:ilvl w:val="0"/>
          <w:numId w:val="1"/>
        </w:numPr>
      </w:pPr>
      <w:r>
        <w:t xml:space="preserve">Results as a chart or a short table, never a screenshot of a spreadsheet.</w:t>
      </w:r>
    </w:p>
    <w:p>
      <w:pPr>
        <w:pStyle w:val="ListBullet"/>
        <w:numPr>
          <w:ilvl w:val="0"/>
          <w:numId w:val="1"/>
        </w:numPr>
      </w:pPr>
      <w:r>
        <w:t xml:space="preserve">Every number carries a unit, and a target to compare it with where one exists.</w:t>
      </w:r>
    </w:p>
    <w:p>
      <w:pPr>
        <w:pStyle w:val="ListBullet"/>
        <w:numPr>
          <w:ilvl w:val="0"/>
          <w:numId w:val="1"/>
        </w:numPr>
      </w:pPr>
      <w:r>
        <w:t xml:space="preserve">No full sentences read aloud from the slide.</w:t>
      </w:r>
    </w:p>
    <w:p>
      <w:pPr>
        <w:pStyle w:val="Heading1"/>
      </w:pPr>
      <w:r>
        <w:t xml:space="preserve">Planning sheet</w:t>
      </w:r>
    </w:p>
    <w:p>
      <w:pPr>
        <w:pStyle w:val="Guidance"/>
      </w:pPr>
      <w:r>
        <w:t xml:space="preserve">Fill this in when you rehearse. Hand it in with your slides if asked.</w:t>
      </w:r>
    </w:p>
    <w:tbl>
      <w:tblPr>
        <w:tblW w:w="9638" w:type="dxa"/>
        <w:tblBorders>
          <w:top w:val="single" w:sz="4" w:color="B9B3A9"/>
          <w:left w:val="single" w:sz="4" w:color="B9B3A9"/>
          <w:bottom w:val="single" w:sz="4" w:color="B9B3A9"/>
          <w:right w:val="single" w:sz="4" w:color="B9B3A9"/>
          <w:insideH w:val="single" w:sz="4" w:color="B9B3A9"/>
          <w:insideV w:val="single" w:sz="4" w:color="B9B3A9"/>
        </w:tblBorders>
        <w:tblLayout w:type="fixed"/>
        <w:tblCellMar>
          <w:top w:w="50" w:type="dxa"/>
          <w:left w:w="90" w:type="dxa"/>
          <w:bottom w:w="50" w:type="dxa"/>
          <w:right w:w="90" w:type="dxa"/>
        </w:tblCellMar>
      </w:tblPr>
      <w:tblGrid>
        <w:gridCol w:w="890"/>
        <w:gridCol w:w="1186"/>
        <w:gridCol w:w="4448"/>
        <w:gridCol w:w="2076"/>
        <w:gridCol w:w="1038"/>
      </w:tblGrid>
      <w:tr>
        <w:trPr>
          <w:tblHeader/>
        </w:trPr>
        <w:tc>
          <w:tcPr>
            <w:tcW w:w="890" w:type="dxa"/>
            <w:shd w:val="clear" w:color="auto" w:fill="1C1B19"/>
          </w:tcPr>
          <w:p>
            <w:pPr>
              <w:pStyle w:val="TableHead"/>
            </w:pPr>
            <w:r>
              <w:t xml:space="preserve">Slide</w:t>
            </w:r>
          </w:p>
        </w:tc>
        <w:tc>
          <w:tcPr>
            <w:tcW w:w="1186" w:type="dxa"/>
            <w:shd w:val="clear" w:color="auto" w:fill="1C1B19"/>
          </w:tcPr>
          <w:p>
            <w:pPr>
              <w:pStyle w:val="TableHead"/>
            </w:pPr>
            <w:r>
              <w:t xml:space="preserve">Section #</w:t>
            </w:r>
          </w:p>
        </w:tc>
        <w:tc>
          <w:tcPr>
            <w:tcW w:w="4448" w:type="dxa"/>
            <w:shd w:val="clear" w:color="auto" w:fill="1C1B19"/>
          </w:tcPr>
          <w:p>
            <w:pPr>
              <w:pStyle w:val="TableHead"/>
            </w:pPr>
            <w:r>
              <w:t xml:space="preserve">Title</w:t>
            </w:r>
          </w:p>
        </w:tc>
        <w:tc>
          <w:tcPr>
            <w:tcW w:w="2076" w:type="dxa"/>
            <w:shd w:val="clear" w:color="auto" w:fill="1C1B19"/>
          </w:tcPr>
          <w:p>
            <w:pPr>
              <w:pStyle w:val="TableHead"/>
            </w:pPr>
            <w:r>
              <w:t xml:space="preserve">Presenter</w:t>
            </w:r>
          </w:p>
        </w:tc>
        <w:tc>
          <w:tcPr>
            <w:tcW w:w="1038" w:type="dxa"/>
            <w:shd w:val="clear" w:color="auto" w:fill="1C1B19"/>
          </w:tcPr>
          <w:p>
            <w:pPr>
              <w:pStyle w:val="TableHead"/>
            </w:pPr>
            <w:r>
              <w:t xml:space="preserve">Time</w:t>
            </w:r>
          </w:p>
        </w:tc>
      </w:tr>
      <w:tr>
        <w:trPr>
          <w:trHeight w:val="360"/>
        </w:trPr>
        <w:tc>
          <w:tcPr>
            <w:tcW w:w="890" w:type="dxa"/>
          </w:tcPr>
          <w:p>
            <w:pPr>
              <w:pStyle w:val="TableText"/>
            </w:pPr>
            <w:r>
              <w:t>1</w:t>
            </w:r>
          </w:p>
        </w:tc>
        <w:tc>
          <w:tcPr>
            <w:tcW w:w="1186" w:type="dxa"/>
          </w:tcPr>
          <w:p>
            <w:pPr>
              <w:pStyle w:val="TableText"/>
            </w:pPr>
            <w:r>
              <w:t>1</w:t>
            </w:r>
          </w:p>
        </w:tc>
        <w:tc>
          <w:tcPr>
            <w:tcW w:w="4448" w:type="dxa"/>
          </w:tcPr>
          <w:p>
            <w:pPr>
              <w:pStyle w:val="TableText"/>
            </w:pPr>
            <w:r>
              <w:t>Title and team</w:t>
            </w:r>
          </w:p>
        </w:tc>
        <w:tc>
          <w:tcPr>
            <w:tcW w:w="2076" w:type="dxa"/>
          </w:tcPr>
          <w:p>
            <w:pPr>
              <w:pStyle w:val="TableText"/>
            </w:pPr>
            <w:r>
              <w:t>Dayakrishn + Ayaan</w:t>
            </w:r>
          </w:p>
        </w:tc>
        <w:tc>
          <w:tcPr>
            <w:tcW w:w="1038" w:type="dxa"/>
          </w:tcPr>
          <w:p>
            <w:pPr>
              <w:pStyle w:val="TableText"/>
            </w:pPr>
            <w:r>
              <w:t>0:20</w:t>
            </w:r>
          </w:p>
        </w:tc>
      </w:tr>
      <w:tr>
        <w:trPr>
          <w:trHeight w:val="360"/>
        </w:trPr>
        <w:tc>
          <w:tcPr>
            <w:tcW w:w="890" w:type="dxa"/>
          </w:tcPr>
          <w:p>
            <w:pPr>
              <w:pStyle w:val="TableText"/>
            </w:pPr>
            <w:r>
              <w:t>2</w:t>
            </w:r>
          </w:p>
        </w:tc>
        <w:tc>
          <w:tcPr>
            <w:tcW w:w="1186" w:type="dxa"/>
          </w:tcPr>
          <w:p>
            <w:pPr>
              <w:pStyle w:val="TableText"/>
            </w:pPr>
            <w:r>
              <w:t>2</w:t>
            </w:r>
          </w:p>
        </w:tc>
        <w:tc>
          <w:tcPr>
            <w:tcW w:w="4448" w:type="dxa"/>
          </w:tcPr>
          <w:p>
            <w:pPr>
              <w:pStyle w:val="TableText"/>
            </w:pPr>
            <w:r>
              <w:t>The problem</w:t>
            </w:r>
          </w:p>
        </w:tc>
        <w:tc>
          <w:tcPr>
            <w:tcW w:w="2076" w:type="dxa"/>
          </w:tcPr>
          <w:p>
            <w:pPr>
              <w:pStyle w:val="TableText"/>
            </w:pPr>
            <w:r>
              <w:t>Ayaan</w:t>
            </w:r>
          </w:p>
        </w:tc>
        <w:tc>
          <w:tcPr>
            <w:tcW w:w="1038" w:type="dxa"/>
          </w:tcPr>
          <w:p>
            <w:pPr>
              <w:pStyle w:val="TableText"/>
            </w:pPr>
            <w:r>
              <w:t>0:30</w:t>
            </w:r>
          </w:p>
        </w:tc>
      </w:tr>
      <w:tr>
        <w:trPr>
          <w:trHeight w:val="360"/>
        </w:trPr>
        <w:tc>
          <w:tcPr>
            <w:tcW w:w="890" w:type="dxa"/>
          </w:tcPr>
          <w:p>
            <w:pPr>
              <w:pStyle w:val="TableText"/>
            </w:pPr>
            <w:r>
              <w:t>3</w:t>
            </w:r>
          </w:p>
        </w:tc>
        <w:tc>
          <w:tcPr>
            <w:tcW w:w="1186" w:type="dxa"/>
          </w:tcPr>
          <w:p>
            <w:pPr>
              <w:pStyle w:val="TableText"/>
            </w:pPr>
            <w:r>
              <w:t>2</w:t>
            </w:r>
          </w:p>
        </w:tc>
        <w:tc>
          <w:tcPr>
            <w:tcW w:w="4448" w:type="dxa"/>
          </w:tcPr>
          <w:p>
            <w:pPr>
              <w:pStyle w:val="TableText"/>
            </w:pPr>
            <w:r>
              <w:t>Requirements and targets</w:t>
            </w:r>
          </w:p>
        </w:tc>
        <w:tc>
          <w:tcPr>
            <w:tcW w:w="2076" w:type="dxa"/>
          </w:tcPr>
          <w:p>
            <w:pPr>
              <w:pStyle w:val="TableText"/>
            </w:pPr>
            <w:r>
              <w:t>Ayaan</w:t>
            </w:r>
          </w:p>
        </w:tc>
        <w:tc>
          <w:tcPr>
            <w:tcW w:w="1038" w:type="dxa"/>
          </w:tcPr>
          <w:p>
            <w:pPr>
              <w:pStyle w:val="TableText"/>
            </w:pPr>
            <w:r>
              <w:t>0:30</w:t>
            </w:r>
          </w:p>
        </w:tc>
      </w:tr>
      <w:tr>
        <w:trPr>
          <w:trHeight w:val="360"/>
        </w:trPr>
        <w:tc>
          <w:tcPr>
            <w:tcW w:w="890" w:type="dxa"/>
          </w:tcPr>
          <w:p>
            <w:pPr>
              <w:pStyle w:val="TableText"/>
            </w:pPr>
            <w:r>
              <w:t>4</w:t>
            </w:r>
          </w:p>
        </w:tc>
        <w:tc>
          <w:tcPr>
            <w:tcW w:w="1186" w:type="dxa"/>
          </w:tcPr>
          <w:p>
            <w:pPr>
              <w:pStyle w:val="TableText"/>
            </w:pPr>
            <w:r>
              <w:t>3</w:t>
            </w:r>
          </w:p>
        </w:tc>
        <w:tc>
          <w:tcPr>
            <w:tcW w:w="4448" w:type="dxa"/>
          </w:tcPr>
          <w:p>
            <w:pPr>
              <w:pStyle w:val="TableText"/>
            </w:pPr>
            <w:r>
              <w:t>Concept and alternatives</w:t>
            </w:r>
          </w:p>
        </w:tc>
        <w:tc>
          <w:tcPr>
            <w:tcW w:w="2076" w:type="dxa"/>
          </w:tcPr>
          <w:p>
            <w:pPr>
              <w:pStyle w:val="TableText"/>
            </w:pPr>
            <w:r>
              <w:t>Ayaan</w:t>
            </w:r>
          </w:p>
        </w:tc>
        <w:tc>
          <w:tcPr>
            <w:tcW w:w="1038" w:type="dxa"/>
          </w:tcPr>
          <w:p>
            <w:pPr>
              <w:pStyle w:val="TableText"/>
            </w:pPr>
            <w:r>
              <w:t>1:00</w:t>
            </w:r>
          </w:p>
        </w:tc>
      </w:tr>
      <w:tr>
        <w:trPr>
          <w:trHeight w:val="360"/>
        </w:trPr>
        <w:tc>
          <w:tcPr>
            <w:tcW w:w="890" w:type="dxa"/>
          </w:tcPr>
          <w:p>
            <w:pPr>
              <w:pStyle w:val="TableText"/>
            </w:pPr>
            <w:r>
              <w:t>5</w:t>
            </w:r>
          </w:p>
        </w:tc>
        <w:tc>
          <w:tcPr>
            <w:tcW w:w="1186" w:type="dxa"/>
          </w:tcPr>
          <w:p>
            <w:pPr>
              <w:pStyle w:val="TableText"/>
            </w:pPr>
            <w:r>
              <w:t>4</w:t>
            </w:r>
          </w:p>
        </w:tc>
        <w:tc>
          <w:tcPr>
            <w:tcW w:w="4448" w:type="dxa"/>
          </w:tcPr>
          <w:p>
            <w:pPr>
              <w:pStyle w:val="TableText"/>
            </w:pPr>
            <w:r>
              <w:t>Architecture and hardware (block diagram + build photo)</w:t>
            </w:r>
          </w:p>
        </w:tc>
        <w:tc>
          <w:tcPr>
            <w:tcW w:w="2076" w:type="dxa"/>
          </w:tcPr>
          <w:p>
            <w:pPr>
              <w:pStyle w:val="TableText"/>
            </w:pPr>
            <w:r>
              <w:t>Dayakrishn</w:t>
            </w:r>
          </w:p>
        </w:tc>
        <w:tc>
          <w:tcPr>
            <w:tcW w:w="1038" w:type="dxa"/>
          </w:tcPr>
          <w:p>
            <w:pPr>
              <w:pStyle w:val="TableText"/>
            </w:pPr>
            <w:r>
              <w:t>1:00</w:t>
            </w:r>
          </w:p>
        </w:tc>
      </w:tr>
      <w:tr>
        <w:trPr>
          <w:trHeight w:val="360"/>
        </w:trPr>
        <w:tc>
          <w:tcPr>
            <w:tcW w:w="890" w:type="dxa"/>
          </w:tcPr>
          <w:p>
            <w:pPr>
              <w:pStyle w:val="TableText"/>
            </w:pPr>
            <w:r>
              <w:t>6</w:t>
            </w:r>
          </w:p>
        </w:tc>
        <w:tc>
          <w:tcPr>
            <w:tcW w:w="1186" w:type="dxa"/>
          </w:tcPr>
          <w:p>
            <w:pPr>
              <w:pStyle w:val="TableText"/>
            </w:pPr>
            <w:r>
              <w:t>5</w:t>
            </w:r>
          </w:p>
        </w:tc>
        <w:tc>
          <w:tcPr>
            <w:tcW w:w="4448" w:type="dxa"/>
          </w:tcPr>
          <w:p>
            <w:pPr>
              <w:pStyle w:val="TableText"/>
            </w:pPr>
            <w:r>
              <w:t>Design models: CDFG and FSM</w:t>
            </w:r>
          </w:p>
        </w:tc>
        <w:tc>
          <w:tcPr>
            <w:tcW w:w="2076" w:type="dxa"/>
          </w:tcPr>
          <w:p>
            <w:pPr>
              <w:pStyle w:val="TableText"/>
            </w:pPr>
            <w:r>
              <w:t>Ayaan</w:t>
            </w:r>
          </w:p>
        </w:tc>
        <w:tc>
          <w:tcPr>
            <w:tcW w:w="1038" w:type="dxa"/>
          </w:tcPr>
          <w:p>
            <w:pPr>
              <w:pStyle w:val="TableText"/>
            </w:pPr>
            <w:r>
              <w:t>1:00</w:t>
            </w:r>
          </w:p>
        </w:tc>
      </w:tr>
      <w:tr>
        <w:trPr>
          <w:trHeight w:val="360"/>
        </w:trPr>
        <w:tc>
          <w:tcPr>
            <w:tcW w:w="890" w:type="dxa"/>
          </w:tcPr>
          <w:p>
            <w:pPr>
              <w:pStyle w:val="TableText"/>
            </w:pPr>
            <w:r>
              <w:t>7</w:t>
            </w:r>
          </w:p>
        </w:tc>
        <w:tc>
          <w:tcPr>
            <w:tcW w:w="1186" w:type="dxa"/>
          </w:tcPr>
          <w:p>
            <w:pPr>
              <w:pStyle w:val="TableText"/>
            </w:pPr>
            <w:r>
              <w:t>5</w:t>
            </w:r>
          </w:p>
        </w:tc>
        <w:tc>
          <w:tcPr>
            <w:tcW w:w="4448" w:type="dxa"/>
          </w:tcPr>
          <w:p>
            <w:pPr>
              <w:pStyle w:val="TableText"/>
            </w:pPr>
            <w:r>
              <w:t>Design models: schedule and changes since Review 2</w:t>
            </w:r>
          </w:p>
        </w:tc>
        <w:tc>
          <w:tcPr>
            <w:tcW w:w="2076" w:type="dxa"/>
          </w:tcPr>
          <w:p>
            <w:pPr>
              <w:pStyle w:val="TableText"/>
            </w:pPr>
            <w:r>
              <w:t>Dayakrishn</w:t>
            </w:r>
          </w:p>
        </w:tc>
        <w:tc>
          <w:tcPr>
            <w:tcW w:w="1038" w:type="dxa"/>
          </w:tcPr>
          <w:p>
            <w:pPr>
              <w:pStyle w:val="TableText"/>
            </w:pPr>
            <w:r>
              <w:t>1:00</w:t>
            </w:r>
          </w:p>
        </w:tc>
      </w:tr>
      <w:tr>
        <w:trPr>
          <w:trHeight w:val="360"/>
        </w:trPr>
        <w:tc>
          <w:tcPr>
            <w:tcW w:w="890" w:type="dxa"/>
          </w:tcPr>
          <w:p>
            <w:pPr>
              <w:pStyle w:val="TableText"/>
            </w:pPr>
            <w:r>
              <w:t>8</w:t>
            </w:r>
          </w:p>
        </w:tc>
        <w:tc>
          <w:tcPr>
            <w:tcW w:w="1186" w:type="dxa"/>
          </w:tcPr>
          <w:p>
            <w:pPr>
              <w:pStyle w:val="TableText"/>
            </w:pPr>
            <w:r>
              <w:t>6</w:t>
            </w:r>
          </w:p>
        </w:tc>
        <w:tc>
          <w:tcPr>
            <w:tcW w:w="4448" w:type="dxa"/>
          </w:tcPr>
          <w:p>
            <w:pPr>
              <w:pStyle w:val="TableText"/>
            </w:pPr>
            <w:r>
              <w:t>Implementation: firmware and host code</w:t>
            </w:r>
          </w:p>
        </w:tc>
        <w:tc>
          <w:tcPr>
            <w:tcW w:w="2076" w:type="dxa"/>
          </w:tcPr>
          <w:p>
            <w:pPr>
              <w:pStyle w:val="TableText"/>
            </w:pPr>
            <w:r>
              <w:t>Dayakrishn</w:t>
            </w:r>
          </w:p>
        </w:tc>
        <w:tc>
          <w:tcPr>
            <w:tcW w:w="1038" w:type="dxa"/>
          </w:tcPr>
          <w:p>
            <w:pPr>
              <w:pStyle w:val="TableText"/>
            </w:pPr>
            <w:r>
              <w:t>1:00</w:t>
            </w:r>
          </w:p>
        </w:tc>
      </w:tr>
      <w:tr>
        <w:trPr>
          <w:trHeight w:val="360"/>
        </w:trPr>
        <w:tc>
          <w:tcPr>
            <w:tcW w:w="890" w:type="dxa"/>
          </w:tcPr>
          <w:p>
            <w:pPr>
              <w:pStyle w:val="TableText"/>
            </w:pPr>
            <w:r>
              <w:t>9</w:t>
            </w:r>
          </w:p>
        </w:tc>
        <w:tc>
          <w:tcPr>
            <w:tcW w:w="1186" w:type="dxa"/>
          </w:tcPr>
          <w:p>
            <w:pPr>
              <w:pStyle w:val="TableText"/>
            </w:pPr>
            <w:r>
              <w:t>7</w:t>
            </w:r>
          </w:p>
        </w:tc>
        <w:tc>
          <w:tcPr>
            <w:tcW w:w="4448" w:type="dxa"/>
          </w:tcPr>
          <w:p>
            <w:pPr>
              <w:pStyle w:val="TableText"/>
            </w:pPr>
            <w:r>
              <w:t>Optimisation: before and after</w:t>
            </w:r>
          </w:p>
        </w:tc>
        <w:tc>
          <w:tcPr>
            <w:tcW w:w="2076" w:type="dxa"/>
          </w:tcPr>
          <w:p>
            <w:pPr>
              <w:pStyle w:val="TableText"/>
            </w:pPr>
            <w:r>
              <w:t>Dayakrishn</w:t>
            </w:r>
          </w:p>
        </w:tc>
        <w:tc>
          <w:tcPr>
            <w:tcW w:w="1038" w:type="dxa"/>
          </w:tcPr>
          <w:p>
            <w:pPr>
              <w:pStyle w:val="TableText"/>
            </w:pPr>
            <w:r>
              <w:t>0:40</w:t>
            </w:r>
          </w:p>
        </w:tc>
      </w:tr>
      <w:tr>
        <w:trPr>
          <w:trHeight w:val="360"/>
        </w:trPr>
        <w:tc>
          <w:tcPr>
            <w:tcW w:w="890" w:type="dxa"/>
          </w:tcPr>
          <w:p>
            <w:pPr>
              <w:pStyle w:val="TableText"/>
            </w:pPr>
            <w:r>
              <w:t>10</w:t>
            </w:r>
          </w:p>
        </w:tc>
        <w:tc>
          <w:tcPr>
            <w:tcW w:w="1186" w:type="dxa"/>
          </w:tcPr>
          <w:p>
            <w:pPr>
              <w:pStyle w:val="TableText"/>
            </w:pPr>
            <w:r>
              <w:t>8</w:t>
            </w:r>
          </w:p>
        </w:tc>
        <w:tc>
          <w:tcPr>
            <w:tcW w:w="4448" w:type="dxa"/>
          </w:tcPr>
          <w:p>
            <w:pPr>
              <w:pStyle w:val="TableText"/>
            </w:pPr>
            <w:r>
              <w:t>Results against requirements</w:t>
            </w:r>
          </w:p>
        </w:tc>
        <w:tc>
          <w:tcPr>
            <w:tcW w:w="2076" w:type="dxa"/>
          </w:tcPr>
          <w:p>
            <w:pPr>
              <w:pStyle w:val="TableText"/>
            </w:pPr>
            <w:r>
              <w:t>Ayaan</w:t>
            </w:r>
          </w:p>
        </w:tc>
        <w:tc>
          <w:tcPr>
            <w:tcW w:w="1038" w:type="dxa"/>
          </w:tcPr>
          <w:p>
            <w:pPr>
              <w:pStyle w:val="TableText"/>
            </w:pPr>
            <w:r>
              <w:t>1:00</w:t>
            </w:r>
          </w:p>
        </w:tc>
      </w:tr>
      <w:tr>
        <w:trPr>
          <w:trHeight w:val="360"/>
        </w:trPr>
        <w:tc>
          <w:tcPr>
            <w:tcW w:w="890" w:type="dxa"/>
          </w:tcPr>
          <w:p>
            <w:pPr>
              <w:pStyle w:val="TableText"/>
            </w:pPr>
            <w:r>
              <w:t>11</w:t>
            </w:r>
          </w:p>
        </w:tc>
        <w:tc>
          <w:tcPr>
            <w:tcW w:w="1186" w:type="dxa"/>
          </w:tcPr>
          <w:p>
            <w:pPr>
              <w:pStyle w:val="TableText"/>
            </w:pPr>
            <w:r>
              <w:t>9</w:t>
            </w:r>
          </w:p>
        </w:tc>
        <w:tc>
          <w:tcPr>
            <w:tcW w:w="4448" w:type="dxa"/>
          </w:tcPr>
          <w:p>
            <w:pPr>
              <w:pStyle w:val="TableText"/>
            </w:pPr>
            <w:r>
              <w:t>Demo (live, 90 s video as backup)</w:t>
            </w:r>
          </w:p>
        </w:tc>
        <w:tc>
          <w:tcPr>
            <w:tcW w:w="2076" w:type="dxa"/>
          </w:tcPr>
          <w:p>
            <w:pPr>
              <w:pStyle w:val="TableText"/>
            </w:pPr>
            <w:r>
              <w:t>Dayakrishn + Ayaan</w:t>
            </w:r>
          </w:p>
        </w:tc>
        <w:tc>
          <w:tcPr>
            <w:tcW w:w="1038" w:type="dxa"/>
          </w:tcPr>
          <w:p>
            <w:pPr>
              <w:pStyle w:val="TableText"/>
            </w:pPr>
            <w:r>
              <w:t>1:30</w:t>
            </w:r>
          </w:p>
        </w:tc>
      </w:tr>
      <w:tr>
        <w:trPr>
          <w:trHeight w:val="360"/>
        </w:trPr>
        <w:tc>
          <w:tcPr>
            <w:tcW w:w="890" w:type="dxa"/>
          </w:tcPr>
          <w:p>
            <w:pPr>
              <w:pStyle w:val="TableText"/>
            </w:pPr>
            <w:r>
              <w:t>12</w:t>
            </w:r>
          </w:p>
        </w:tc>
        <w:tc>
          <w:tcPr>
            <w:tcW w:w="1186" w:type="dxa"/>
          </w:tcPr>
          <w:p>
            <w:pPr>
              <w:pStyle w:val="TableText"/>
            </w:pPr>
            <w:r>
              <w:t>10</w:t>
            </w:r>
          </w:p>
        </w:tc>
        <w:tc>
          <w:tcPr>
            <w:tcW w:w="4448" w:type="dxa"/>
          </w:tcPr>
          <w:p>
            <w:pPr>
              <w:pStyle w:val="TableText"/>
            </w:pPr>
            <w:r>
              <w:t>Limitations and lessons</w:t>
            </w:r>
          </w:p>
        </w:tc>
        <w:tc>
          <w:tcPr>
            <w:tcW w:w="2076" w:type="dxa"/>
          </w:tcPr>
          <w:p>
            <w:pPr>
              <w:pStyle w:val="TableText"/>
            </w:pPr>
            <w:r>
              <w:t>Ayaan</w:t>
            </w:r>
          </w:p>
        </w:tc>
        <w:tc>
          <w:tcPr>
            <w:tcW w:w="1038" w:type="dxa"/>
          </w:tcPr>
          <w:p>
            <w:pPr>
              <w:pStyle w:val="TableText"/>
            </w:pPr>
            <w:r>
              <w:t>0:30</w:t>
            </w:r>
          </w:p>
        </w:tc>
      </w:tr>
    </w:tbl>
    <w:p>
      <w:pPr>
        <w:spacing w:after="60"/>
      </w:pPr>
    </w:p>
    <w:p>
      <w:r>
        <w:rPr>
          <w:b/>
        </w:rPr>
        <w:t xml:space="preserve">Total time at rehearsal:</w:t>
      </w:r>
      <w:r>
        <w:t xml:space="preserve"> 10:00 (planned; update after rehearsal)</w:t>
      </w:r>
    </w:p>
    <w:p>
      <w:pPr>
        <w:pStyle w:val="Heading1"/>
      </w:pPr>
      <w:r>
        <w:t xml:space="preserve">How it is marked</w:t>
      </w:r>
    </w:p>
    <w:p>
      <w:r>
        <w:t xml:space="preserve">The presentation, the report and the demo are marked together in the Final review (60 marks). The presentation feeds directly into </w:t>
      </w:r>
      <w:r>
        <w:rPr>
          <w:b/>
        </w:rPr>
        <w:t xml:space="preserve">Presentation and contribution</w:t>
      </w:r>
      <w:r>
        <w:t xml:space="preserve"> and </w:t>
      </w:r>
      <w:r>
        <w:rPr>
          <w:b/>
        </w:rPr>
        <w:t xml:space="preserve">Hardware integration and demo</w:t>
      </w:r>
      <w:r>
        <w:t xml:space="preserve">, and is where each member's individual modifier is confirmed.</w:t>
      </w:r>
    </w:p>
    <w:sectPr>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w:p>
    <w:pPr>
      <w:pBdr>
        <w:top w:val="single" w:sz="4" w:space="4" w:color="DDD8D0"/>
      </w:pBdr>
      <w:tabs>
        <w:tab w:val="right" w:pos="9638"/>
      </w:tabs>
    </w:pPr>
    <w:r>
      <w:rPr>
        <w:color w:val="6D6960"/>
        <w:sz w:val="16"/>
      </w:rPr>
      <w:t xml:space="preserve">BACSE324 · Presentation Guide</w:t>
    </w:r>
    <w:r>
      <w:rPr>
        <w:color w:val="6D6960"/>
        <w:sz w:val="16"/>
      </w:rPr>
      <w:tab/>
    </w:r>
    <w:r>
      <w:rPr>
        <w:color w:val="6D6960"/>
        <w:sz w:val="16"/>
      </w:rPr>
      <w:fldChar w:fldCharType="begin"/>
    </w:r>
    <w:r>
      <w:rPr>
        <w:color w:val="6D6960"/>
        <w:sz w:val="16"/>
      </w:rPr>
      <w:instrText>PAGE</w:instrText>
    </w:r>
    <w:r>
      <w:rPr>
        <w:color w:val="6D6960"/>
        <w:sz w:val="16"/>
      </w:rP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340" w:hanging="227"/>
      </w:pPr>
    </w:lvl>
  </w:abstractNum>
  <w:num w:numId="1">
    <w:abstractNumId w:val="0"/>
  </w:num>
</w:numbering>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Calibri" w:hAnsi="Calibri" w:cs="Calibri" w:eastAsia="Calibri"/>
        <w:color w:val="1C1B19"/>
        <w:sz w:val="21"/>
        <w:lang w:val="en-GB"/>
      </w:rPr>
    </w:rPrDefault>
    <w:pPrDefault>
      <w:pPr>
        <w:spacing w:after="110" w:line="276" w:lineRule="auto"/>
      </w:pPr>
    </w:pPrDefault>
  </w:docDefaults>
  <w:style w:type="paragraph" w:default="1" w:styleId="Normal">
    <w:name w:val="Normal"/>
    <w:qFormat/>
  </w:style>
  <w:style w:type="paragraph" w:styleId="Title">
    <w:name w:val="Title"/>
    <w:basedOn w:val="Normal"/>
    <w:qFormat/>
    <w:pPr>
      <w:spacing w:after="80"/>
    </w:pPr>
    <w:rPr>
      <w:rFonts w:ascii="Georgia" w:hAnsi="Georgia"/>
      <w:b/>
      <w:sz w:val="44"/>
    </w:rPr>
  </w:style>
  <w:style w:type="paragraph" w:styleId="Subtitle">
    <w:name w:val="Subtitle"/>
    <w:basedOn w:val="Normal"/>
    <w:qFormat/>
    <w:pPr>
      <w:spacing w:after="320"/>
      <w:pBdr>
        <w:bottom w:val="single" w:sz="12" w:space="8" w:color="1C1B19"/>
      </w:pBdr>
    </w:pPr>
    <w:rPr>
      <w:color w:val="55524C"/>
      <w:sz w:val="22"/>
    </w:rPr>
  </w:style>
  <w:style w:type="paragraph" w:styleId="Kicker">
    <w:name w:val="Kicker"/>
    <w:basedOn w:val="Normal"/>
    <w:pPr>
      <w:spacing w:after="60"/>
    </w:pPr>
    <w:rPr>
      <w:rFonts w:ascii="Consolas" w:hAnsi="Consolas"/>
      <w:caps/>
      <w:color w:val="2F6177"/>
      <w:spacing w:val="20"/>
      <w:sz w:val="16"/>
    </w:rPr>
  </w:style>
  <w:style w:type="paragraph" w:styleId="Heading1">
    <w:name w:val="heading 1"/>
    <w:basedOn w:val="Normal"/>
    <w:next w:val="Normal"/>
    <w:qFormat/>
    <w:pPr>
      <w:keepNext/>
      <w:spacing w:before="360" w:after="120"/>
      <w:pBdr>
        <w:bottom w:val="single" w:sz="6" w:space="4" w:color="1C1B19"/>
      </w:pBdr>
      <w:outlineLvl w:val="0"/>
    </w:pPr>
    <w:rPr>
      <w:rFonts w:ascii="Georgia" w:hAnsi="Georgia"/>
      <w:b/>
      <w:sz w:val="30"/>
    </w:rPr>
  </w:style>
  <w:style w:type="paragraph" w:styleId="Heading2">
    <w:name w:val="heading 2"/>
    <w:basedOn w:val="Normal"/>
    <w:next w:val="Normal"/>
    <w:qFormat/>
    <w:pPr>
      <w:keepNext/>
      <w:spacing w:before="220" w:after="80"/>
      <w:outlineLvl w:val="1"/>
    </w:pPr>
    <w:rPr>
      <w:rFonts w:ascii="Georgia" w:hAnsi="Georgia"/>
      <w:b/>
      <w:sz w:val="24"/>
    </w:rPr>
  </w:style>
  <w:style w:type="paragraph" w:styleId="Guidance">
    <w:name w:val="Guidance"/>
    <w:basedOn w:val="Normal"/>
    <w:pPr>
      <w:shd w:val="clear" w:color="auto" w:fill="F2EFE9"/>
      <w:spacing w:after="120"/>
      <w:ind w:left="113" w:right="113"/>
    </w:pPr>
    <w:rPr>
      <w:i/>
      <w:color w:val="4A4741"/>
      <w:sz w:val="19"/>
    </w:rPr>
  </w:style>
  <w:style w:type="paragraph" w:styleId="ListBullet">
    <w:name w:val="List Bullet"/>
    <w:basedOn w:val="Normal"/>
    <w:pPr>
      <w:spacing w:after="50"/>
    </w:pPr>
  </w:style>
  <w:style w:type="paragraph" w:styleId="TableText">
    <w:name w:val="Table Text"/>
    <w:basedOn w:val="Normal"/>
    <w:pPr>
      <w:spacing w:after="0" w:line="240" w:lineRule="auto"/>
    </w:pPr>
    <w:rPr>
      <w:sz w:val="18"/>
    </w:rPr>
  </w:style>
  <w:style w:type="paragraph" w:styleId="TableHead">
    <w:name w:val="Table Head"/>
    <w:basedOn w:val="TableText"/>
    <w:rPr>
      <w:b/>
      <w:color w:val="FDFCFA"/>
      <w:sz w:val="17"/>
    </w:rPr>
  </w:style>
  <w:style w:type="paragraph" w:styleId="Caption">
    <w:name w:val="caption"/>
    <w:basedOn w:val="Normal"/>
    <w:pPr>
      <w:spacing w:before="60" w:after="200"/>
    </w:pPr>
    <w:rPr>
      <w:color w:val="55524C"/>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 Id="rId4" Type="http://schemas.openxmlformats.org/officeDocument/2006/relationships/settings" Target="settings.xml"/></Relationships>
</file>