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1568" w14:textId="77777777" w:rsidR="00E45128" w:rsidRDefault="00000000">
      <w:pPr>
        <w:pStyle w:val="Kicker"/>
      </w:pPr>
      <w:r>
        <w:t>BACSE324 · Embedded Systems Architecture · Fall 2026 · Review 2</w:t>
      </w:r>
    </w:p>
    <w:p w14:paraId="5D0B1569" w14:textId="77777777" w:rsidR="00E45128" w:rsidRDefault="00000000">
      <w:pPr>
        <w:pStyle w:val="Title"/>
      </w:pPr>
      <w:r>
        <w:t>Design Models: CDFG, FSM and Task Schedule</w:t>
      </w:r>
    </w:p>
    <w:p w14:paraId="5D0B156A" w14:textId="77777777" w:rsidR="00E45128" w:rsidRDefault="00000000">
      <w:pPr>
        <w:pStyle w:val="Subtitle"/>
      </w:pPr>
      <w:r>
        <w:t>Review 2 submission · due end of September · 6–10 pages excluding cover and appendices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2677"/>
        <w:gridCol w:w="6961"/>
      </w:tblGrid>
      <w:tr w:rsidR="00E45128" w14:paraId="5D0B156D" w14:textId="77777777">
        <w:trPr>
          <w:trHeight w:val="420"/>
        </w:trPr>
        <w:tc>
          <w:tcPr>
            <w:tcW w:w="2677" w:type="dxa"/>
            <w:shd w:val="clear" w:color="auto" w:fill="F2EFE9"/>
          </w:tcPr>
          <w:p w14:paraId="5D0B156B" w14:textId="77777777" w:rsidR="00E45128" w:rsidRDefault="00000000">
            <w:pPr>
              <w:pStyle w:val="TableText"/>
            </w:pPr>
            <w:r>
              <w:t>Project title</w:t>
            </w:r>
          </w:p>
        </w:tc>
        <w:tc>
          <w:tcPr>
            <w:tcW w:w="6961" w:type="dxa"/>
          </w:tcPr>
          <w:p w14:paraId="5D0B156C" w14:textId="77777777" w:rsidR="00E45128" w:rsidRDefault="00E45128">
            <w:pPr>
              <w:pStyle w:val="TableText"/>
            </w:pPr>
            <w:r>
              <w:t>Gesture-Controlled Smart Glove for Human–Computer Interaction</w:t>
            </w:r>
          </w:p>
        </w:tc>
      </w:tr>
      <w:tr w:rsidR="00E45128" w14:paraId="5D0B1570" w14:textId="77777777">
        <w:trPr>
          <w:trHeight w:val="420"/>
        </w:trPr>
        <w:tc>
          <w:tcPr>
            <w:tcW w:w="2677" w:type="dxa"/>
            <w:shd w:val="clear" w:color="auto" w:fill="F2EFE9"/>
          </w:tcPr>
          <w:p w14:paraId="5D0B156E" w14:textId="77777777" w:rsidR="00E45128" w:rsidRDefault="00000000">
            <w:pPr>
              <w:pStyle w:val="TableText"/>
            </w:pPr>
            <w:r>
              <w:t>Scope tier (from review sheet)</w:t>
            </w:r>
          </w:p>
        </w:tc>
        <w:tc>
          <w:tcPr>
            <w:tcW w:w="6961" w:type="dxa"/>
          </w:tcPr>
          <w:p w14:paraId="5D0B156F" w14:textId="77777777" w:rsidR="00E45128" w:rsidRDefault="00E45128">
            <w:pPr>
              <w:pStyle w:val="TableText"/>
            </w:pPr>
            <w:r>
              <w:t>Tier 2 — full embedded system</w:t>
            </w:r>
          </w:p>
        </w:tc>
      </w:tr>
      <w:tr w:rsidR="00E45128" w14:paraId="5D0B1573" w14:textId="77777777">
        <w:trPr>
          <w:trHeight w:val="420"/>
        </w:trPr>
        <w:tc>
          <w:tcPr>
            <w:tcW w:w="2677" w:type="dxa"/>
            <w:shd w:val="clear" w:color="auto" w:fill="F2EFE9"/>
          </w:tcPr>
          <w:p w14:paraId="5D0B1571" w14:textId="77777777" w:rsidR="00E45128" w:rsidRDefault="00000000">
            <w:pPr>
              <w:pStyle w:val="TableText"/>
            </w:pPr>
            <w:r>
              <w:t>Submission date</w:t>
            </w:r>
          </w:p>
        </w:tc>
        <w:tc>
          <w:tcPr>
            <w:tcW w:w="6961" w:type="dxa"/>
          </w:tcPr>
          <w:p w14:paraId="5D0B1572" w14:textId="77777777" w:rsidR="00E45128" w:rsidRDefault="00E45128">
            <w:pPr>
              <w:pStyle w:val="TableText"/>
            </w:pPr>
            <w:r>
              <w:t>September 2026</w:t>
            </w:r>
          </w:p>
        </w:tc>
      </w:tr>
      <w:tr w:rsidR="00E45128" w14:paraId="5D0B1576" w14:textId="77777777">
        <w:trPr>
          <w:trHeight w:val="420"/>
        </w:trPr>
        <w:tc>
          <w:tcPr>
            <w:tcW w:w="2677" w:type="dxa"/>
            <w:shd w:val="clear" w:color="auto" w:fill="F2EFE9"/>
          </w:tcPr>
          <w:p w14:paraId="5D0B1574" w14:textId="77777777" w:rsidR="00E45128" w:rsidRDefault="00000000">
            <w:pPr>
              <w:pStyle w:val="TableText"/>
            </w:pPr>
            <w:r>
              <w:t>Repository link (optional)</w:t>
            </w:r>
          </w:p>
        </w:tc>
        <w:tc>
          <w:tcPr>
            <w:tcW w:w="6961" w:type="dxa"/>
          </w:tcPr>
          <w:p w14:paraId="5D0B1575" w14:textId="77777777" w:rsidR="00E45128" w:rsidRDefault="00E45128">
            <w:pPr>
              <w:pStyle w:val="TableText"/>
            </w:pPr>
            <w:r>
              <w:t>github.com/dayaj1222/data-glove</w:t>
            </w:r>
          </w:p>
        </w:tc>
      </w:tr>
    </w:tbl>
    <w:p w14:paraId="5D0B1577" w14:textId="77777777" w:rsidR="00E45128" w:rsidRDefault="00E45128">
      <w:pPr>
        <w:spacing w:after="60"/>
      </w:pPr>
    </w:p>
    <w:p w14:paraId="5D0B1578" w14:textId="77777777" w:rsidR="00E45128" w:rsidRDefault="00000000">
      <w:pPr>
        <w:pStyle w:val="Kicker"/>
      </w:pPr>
      <w:r>
        <w:t>Team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3029"/>
        <w:gridCol w:w="1652"/>
        <w:gridCol w:w="2754"/>
        <w:gridCol w:w="2203"/>
      </w:tblGrid>
      <w:tr w:rsidR="00E45128" w14:paraId="5D0B157D" w14:textId="77777777">
        <w:trPr>
          <w:tblHeader/>
        </w:trPr>
        <w:tc>
          <w:tcPr>
            <w:tcW w:w="3029" w:type="dxa"/>
            <w:shd w:val="clear" w:color="auto" w:fill="1C1B19"/>
          </w:tcPr>
          <w:p w14:paraId="5D0B1579" w14:textId="77777777" w:rsidR="00E45128" w:rsidRDefault="00000000">
            <w:pPr>
              <w:pStyle w:val="TableHead"/>
            </w:pPr>
            <w:r>
              <w:t>Member</w:t>
            </w:r>
          </w:p>
        </w:tc>
        <w:tc>
          <w:tcPr>
            <w:tcW w:w="1652" w:type="dxa"/>
            <w:shd w:val="clear" w:color="auto" w:fill="1C1B19"/>
          </w:tcPr>
          <w:p w14:paraId="5D0B157A" w14:textId="77777777" w:rsidR="00E45128" w:rsidRDefault="00000000">
            <w:pPr>
              <w:pStyle w:val="TableHead"/>
            </w:pPr>
            <w:r>
              <w:t>Reg. no.</w:t>
            </w:r>
          </w:p>
        </w:tc>
        <w:tc>
          <w:tcPr>
            <w:tcW w:w="2754" w:type="dxa"/>
            <w:shd w:val="clear" w:color="auto" w:fill="1C1B19"/>
          </w:tcPr>
          <w:p w14:paraId="5D0B157B" w14:textId="77777777" w:rsidR="00E45128" w:rsidRDefault="00000000">
            <w:pPr>
              <w:pStyle w:val="TableHead"/>
            </w:pPr>
            <w:r>
              <w:t>Module owned</w:t>
            </w:r>
          </w:p>
        </w:tc>
        <w:tc>
          <w:tcPr>
            <w:tcW w:w="2203" w:type="dxa"/>
            <w:shd w:val="clear" w:color="auto" w:fill="1C1B19"/>
          </w:tcPr>
          <w:p w14:paraId="5D0B157C" w14:textId="77777777" w:rsidR="00E45128" w:rsidRDefault="00000000">
            <w:pPr>
              <w:pStyle w:val="TableHead"/>
            </w:pPr>
            <w:r>
              <w:t>Sections written</w:t>
            </w:r>
          </w:p>
        </w:tc>
      </w:tr>
      <w:tr w:rsidR="00E45128" w14:paraId="5D0B1582" w14:textId="77777777">
        <w:trPr>
          <w:trHeight w:val="360"/>
        </w:trPr>
        <w:tc>
          <w:tcPr>
            <w:tcW w:w="3029" w:type="dxa"/>
          </w:tcPr>
          <w:p w14:paraId="5D0B157E" w14:textId="77777777" w:rsidR="00E45128" w:rsidRDefault="00E45128">
            <w:pPr>
              <w:pStyle w:val="TableText"/>
            </w:pPr>
            <w:r>
              <w:t>Dayakrishn Joshi</w:t>
            </w:r>
          </w:p>
        </w:tc>
        <w:tc>
          <w:tcPr>
            <w:tcW w:w="1652" w:type="dxa"/>
          </w:tcPr>
          <w:p w14:paraId="5D0B157F" w14:textId="77777777" w:rsidR="00E45128" w:rsidRDefault="00E45128">
            <w:pPr>
              <w:pStyle w:val="TableText"/>
            </w:pPr>
            <w:r>
              <w:t>25BCE2951</w:t>
            </w:r>
          </w:p>
        </w:tc>
        <w:tc>
          <w:tcPr>
            <w:tcW w:w="2754" w:type="dxa"/>
          </w:tcPr>
          <w:p w14:paraId="5D0B1580" w14:textId="77777777" w:rsidR="00E45128" w:rsidRDefault="00E45128">
            <w:pPr>
              <w:pStyle w:val="TableText"/>
            </w:pPr>
            <w:r>
              <w:t>ESP-32 firmware, MPU-6500 I²C + flex ADC acquisition</w:t>
            </w:r>
          </w:p>
        </w:tc>
        <w:tc>
          <w:tcPr>
            <w:tcW w:w="2203" w:type="dxa"/>
          </w:tcPr>
          <w:p w14:paraId="5D0B1581" w14:textId="77777777" w:rsidR="00E45128" w:rsidRDefault="00E45128">
            <w:pPr>
              <w:pStyle w:val="TableText"/>
            </w:pPr>
            <w:r>
              <w:t>§1, §2, §4</w:t>
            </w:r>
          </w:p>
        </w:tc>
      </w:tr>
      <w:tr w:rsidR="00E45128" w14:paraId="5D0B1587" w14:textId="77777777">
        <w:trPr>
          <w:trHeight w:val="360"/>
        </w:trPr>
        <w:tc>
          <w:tcPr>
            <w:tcW w:w="3029" w:type="dxa"/>
          </w:tcPr>
          <w:p w14:paraId="5D0B1583" w14:textId="77777777" w:rsidR="00E45128" w:rsidRDefault="00E45128">
            <w:pPr>
              <w:pStyle w:val="TableText"/>
            </w:pPr>
            <w:r>
              <w:t>Syed Mohammad Ayaan</w:t>
            </w:r>
          </w:p>
        </w:tc>
        <w:tc>
          <w:tcPr>
            <w:tcW w:w="1652" w:type="dxa"/>
          </w:tcPr>
          <w:p w14:paraId="5D0B1584" w14:textId="77777777" w:rsidR="00E45128" w:rsidRDefault="00E45128">
            <w:pPr>
              <w:pStyle w:val="TableText"/>
            </w:pPr>
            <w:r>
              <w:t>25BCE2311</w:t>
            </w:r>
          </w:p>
        </w:tc>
        <w:tc>
          <w:tcPr>
            <w:tcW w:w="2754" w:type="dxa"/>
          </w:tcPr>
          <w:p w14:paraId="5D0B1585" w14:textId="77777777" w:rsidR="00E45128" w:rsidRDefault="00E45128">
            <w:pPr>
              <w:pStyle w:val="TableText"/>
            </w:pPr>
            <w:r>
              <w:t>ESP-32 wireless link, PC recognition pipeline</w:t>
            </w:r>
          </w:p>
        </w:tc>
        <w:tc>
          <w:tcPr>
            <w:tcW w:w="2203" w:type="dxa"/>
          </w:tcPr>
          <w:p w14:paraId="5D0B1586" w14:textId="77777777" w:rsidR="00E45128" w:rsidRDefault="00E45128">
            <w:pPr>
              <w:pStyle w:val="TableText"/>
            </w:pPr>
            <w:r>
              <w:t>§3, §5, §6, §7</w:t>
            </w:r>
          </w:p>
        </w:tc>
      </w:tr>
    </w:tbl>
    <w:p w14:paraId="5D0B1592" w14:textId="77777777" w:rsidR="00E45128" w:rsidRDefault="00E45128">
      <w:pPr>
        <w:spacing w:after="60"/>
      </w:pPr>
    </w:p>
    <w:p w14:paraId="5D0B1595" w14:textId="77777777" w:rsidR="00E45128" w:rsidRDefault="00000000">
      <w:r>
        <w:br w:type="page"/>
      </w:r>
    </w:p>
    <w:p w14:paraId="5D0B1596" w14:textId="77777777" w:rsidR="00E45128" w:rsidRDefault="00000000">
      <w:pPr>
        <w:pStyle w:val="Heading1"/>
      </w:pPr>
      <w:r>
        <w:lastRenderedPageBreak/>
        <w:t>1  System recap</w:t>
      </w:r>
    </w:p>
    <w:p w14:paraId="5D0B1597" w14:textId="77777777" w:rsidR="00E45128" w:rsidRDefault="00000000">
      <w:pPr/>
      <w:r>
        <w:t>The Smart Glove is a wearable input device that converts hand pose (two flex sensors) and hand motion (an MPU-6500 6-axis IMU) into standard keyboard and mouse events on a PC, for a single operator who wants hands-free control. The ESP-32 firmware samples both flex ADC channels and the IMU over I²C at a fixed rate and frames them into a fixed-width binary record: five 16-bit flex counts followed by nine 32-bit floats (accelerometer x, y, z, gyroscope x, y, z, magnetometer x, y, z; the magnetometer slots always read zero because the MPU-6500 has none) — a 46-byte datagram, parsed on the host by glove/protocol/simple.py::SimpleBinaryProtocol.parse using the &lt;5H9f struct format.</w:t>
      </w:r>
    </w:p>
    <w:p w14:paraId="5D0B1597" w14:textId="77777777" w:rsidR="00E45128" w:rsidRDefault="00000000">
      <w:pPr/>
      <w:r>
        <w:t>Frames arrive over UDP (default port 5005) through glove/transport/udp.py::UDPTransport.recv, are pushed through glove/pipeline/main.py::Pipeline.run, classified, and dispatched to an action binding. On the PC a portable recognition layer classifies the gesture and an OS-specific layer injects it as input (uinput on Linux, SendInput on Windows). The host pipeline is transport- and recogniser-agnostic — Transport, Protocol, Recognizer and Action are all interfaces — so the same code runs against the mock transport used in unit tests and the live UDP link.</w:t>
      </w:r>
    </w:p>
    <w:p w14:paraId="5D0B1597" w14:textId="77777777" w:rsidR="00E45128" w:rsidRDefault="00000000">
      <w:pPr/>
      <w:r>
        <w:rPr>
          <w:b/>
        </w:rPr>
        <w:t>Deviations from the approved proposal.</w:t>
      </w:r>
      <w:r>
        <w:t xml:space="preserve"> Two changes were made at the design stage: (i) the proposed MPU6050 was replaced by the MPU-6500 (6-axis accelerometer + gyroscope, I²C, WHO_AM_I = 0x70) for availability. The part has no magnetometer, so there is no absolute heading: pitch and roll come from the accelerometer, and yaw is available only as an integrated gyro rate; (ii) only two flex sensors are fitted rather than five, since flex sensors are the most expensive part and two (index + thumb) are sufficient to demonstrate distinct poses in a proof-of-concept. The wire format already carries five flex slots, so the two fitted sensors populate flex[0] and flex[1] and the remaining slots read zero; no host change is needed when the other three are added.</w:t>
      </w:r>
    </w:p>
    <w:tbl>
      <w:tblPr>
        <w:tblW w:w="9638" w:type="dxa"/>
        <w:tblInd w:w="10" w:type="dxa"/>
        <w:tblBorders>
          <w:top w:val="dashed" w:sz="6" w:space="0" w:color="8A857C"/>
          <w:left w:val="dashed" w:sz="6" w:space="0" w:color="8A857C"/>
          <w:bottom w:val="dashed" w:sz="6" w:space="0" w:color="8A857C"/>
          <w:right w:val="dashed" w:sz="6" w:space="0" w:color="8A857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45128" w14:paraId="5D0B159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vAlign w:val="center"/>
          </w:tcPr>
          <w:p w14:paraId="5D0B1598" w14:textId="77777777" w:rsidR="00E45128" w:rsidRDefault="00000000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18686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68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B159A" w14:textId="77777777" w:rsidR="00E45128" w:rsidRDefault="00000000">
      <w:pPr>
        <w:pStyle w:val="Caption"/>
      </w:pPr>
      <w:r>
        <w:t>Figure 1 — System block diagram: glove sensors → ESP-32 → PC software stack → applications.</w:t>
      </w:r>
    </w:p>
    <w:p w14:paraId="5D0B159B" w14:textId="77777777" w:rsidR="00E45128" w:rsidRDefault="00000000">
      <w:pPr>
        <w:pStyle w:val="Heading2"/>
      </w:pPr>
      <w:r>
        <w:t>1.1  Conditions carried from proposal review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5783"/>
        <w:gridCol w:w="1606"/>
        <w:gridCol w:w="2249"/>
      </w:tblGrid>
      <w:tr w:rsidR="00E45128" w14:paraId="5D0B15A0" w14:textId="77777777">
        <w:trPr>
          <w:tblHeader/>
        </w:trPr>
        <w:tc>
          <w:tcPr>
            <w:tcW w:w="5783" w:type="dxa"/>
            <w:shd w:val="clear" w:color="auto" w:fill="1C1B19"/>
          </w:tcPr>
          <w:p w14:paraId="5D0B159D" w14:textId="77777777" w:rsidR="00E45128" w:rsidRDefault="00000000">
            <w:pPr>
              <w:pStyle w:val="TableHead"/>
            </w:pPr>
            <w:r>
              <w:t>Condition / mandatory addition (from your review sheet)</w:t>
            </w:r>
          </w:p>
        </w:tc>
        <w:tc>
          <w:tcPr>
            <w:tcW w:w="1606" w:type="dxa"/>
            <w:shd w:val="clear" w:color="auto" w:fill="1C1B19"/>
          </w:tcPr>
          <w:p w14:paraId="5D0B159E" w14:textId="77777777" w:rsidR="00E45128" w:rsidRDefault="00000000">
            <w:pPr>
              <w:pStyle w:val="TableHead"/>
            </w:pPr>
            <w:r>
              <w:t>Status</w:t>
            </w:r>
          </w:p>
        </w:tc>
        <w:tc>
          <w:tcPr>
            <w:tcW w:w="2249" w:type="dxa"/>
            <w:shd w:val="clear" w:color="auto" w:fill="1C1B19"/>
          </w:tcPr>
          <w:p w14:paraId="5D0B159F" w14:textId="77777777" w:rsidR="00E45128" w:rsidRDefault="00000000">
            <w:pPr>
              <w:pStyle w:val="TableHead"/>
            </w:pPr>
            <w:r>
              <w:t>Where it is addressed</w:t>
            </w:r>
          </w:p>
        </w:tc>
      </w:tr>
      <w:tr w:rsidR="00E45128" w14:paraId="5D0B15A4" w14:textId="77777777">
        <w:trPr>
          <w:trHeight w:val="360"/>
        </w:trPr>
        <w:tc>
          <w:tcPr>
            <w:tcW w:w="5783" w:type="dxa"/>
          </w:tcPr>
          <w:p w14:paraId="5D0B15A1" w14:textId="77777777" w:rsidR="00E45128" w:rsidRDefault="00E45128">
            <w:pPr>
              <w:pStyle w:val="TableText"/>
            </w:pPr>
            <w:r>
              <w:t>Justify the critical function against ≥3 candidates</w:t>
            </w:r>
          </w:p>
        </w:tc>
        <w:tc>
          <w:tcPr>
            <w:tcW w:w="1606" w:type="dxa"/>
          </w:tcPr>
          <w:p w14:paraId="5D0B15A2" w14:textId="77777777" w:rsidR="00E45128" w:rsidRDefault="00E45128">
            <w:pPr>
              <w:pStyle w:val="TableText"/>
            </w:pPr>
            <w:r>
              <w:t>Done</w:t>
            </w:r>
          </w:p>
        </w:tc>
        <w:tc>
          <w:tcPr>
            <w:tcW w:w="2249" w:type="dxa"/>
          </w:tcPr>
          <w:p w14:paraId="5D0B15A3" w14:textId="77777777" w:rsidR="00E45128" w:rsidRDefault="00E45128">
            <w:pPr>
              <w:pStyle w:val="TableText"/>
            </w:pPr>
            <w:r>
              <w:t>§2.1</w:t>
            </w:r>
          </w:p>
        </w:tc>
      </w:tr>
      <w:tr w:rsidR="00E45128" w14:paraId="5D0B15A8" w14:textId="77777777">
        <w:trPr>
          <w:trHeight w:val="360"/>
        </w:trPr>
        <w:tc>
          <w:tcPr>
            <w:tcW w:w="5783" w:type="dxa"/>
          </w:tcPr>
          <w:p w14:paraId="5D0B15A5" w14:textId="77777777" w:rsidR="00E45128" w:rsidRDefault="00E45128">
            <w:pPr>
              <w:pStyle w:val="TableText"/>
            </w:pPr>
            <w:r>
              <w:t>Provide a CDFG with node costs and the critical path</w:t>
            </w:r>
          </w:p>
        </w:tc>
        <w:tc>
          <w:tcPr>
            <w:tcW w:w="1606" w:type="dxa"/>
          </w:tcPr>
          <w:p w14:paraId="5D0B15A6" w14:textId="77777777" w:rsidR="00E45128" w:rsidRDefault="00E45128">
            <w:pPr>
              <w:pStyle w:val="TableText"/>
            </w:pPr>
            <w:r>
              <w:t>Done</w:t>
            </w:r>
          </w:p>
        </w:tc>
        <w:tc>
          <w:tcPr>
            <w:tcW w:w="2249" w:type="dxa"/>
          </w:tcPr>
          <w:p w14:paraId="5D0B15A7" w14:textId="77777777" w:rsidR="00E45128" w:rsidRDefault="00E45128">
            <w:pPr>
              <w:pStyle w:val="TableText"/>
            </w:pPr>
            <w:r>
              <w:t>§2.2–2.4</w:t>
            </w:r>
          </w:p>
        </w:tc>
      </w:tr>
      <w:tr w:rsidR="00E45128" w14:paraId="5D0B15AC" w14:textId="77777777">
        <w:trPr>
          <w:trHeight w:val="360"/>
        </w:trPr>
        <w:tc>
          <w:tcPr>
            <w:tcW w:w="5783" w:type="dxa"/>
          </w:tcPr>
          <w:p w14:paraId="5D0B15A9" w14:textId="77777777" w:rsidR="00E45128" w:rsidRDefault="00E45128">
            <w:pPr>
              <w:pStyle w:val="TableText"/>
            </w:pPr>
            <w:r>
              <w:t>Provide a system FSM with a fault and safe state</w:t>
            </w:r>
          </w:p>
        </w:tc>
        <w:tc>
          <w:tcPr>
            <w:tcW w:w="1606" w:type="dxa"/>
          </w:tcPr>
          <w:p w14:paraId="5D0B15AA" w14:textId="77777777" w:rsidR="00E45128" w:rsidRDefault="00E45128">
            <w:pPr>
              <w:pStyle w:val="TableText"/>
            </w:pPr>
            <w:r>
              <w:t>Done</w:t>
            </w:r>
          </w:p>
        </w:tc>
        <w:tc>
          <w:tcPr>
            <w:tcW w:w="2249" w:type="dxa"/>
          </w:tcPr>
          <w:p w14:paraId="5D0B15AB" w14:textId="77777777" w:rsidR="00E45128" w:rsidRDefault="00E45128">
            <w:pPr>
              <w:pStyle w:val="TableText"/>
            </w:pPr>
            <w:r>
              <w:t>§3</w:t>
            </w:r>
          </w:p>
        </w:tc>
      </w:tr>
      <w:tr w:rsidR="00E45128" w14:paraId="5D0B15B0" w14:textId="77777777">
        <w:trPr>
          <w:trHeight w:val="360"/>
        </w:trPr>
        <w:tc>
          <w:tcPr>
            <w:tcW w:w="5783" w:type="dxa"/>
          </w:tcPr>
          <w:p w14:paraId="5D0B15AD" w14:textId="77777777" w:rsidR="00E45128" w:rsidRDefault="00E45128">
            <w:pPr>
              <w:pStyle w:val="TableText"/>
            </w:pPr>
            <w:r>
              <w:t>State the WCET source and a schedulability proof</w:t>
            </w:r>
          </w:p>
        </w:tc>
        <w:tc>
          <w:tcPr>
            <w:tcW w:w="1606" w:type="dxa"/>
          </w:tcPr>
          <w:p w14:paraId="5D0B15AE" w14:textId="77777777" w:rsidR="00E45128" w:rsidRDefault="00E45128">
            <w:pPr>
              <w:pStyle w:val="TableText"/>
            </w:pPr>
            <w:r>
              <w:t>Done</w:t>
            </w:r>
          </w:p>
        </w:tc>
        <w:tc>
          <w:tcPr>
            <w:tcW w:w="2249" w:type="dxa"/>
          </w:tcPr>
          <w:p w14:paraId="5D0B15AF" w14:textId="77777777" w:rsidR="00E45128" w:rsidRDefault="00E45128">
            <w:pPr>
              <w:pStyle w:val="TableText"/>
            </w:pPr>
            <w:r>
              <w:t>§4.1, §4.3</w:t>
            </w:r>
          </w:p>
        </w:tc>
      </w:tr>
    </w:tbl>
    <w:p w14:paraId="5D0B15B1" w14:textId="77777777" w:rsidR="00E45128" w:rsidRDefault="00E45128">
      <w:pPr>
        <w:spacing w:after="60"/>
      </w:pPr>
    </w:p>
    <w:p w14:paraId="5D0B15B2" w14:textId="77777777" w:rsidR="00E45128" w:rsidRDefault="00000000">
      <w:pPr>
        <w:pStyle w:val="Heading1"/>
      </w:pPr>
      <w:r>
        <w:t>2  Control Data Flow Graph</w:t>
      </w:r>
    </w:p>
    <w:p w14:paraId="5D0B15B4" w14:textId="77777777" w:rsidR="00E45128" w:rsidRDefault="00000000">
      <w:pPr>
        <w:pStyle w:val="Heading2"/>
      </w:pPr>
      <w:r>
        <w:t>2.1  Choosing the critical function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2002"/>
        <w:gridCol w:w="1377"/>
        <w:gridCol w:w="1001"/>
        <w:gridCol w:w="1377"/>
        <w:gridCol w:w="1127"/>
        <w:gridCol w:w="2754"/>
      </w:tblGrid>
      <w:tr w:rsidR="00E45128" w14:paraId="5D0B15BC" w14:textId="77777777">
        <w:trPr>
          <w:tblHeader/>
        </w:trPr>
        <w:tc>
          <w:tcPr>
            <w:tcW w:w="2003" w:type="dxa"/>
            <w:shd w:val="clear" w:color="auto" w:fill="1C1B19"/>
          </w:tcPr>
          <w:p w14:paraId="5D0B15B6" w14:textId="77777777" w:rsidR="00E45128" w:rsidRDefault="00000000">
            <w:pPr>
              <w:pStyle w:val="TableHead"/>
            </w:pPr>
            <w:r>
              <w:t>Function / ISR</w:t>
            </w:r>
          </w:p>
        </w:tc>
        <w:tc>
          <w:tcPr>
            <w:tcW w:w="1377" w:type="dxa"/>
            <w:shd w:val="clear" w:color="auto" w:fill="1C1B19"/>
          </w:tcPr>
          <w:p w14:paraId="5D0B15B7" w14:textId="77777777" w:rsidR="00E45128" w:rsidRDefault="00000000">
            <w:pPr>
              <w:pStyle w:val="TableHead"/>
            </w:pPr>
            <w:r>
              <w:t>Trigger</w:t>
            </w:r>
          </w:p>
        </w:tc>
        <w:tc>
          <w:tcPr>
            <w:tcW w:w="1001" w:type="dxa"/>
            <w:shd w:val="clear" w:color="auto" w:fill="1C1B19"/>
          </w:tcPr>
          <w:p w14:paraId="5D0B15B8" w14:textId="77777777" w:rsidR="00E45128" w:rsidRDefault="00000000">
            <w:pPr>
              <w:pStyle w:val="TableHead"/>
            </w:pPr>
            <w:r>
              <w:t>Rate</w:t>
            </w:r>
          </w:p>
        </w:tc>
        <w:tc>
          <w:tcPr>
            <w:tcW w:w="1377" w:type="dxa"/>
            <w:shd w:val="clear" w:color="auto" w:fill="1C1B19"/>
          </w:tcPr>
          <w:p w14:paraId="5D0B15B9" w14:textId="77777777" w:rsidR="00E45128" w:rsidRDefault="00000000">
            <w:pPr>
              <w:pStyle w:val="TableHead"/>
            </w:pPr>
            <w:r>
              <w:t>Est. execution time</w:t>
            </w:r>
          </w:p>
        </w:tc>
        <w:tc>
          <w:tcPr>
            <w:tcW w:w="1127" w:type="dxa"/>
            <w:shd w:val="clear" w:color="auto" w:fill="1C1B19"/>
          </w:tcPr>
          <w:p w14:paraId="5D0B15BA" w14:textId="77777777" w:rsidR="00E45128" w:rsidRDefault="00000000">
            <w:pPr>
              <w:pStyle w:val="TableHead"/>
            </w:pPr>
            <w:r>
              <w:t>Deadline</w:t>
            </w:r>
          </w:p>
        </w:tc>
        <w:tc>
          <w:tcPr>
            <w:tcW w:w="2754" w:type="dxa"/>
            <w:shd w:val="clear" w:color="auto" w:fill="1C1B19"/>
          </w:tcPr>
          <w:p w14:paraId="5D0B15BB" w14:textId="77777777" w:rsidR="00E45128" w:rsidRDefault="00000000">
            <w:pPr>
              <w:pStyle w:val="TableHead"/>
            </w:pPr>
            <w:r>
              <w:t>Chosen? Why / why not</w:t>
            </w:r>
          </w:p>
        </w:tc>
      </w:tr>
      <w:tr w:rsidR="00E45128" w14:paraId="5D0B15C3" w14:textId="77777777">
        <w:trPr>
          <w:trHeight w:val="360"/>
        </w:trPr>
        <w:tc>
          <w:tcPr>
            <w:tcW w:w="2003" w:type="dxa"/>
          </w:tcPr>
          <w:p w14:paraId="5D0B15BD" w14:textId="77777777" w:rsidR="00E45128" w:rsidRDefault="00E45128">
            <w:pPr>
              <w:pStyle w:val="TableText"/>
            </w:pPr>
            <w:r>
              <w:t>Window inference (features + model.predict)</w:t>
            </w:r>
          </w:p>
        </w:tc>
        <w:tc>
          <w:tcPr>
            <w:tcW w:w="1377" w:type="dxa"/>
          </w:tcPr>
          <w:p w14:paraId="5D0B15BE" w14:textId="77777777" w:rsidR="00E45128" w:rsidRDefault="00E45128">
            <w:pPr>
              <w:pStyle w:val="TableText"/>
            </w:pPr>
            <w:r>
              <w:t>prediction timer</w:t>
            </w:r>
          </w:p>
        </w:tc>
        <w:tc>
          <w:tcPr>
            <w:tcW w:w="1001" w:type="dxa"/>
          </w:tcPr>
          <w:p w14:paraId="5D0B15BF" w14:textId="77777777" w:rsidR="00E45128" w:rsidRDefault="00E45128">
            <w:pPr>
              <w:pStyle w:val="TableText"/>
            </w:pPr>
            <w:r>
              <w:t>4 Hz</w:t>
            </w:r>
          </w:p>
        </w:tc>
        <w:tc>
          <w:tcPr>
            <w:tcW w:w="1377" w:type="dxa"/>
          </w:tcPr>
          <w:p w14:paraId="5D0B15C0" w14:textId="77777777" w:rsidR="00E45128" w:rsidRDefault="00E45128">
            <w:pPr>
              <w:pStyle w:val="TableText"/>
            </w:pPr>
            <w:r>
              <w:t>~15 ms</w:t>
            </w:r>
          </w:p>
        </w:tc>
        <w:tc>
          <w:tcPr>
            <w:tcW w:w="1127" w:type="dxa"/>
          </w:tcPr>
          <w:p w14:paraId="5D0B15C1" w14:textId="77777777" w:rsidR="00E45128" w:rsidRDefault="00E45128">
            <w:pPr>
              <w:pStyle w:val="TableText"/>
            </w:pPr>
            <w:r>
              <w:t>250 ms</w:t>
            </w:r>
          </w:p>
        </w:tc>
        <w:tc>
          <w:tcPr>
            <w:tcW w:w="2754" w:type="dxa"/>
          </w:tcPr>
          <w:p w14:paraId="5D0B15C2" w14:textId="77777777" w:rsidR="00E45128" w:rsidRDefault="00E45128">
            <w:pPr>
              <w:pStyle w:val="TableText"/>
            </w:pPr>
            <w:r>
              <w:t>Chosen. Longest execution, most data dependencies, blocks action dispatch.</w:t>
            </w:r>
          </w:p>
        </w:tc>
      </w:tr>
      <w:tr w:rsidR="00E45128" w14:paraId="5D0B15CA" w14:textId="77777777">
        <w:trPr>
          <w:trHeight w:val="360"/>
        </w:trPr>
        <w:tc>
          <w:tcPr>
            <w:tcW w:w="2003" w:type="dxa"/>
          </w:tcPr>
          <w:p w14:paraId="5D0B15C4" w14:textId="77777777" w:rsidR="00E45128" w:rsidRDefault="00E45128">
            <w:pPr>
              <w:pStyle w:val="TableText"/>
            </w:pPr>
            <w:r>
              <w:t>Frame poll (wireless RX)</w:t>
            </w:r>
          </w:p>
        </w:tc>
        <w:tc>
          <w:tcPr>
            <w:tcW w:w="1377" w:type="dxa"/>
          </w:tcPr>
          <w:p w14:paraId="5D0B15C5" w14:textId="77777777" w:rsidR="00E45128" w:rsidRDefault="00E45128">
            <w:pPr>
              <w:pStyle w:val="TableText"/>
            </w:pPr>
            <w:r>
              <w:t>poll</w:t>
            </w:r>
          </w:p>
        </w:tc>
        <w:tc>
          <w:tcPr>
            <w:tcW w:w="1001" w:type="dxa"/>
          </w:tcPr>
          <w:p w14:paraId="5D0B15C6" w14:textId="77777777" w:rsidR="00E45128" w:rsidRDefault="00E45128">
            <w:pPr>
              <w:pStyle w:val="TableText"/>
            </w:pPr>
            <w:r>
              <w:t>30 Hz</w:t>
            </w:r>
          </w:p>
        </w:tc>
        <w:tc>
          <w:tcPr>
            <w:tcW w:w="1377" w:type="dxa"/>
          </w:tcPr>
          <w:p w14:paraId="5D0B15C7" w14:textId="77777777" w:rsidR="00E45128" w:rsidRDefault="00E45128">
            <w:pPr>
              <w:pStyle w:val="TableText"/>
            </w:pPr>
            <w:r>
              <w:t>~2–5 ms</w:t>
            </w:r>
          </w:p>
        </w:tc>
        <w:tc>
          <w:tcPr>
            <w:tcW w:w="1127" w:type="dxa"/>
          </w:tcPr>
          <w:p w14:paraId="5D0B15C8" w14:textId="77777777" w:rsidR="00E45128" w:rsidRDefault="00E45128">
            <w:pPr>
              <w:pStyle w:val="TableText"/>
            </w:pPr>
            <w:r>
              <w:t>33 ms</w:t>
            </w:r>
          </w:p>
        </w:tc>
        <w:tc>
          <w:tcPr>
            <w:tcW w:w="2754" w:type="dxa"/>
          </w:tcPr>
          <w:p w14:paraId="5D0B15C9" w14:textId="77777777" w:rsidR="00E45128" w:rsidRDefault="00E45128">
            <w:pPr>
              <w:pStyle w:val="TableText"/>
            </w:pPr>
            <w:r>
              <w:t>No — small, stateless.</w:t>
            </w:r>
          </w:p>
        </w:tc>
      </w:tr>
      <w:tr w:rsidR="00E45128" w14:paraId="5D0B15D1" w14:textId="77777777">
        <w:trPr>
          <w:trHeight w:val="360"/>
        </w:trPr>
        <w:tc>
          <w:tcPr>
            <w:tcW w:w="2003" w:type="dxa"/>
          </w:tcPr>
          <w:p w14:paraId="5D0B15CB" w14:textId="77777777" w:rsidR="00E45128" w:rsidRDefault="00E45128">
            <w:pPr>
              <w:pStyle w:val="TableText"/>
            </w:pPr>
            <w:r>
              <w:t>Frame parse (SimpleBinaryProtocol)</w:t>
            </w:r>
          </w:p>
        </w:tc>
        <w:tc>
          <w:tcPr>
            <w:tcW w:w="1377" w:type="dxa"/>
          </w:tcPr>
          <w:p w14:paraId="5D0B15CC" w14:textId="77777777" w:rsidR="00E45128" w:rsidRDefault="00E45128">
            <w:pPr>
              <w:pStyle w:val="TableText"/>
            </w:pPr>
            <w:r>
              <w:t>per datagram</w:t>
            </w:r>
          </w:p>
        </w:tc>
        <w:tc>
          <w:tcPr>
            <w:tcW w:w="1001" w:type="dxa"/>
          </w:tcPr>
          <w:p w14:paraId="5D0B15CD" w14:textId="77777777" w:rsidR="00E45128" w:rsidRDefault="00E45128">
            <w:pPr>
              <w:pStyle w:val="TableText"/>
            </w:pPr>
            <w:r>
              <w:t>30 Hz</w:t>
            </w:r>
          </w:p>
        </w:tc>
        <w:tc>
          <w:tcPr>
            <w:tcW w:w="1377" w:type="dxa"/>
          </w:tcPr>
          <w:p w14:paraId="5D0B15CE" w14:textId="77777777" w:rsidR="00E45128" w:rsidRDefault="00E45128">
            <w:pPr>
              <w:pStyle w:val="TableText"/>
            </w:pPr>
            <w:r>
              <w:t>&lt;0.5 ms</w:t>
            </w:r>
          </w:p>
        </w:tc>
        <w:tc>
          <w:tcPr>
            <w:tcW w:w="1127" w:type="dxa"/>
          </w:tcPr>
          <w:p w14:paraId="5D0B15CF" w14:textId="77777777" w:rsidR="00E45128" w:rsidRDefault="00E45128">
            <w:pPr>
              <w:pStyle w:val="TableText"/>
            </w:pPr>
            <w:r>
              <w:t>33 ms</w:t>
            </w:r>
          </w:p>
        </w:tc>
        <w:tc>
          <w:tcPr>
            <w:tcW w:w="2754" w:type="dxa"/>
          </w:tcPr>
          <w:p w14:paraId="5D0B15D0" w14:textId="77777777" w:rsidR="00E45128" w:rsidRDefault="00E45128">
            <w:pPr>
              <w:pStyle w:val="TableText"/>
            </w:pPr>
            <w:r>
              <w:t>No — trivial fixed cost.</w:t>
            </w:r>
          </w:p>
        </w:tc>
      </w:tr>
    </w:tbl>
    <w:p w14:paraId="5D0B15D2" w14:textId="77777777" w:rsidR="00E45128" w:rsidRDefault="00E45128">
      <w:pPr>
        <w:spacing w:after="60"/>
      </w:pPr>
    </w:p>
    <w:p w14:paraId="5D0B15D3" w14:textId="77777777" w:rsidR="00E45128" w:rsidRDefault="00000000">
      <w:r>
        <w:rPr>
          <w:b/>
        </w:rPr>
        <w:t>Justification:</w:t>
      </w:r>
      <w:r>
        <w:t xml:space="preserve"> Window inference in backend/app/routers/training.py::predict has the longest execution time, consumes the whole buffered window (most data dependencies), and blocks the action dispatch that follows it.</w:t>
      </w:r>
    </w:p>
    <w:p w14:paraId="5D0B15D4" w14:textId="77777777" w:rsidR="00E45128" w:rsidRDefault="00000000">
      <w:pPr>
        <w:pStyle w:val="Heading2"/>
      </w:pPr>
      <w:r>
        <w:t>2.2  The CDFG</w:t>
      </w:r>
    </w:p>
    <w:tbl>
      <w:tblPr>
        <w:tblW w:w="9638" w:type="dxa"/>
        <w:tblInd w:w="10" w:type="dxa"/>
        <w:tblBorders>
          <w:top w:val="dashed" w:sz="6" w:space="0" w:color="8A857C"/>
          <w:left w:val="dashed" w:sz="6" w:space="0" w:color="8A857C"/>
          <w:bottom w:val="dashed" w:sz="6" w:space="0" w:color="8A857C"/>
          <w:right w:val="dashed" w:sz="6" w:space="0" w:color="8A857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45128" w14:paraId="5D0B15D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vAlign w:val="center"/>
          </w:tcPr>
          <w:p w14:paraId="5D0B15D6" w14:textId="77777777" w:rsidR="00E45128" w:rsidRDefault="00000000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35040" cy="198574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1985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B15D8" w14:textId="77777777" w:rsidR="00E45128" w:rsidRDefault="00000000">
      <w:pPr>
        <w:pStyle w:val="Caption"/>
      </w:pPr>
      <w:r>
        <w:t>Figure 2 — CDFG of predict(). Circles = operations, diamonds = decisions, solid = data edges, dashed = control edges, grouped into basic blocks BB0–BB3.</w:t>
      </w:r>
    </w:p>
    <w:p w14:paraId="5D0B15D9" w14:textId="77777777" w:rsidR="00E45128" w:rsidRDefault="00000000">
      <w:pPr>
        <w:pStyle w:val="Heading2"/>
      </w:pPr>
      <w:r>
        <w:t>2.3  Node table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925"/>
        <w:gridCol w:w="2113"/>
        <w:gridCol w:w="1584"/>
        <w:gridCol w:w="1320"/>
        <w:gridCol w:w="1584"/>
        <w:gridCol w:w="2112"/>
      </w:tblGrid>
      <w:tr w:rsidR="00E45128" w14:paraId="5D0B15E0" w14:textId="77777777">
        <w:trPr>
          <w:tblHeader/>
        </w:trPr>
        <w:tc>
          <w:tcPr>
            <w:tcW w:w="924" w:type="dxa"/>
            <w:shd w:val="clear" w:color="auto" w:fill="1C1B19"/>
          </w:tcPr>
          <w:p w14:paraId="5D0B15DA" w14:textId="77777777" w:rsidR="00E45128" w:rsidRDefault="00000000">
            <w:pPr>
              <w:pStyle w:val="TableHead"/>
            </w:pPr>
            <w:r>
              <w:t>Node</w:t>
            </w:r>
          </w:p>
        </w:tc>
        <w:tc>
          <w:tcPr>
            <w:tcW w:w="2112" w:type="dxa"/>
            <w:shd w:val="clear" w:color="auto" w:fill="1C1B19"/>
          </w:tcPr>
          <w:p w14:paraId="5D0B15DB" w14:textId="77777777" w:rsidR="00E45128" w:rsidRDefault="00000000">
            <w:pPr>
              <w:pStyle w:val="TableHead"/>
            </w:pPr>
            <w:r>
              <w:t>Operation</w:t>
            </w:r>
          </w:p>
        </w:tc>
        <w:tc>
          <w:tcPr>
            <w:tcW w:w="1584" w:type="dxa"/>
            <w:shd w:val="clear" w:color="auto" w:fill="1C1B19"/>
          </w:tcPr>
          <w:p w14:paraId="5D0B15DC" w14:textId="77777777" w:rsidR="00E45128" w:rsidRDefault="00000000">
            <w:pPr>
              <w:pStyle w:val="TableHead"/>
            </w:pPr>
            <w:r>
              <w:t>Inputs</w:t>
            </w:r>
          </w:p>
        </w:tc>
        <w:tc>
          <w:tcPr>
            <w:tcW w:w="1320" w:type="dxa"/>
            <w:shd w:val="clear" w:color="auto" w:fill="1C1B19"/>
          </w:tcPr>
          <w:p w14:paraId="5D0B15DD" w14:textId="77777777" w:rsidR="00E45128" w:rsidRDefault="00000000">
            <w:pPr>
              <w:pStyle w:val="TableHead"/>
            </w:pPr>
            <w:r>
              <w:t>Output</w:t>
            </w:r>
          </w:p>
        </w:tc>
        <w:tc>
          <w:tcPr>
            <w:tcW w:w="1584" w:type="dxa"/>
            <w:shd w:val="clear" w:color="auto" w:fill="1C1B19"/>
          </w:tcPr>
          <w:p w14:paraId="5D0B15DE" w14:textId="77777777" w:rsidR="00E45128" w:rsidRDefault="00000000">
            <w:pPr>
              <w:pStyle w:val="TableHead"/>
            </w:pPr>
            <w:r>
              <w:t>Est. cost (cycles / µs)</w:t>
            </w:r>
          </w:p>
        </w:tc>
        <w:tc>
          <w:tcPr>
            <w:tcW w:w="2112" w:type="dxa"/>
            <w:shd w:val="clear" w:color="auto" w:fill="1C1B19"/>
          </w:tcPr>
          <w:p w14:paraId="5D0B15DF" w14:textId="77777777" w:rsidR="00E45128" w:rsidRDefault="00000000">
            <w:pPr>
              <w:pStyle w:val="TableHead"/>
            </w:pPr>
            <w:r>
              <w:t>Source line or function</w:t>
            </w:r>
          </w:p>
        </w:tc>
      </w:tr>
      <w:tr w:rsidR="00E45128" w14:paraId="5D0B15E7" w14:textId="77777777">
        <w:trPr>
          <w:trHeight w:val="360"/>
        </w:trPr>
        <w:tc>
          <w:tcPr>
            <w:tcW w:w="924" w:type="dxa"/>
          </w:tcPr>
          <w:p w14:paraId="5D0B15E1" w14:textId="77777777" w:rsidR="00E45128" w:rsidRDefault="00E45128">
            <w:pPr>
              <w:pStyle w:val="TableText"/>
            </w:pPr>
            <w:r>
              <w:t>N1</w:t>
            </w:r>
          </w:p>
        </w:tc>
        <w:tc>
          <w:tcPr>
            <w:tcW w:w="2112" w:type="dxa"/>
          </w:tcPr>
          <w:p w14:paraId="5D0B15E2" w14:textId="77777777" w:rsidR="00E45128" w:rsidRDefault="00E45128">
            <w:pPr>
              <w:pStyle w:val="TableText"/>
            </w:pPr>
            <w:r>
              <w:t>Check window ≥10 frames</w:t>
            </w:r>
          </w:p>
        </w:tc>
        <w:tc>
          <w:tcPr>
            <w:tcW w:w="1584" w:type="dxa"/>
          </w:tcPr>
          <w:p w14:paraId="5D0B15E3" w14:textId="77777777" w:rsidR="00E45128" w:rsidRDefault="00E45128">
            <w:pPr>
              <w:pStyle w:val="TableText"/>
            </w:pPr>
            <w:r>
              <w:t>frame buffer</w:t>
            </w:r>
          </w:p>
        </w:tc>
        <w:tc>
          <w:tcPr>
            <w:tcW w:w="1320" w:type="dxa"/>
          </w:tcPr>
          <w:p w14:paraId="5D0B15E4" w14:textId="77777777" w:rsidR="00E45128" w:rsidRDefault="00E45128">
            <w:pPr>
              <w:pStyle w:val="TableText"/>
            </w:pPr>
            <w:r>
              <w:t>drop</w:t>
            </w:r>
          </w:p>
        </w:tc>
        <w:tc>
          <w:tcPr>
            <w:tcW w:w="1584" w:type="dxa"/>
          </w:tcPr>
          <w:p w14:paraId="5D0B15E5" w14:textId="77777777" w:rsidR="00E45128" w:rsidRDefault="00E45128">
            <w:pPr>
              <w:pStyle w:val="TableText"/>
            </w:pPr>
            <w:r>
              <w:t>200</w:t>
            </w:r>
          </w:p>
        </w:tc>
        <w:tc>
          <w:tcPr>
            <w:tcW w:w="2112" w:type="dxa"/>
          </w:tcPr>
          <w:p w14:paraId="5D0B15E6" w14:textId="77777777" w:rsidR="00E45128" w:rsidRDefault="00E45128">
            <w:pPr>
              <w:pStyle w:val="TableText"/>
            </w:pPr>
            <w:r>
              <w:t>predict</w:t>
            </w:r>
          </w:p>
        </w:tc>
      </w:tr>
      <w:tr w:rsidR="00E45128" w14:paraId="5D0B15EE" w14:textId="77777777">
        <w:trPr>
          <w:trHeight w:val="360"/>
        </w:trPr>
        <w:tc>
          <w:tcPr>
            <w:tcW w:w="924" w:type="dxa"/>
          </w:tcPr>
          <w:p w14:paraId="5D0B15E8" w14:textId="77777777" w:rsidR="00E45128" w:rsidRDefault="00E45128">
            <w:pPr>
              <w:pStyle w:val="TableText"/>
            </w:pPr>
            <w:r>
              <w:t>N2</w:t>
            </w:r>
          </w:p>
        </w:tc>
        <w:tc>
          <w:tcPr>
            <w:tcW w:w="2112" w:type="dxa"/>
          </w:tcPr>
          <w:p w14:paraId="5D0B15E9" w14:textId="77777777" w:rsidR="00E45128" w:rsidRDefault="00E45128">
            <w:pPr>
              <w:pStyle w:val="TableText"/>
            </w:pPr>
            <w:r>
              <w:t>Split into 4 sensor blocks</w:t>
            </w:r>
          </w:p>
        </w:tc>
        <w:tc>
          <w:tcPr>
            <w:tcW w:w="1584" w:type="dxa"/>
          </w:tcPr>
          <w:p w14:paraId="5D0B15EA" w14:textId="77777777" w:rsidR="00E45128" w:rsidRDefault="00E45128">
            <w:pPr>
              <w:pStyle w:val="TableText"/>
            </w:pPr>
            <w:r>
              <w:t>frames</w:t>
            </w:r>
          </w:p>
        </w:tc>
        <w:tc>
          <w:tcPr>
            <w:tcW w:w="1320" w:type="dxa"/>
          </w:tcPr>
          <w:p w14:paraId="5D0B15EB" w14:textId="77777777" w:rsidR="00E45128" w:rsidRDefault="00E45128">
            <w:pPr>
              <w:pStyle w:val="TableText"/>
            </w:pPr>
            <w:r>
              <w:t>blocks</w:t>
            </w:r>
          </w:p>
        </w:tc>
        <w:tc>
          <w:tcPr>
            <w:tcW w:w="1584" w:type="dxa"/>
          </w:tcPr>
          <w:p w14:paraId="5D0B15EC" w14:textId="77777777" w:rsidR="00E45128" w:rsidRDefault="00E45128">
            <w:pPr>
              <w:pStyle w:val="TableText"/>
            </w:pPr>
            <w:r>
              <w:t>400</w:t>
            </w:r>
          </w:p>
        </w:tc>
        <w:tc>
          <w:tcPr>
            <w:tcW w:w="2112" w:type="dxa"/>
          </w:tcPr>
          <w:p w14:paraId="5D0B15ED" w14:textId="77777777" w:rsidR="00E45128" w:rsidRDefault="00E45128">
            <w:pPr>
              <w:pStyle w:val="TableText"/>
            </w:pPr>
            <w:r>
              <w:t>extract_features</w:t>
            </w:r>
          </w:p>
        </w:tc>
      </w:tr>
      <w:tr w:rsidR="00E45128" w14:paraId="5D0B15F5" w14:textId="77777777">
        <w:trPr>
          <w:trHeight w:val="360"/>
        </w:trPr>
        <w:tc>
          <w:tcPr>
            <w:tcW w:w="924" w:type="dxa"/>
          </w:tcPr>
          <w:p w14:paraId="5D0B15EF" w14:textId="77777777" w:rsidR="00E45128" w:rsidRDefault="00E45128">
            <w:pPr>
              <w:pStyle w:val="TableText"/>
            </w:pPr>
            <w:r>
              <w:t>N3</w:t>
            </w:r>
          </w:p>
        </w:tc>
        <w:tc>
          <w:tcPr>
            <w:tcW w:w="2112" w:type="dxa"/>
          </w:tcPr>
          <w:p w14:paraId="5D0B15F0" w14:textId="77777777" w:rsidR="00E45128" w:rsidRDefault="00E45128">
            <w:pPr>
              <w:pStyle w:val="TableText"/>
            </w:pPr>
            <w:r>
              <w:t>Per-axis mean/std/min/max</w:t>
            </w:r>
          </w:p>
        </w:tc>
        <w:tc>
          <w:tcPr>
            <w:tcW w:w="1584" w:type="dxa"/>
          </w:tcPr>
          <w:p w14:paraId="5D0B15F1" w14:textId="77777777" w:rsidR="00E45128" w:rsidRDefault="00E45128">
            <w:pPr>
              <w:pStyle w:val="TableText"/>
            </w:pPr>
            <w:r>
              <w:t>block</w:t>
            </w:r>
          </w:p>
        </w:tc>
        <w:tc>
          <w:tcPr>
            <w:tcW w:w="1320" w:type="dxa"/>
          </w:tcPr>
          <w:p w14:paraId="5D0B15F2" w14:textId="77777777" w:rsidR="00E45128" w:rsidRDefault="00E45128">
            <w:pPr>
              <w:pStyle w:val="TableText"/>
            </w:pPr>
            <w:r>
              <w:t>4 stats/axis</w:t>
            </w:r>
          </w:p>
        </w:tc>
        <w:tc>
          <w:tcPr>
            <w:tcW w:w="1584" w:type="dxa"/>
          </w:tcPr>
          <w:p w14:paraId="5D0B15F3" w14:textId="77777777" w:rsidR="00E45128" w:rsidRDefault="00E45128">
            <w:pPr>
              <w:pStyle w:val="TableText"/>
            </w:pPr>
            <w:r>
              <w:t>2500</w:t>
            </w:r>
          </w:p>
        </w:tc>
        <w:tc>
          <w:tcPr>
            <w:tcW w:w="2112" w:type="dxa"/>
          </w:tcPr>
          <w:p w14:paraId="5D0B15F4" w14:textId="77777777" w:rsidR="00E45128" w:rsidRDefault="00E45128">
            <w:pPr>
              <w:pStyle w:val="TableText"/>
            </w:pPr>
            <w:r>
              <w:t>extract_features</w:t>
            </w:r>
          </w:p>
        </w:tc>
      </w:tr>
      <w:tr w:rsidR="00E45128" w14:paraId="5D0B15FC" w14:textId="77777777">
        <w:trPr>
          <w:trHeight w:val="360"/>
        </w:trPr>
        <w:tc>
          <w:tcPr>
            <w:tcW w:w="924" w:type="dxa"/>
          </w:tcPr>
          <w:p w14:paraId="5D0B15F6" w14:textId="77777777" w:rsidR="00E45128" w:rsidRDefault="00E45128">
            <w:pPr>
              <w:pStyle w:val="TableText"/>
            </w:pPr>
            <w:r>
              <w:t>N4</w:t>
            </w:r>
          </w:p>
        </w:tc>
        <w:tc>
          <w:tcPr>
            <w:tcW w:w="2112" w:type="dxa"/>
          </w:tcPr>
          <w:p w14:paraId="5D0B15F7" w14:textId="77777777" w:rsidR="00E45128" w:rsidRDefault="00E45128">
            <w:pPr>
              <w:pStyle w:val="TableText"/>
            </w:pPr>
            <w:r>
              <w:t>Concat into 64 features</w:t>
            </w:r>
          </w:p>
        </w:tc>
        <w:tc>
          <w:tcPr>
            <w:tcW w:w="1584" w:type="dxa"/>
          </w:tcPr>
          <w:p w14:paraId="5D0B15F8" w14:textId="77777777" w:rsidR="00E45128" w:rsidRDefault="00E45128">
            <w:pPr>
              <w:pStyle w:val="TableText"/>
            </w:pPr>
            <w:r>
              <w:t>stats</w:t>
            </w:r>
          </w:p>
        </w:tc>
        <w:tc>
          <w:tcPr>
            <w:tcW w:w="1320" w:type="dxa"/>
          </w:tcPr>
          <w:p w14:paraId="5D0B15F9" w14:textId="77777777" w:rsidR="00E45128" w:rsidRDefault="00E45128">
            <w:pPr>
              <w:pStyle w:val="TableText"/>
            </w:pPr>
            <w:r>
              <w:t>vector</w:t>
            </w:r>
          </w:p>
        </w:tc>
        <w:tc>
          <w:tcPr>
            <w:tcW w:w="1584" w:type="dxa"/>
          </w:tcPr>
          <w:p w14:paraId="5D0B15FA" w14:textId="77777777" w:rsidR="00E45128" w:rsidRDefault="00E45128">
            <w:pPr>
              <w:pStyle w:val="TableText"/>
            </w:pPr>
            <w:r>
              <w:t>300</w:t>
            </w:r>
          </w:p>
        </w:tc>
        <w:tc>
          <w:tcPr>
            <w:tcW w:w="2112" w:type="dxa"/>
          </w:tcPr>
          <w:p w14:paraId="5D0B15FB" w14:textId="77777777" w:rsidR="00E45128" w:rsidRDefault="00E45128">
            <w:pPr>
              <w:pStyle w:val="TableText"/>
            </w:pPr>
            <w:r>
              <w:t>extract_features</w:t>
            </w:r>
          </w:p>
        </w:tc>
      </w:tr>
      <w:tr w:rsidR="00E45128" w14:paraId="5D0B1603" w14:textId="77777777">
        <w:trPr>
          <w:trHeight w:val="360"/>
        </w:trPr>
        <w:tc>
          <w:tcPr>
            <w:tcW w:w="924" w:type="dxa"/>
          </w:tcPr>
          <w:p w14:paraId="5D0B15FD" w14:textId="77777777" w:rsidR="00E45128" w:rsidRDefault="00E45128">
            <w:pPr>
              <w:pStyle w:val="TableText"/>
            </w:pPr>
            <w:r>
              <w:t>N5</w:t>
            </w:r>
          </w:p>
        </w:tc>
        <w:tc>
          <w:tcPr>
            <w:tcW w:w="2112" w:type="dxa"/>
          </w:tcPr>
          <w:p w14:paraId="5D0B15FE" w14:textId="77777777" w:rsidR="00E45128" w:rsidRDefault="00E45128">
            <w:pPr>
              <w:pStyle w:val="TableText"/>
            </w:pPr>
            <w:r>
              <w:t>Shape check vs model</w:t>
            </w:r>
          </w:p>
        </w:tc>
        <w:tc>
          <w:tcPr>
            <w:tcW w:w="1584" w:type="dxa"/>
          </w:tcPr>
          <w:p w14:paraId="5D0B15FF" w14:textId="77777777" w:rsidR="00E45128" w:rsidRDefault="00E45128">
            <w:pPr>
              <w:pStyle w:val="TableText"/>
            </w:pPr>
            <w:r>
              <w:t>features, model</w:t>
            </w:r>
          </w:p>
        </w:tc>
        <w:tc>
          <w:tcPr>
            <w:tcW w:w="1320" w:type="dxa"/>
          </w:tcPr>
          <w:p w14:paraId="5D0B1600" w14:textId="77777777" w:rsidR="00E45128" w:rsidRDefault="00E45128">
            <w:pPr>
              <w:pStyle w:val="TableText"/>
            </w:pPr>
            <w:r>
              <w:t>ok / HTTP 400</w:t>
            </w:r>
          </w:p>
        </w:tc>
        <w:tc>
          <w:tcPr>
            <w:tcW w:w="1584" w:type="dxa"/>
          </w:tcPr>
          <w:p w14:paraId="5D0B1601" w14:textId="77777777" w:rsidR="00E45128" w:rsidRDefault="00E45128">
            <w:pPr>
              <w:pStyle w:val="TableText"/>
            </w:pPr>
            <w:r>
              <w:t>100</w:t>
            </w:r>
          </w:p>
        </w:tc>
        <w:tc>
          <w:tcPr>
            <w:tcW w:w="2112" w:type="dxa"/>
          </w:tcPr>
          <w:p w14:paraId="5D0B1602" w14:textId="77777777" w:rsidR="00E45128" w:rsidRDefault="00E45128">
            <w:pPr>
              <w:pStyle w:val="TableText"/>
            </w:pPr>
            <w:r>
              <w:t>predict</w:t>
            </w:r>
          </w:p>
        </w:tc>
      </w:tr>
      <w:tr w:rsidR="00E45128" w14:paraId="5D0B160A" w14:textId="77777777">
        <w:trPr>
          <w:trHeight w:val="360"/>
        </w:trPr>
        <w:tc>
          <w:tcPr>
            <w:tcW w:w="924" w:type="dxa"/>
          </w:tcPr>
          <w:p w14:paraId="5D0B1604" w14:textId="77777777" w:rsidR="00E45128" w:rsidRDefault="00E45128">
            <w:pPr>
              <w:pStyle w:val="TableText"/>
            </w:pPr>
            <w:r>
              <w:t>N6</w:t>
            </w:r>
          </w:p>
        </w:tc>
        <w:tc>
          <w:tcPr>
            <w:tcW w:w="2112" w:type="dxa"/>
          </w:tcPr>
          <w:p w14:paraId="5D0B1605" w14:textId="77777777" w:rsidR="00E45128" w:rsidRDefault="00E45128">
            <w:pPr>
              <w:pStyle w:val="TableText"/>
            </w:pPr>
            <w:r>
              <w:t>Load pickled model</w:t>
            </w:r>
          </w:p>
        </w:tc>
        <w:tc>
          <w:tcPr>
            <w:tcW w:w="1584" w:type="dxa"/>
          </w:tcPr>
          <w:p w14:paraId="5D0B1606" w14:textId="77777777" w:rsidR="00E45128" w:rsidRDefault="00E45128">
            <w:pPr>
              <w:pStyle w:val="TableText"/>
            </w:pPr>
            <w:r>
              <w:t>path</w:t>
            </w:r>
          </w:p>
        </w:tc>
        <w:tc>
          <w:tcPr>
            <w:tcW w:w="1320" w:type="dxa"/>
          </w:tcPr>
          <w:p w14:paraId="5D0B1607" w14:textId="77777777" w:rsidR="00E45128" w:rsidRDefault="00E45128">
            <w:pPr>
              <w:pStyle w:val="TableText"/>
            </w:pPr>
            <w:r>
              <w:t>model</w:t>
            </w:r>
          </w:p>
        </w:tc>
        <w:tc>
          <w:tcPr>
            <w:tcW w:w="1584" w:type="dxa"/>
          </w:tcPr>
          <w:p w14:paraId="5D0B1608" w14:textId="77777777" w:rsidR="00E45128" w:rsidRDefault="00E45128">
            <w:pPr>
              <w:pStyle w:val="TableText"/>
            </w:pPr>
            <w:r>
              <w:t>1500</w:t>
            </w:r>
          </w:p>
        </w:tc>
        <w:tc>
          <w:tcPr>
            <w:tcW w:w="2112" w:type="dxa"/>
          </w:tcPr>
          <w:p w14:paraId="5D0B1609" w14:textId="77777777" w:rsidR="00E45128" w:rsidRDefault="00E45128">
            <w:pPr>
              <w:pStyle w:val="TableText"/>
            </w:pPr>
            <w:r>
              <w:t>predict</w:t>
            </w:r>
          </w:p>
        </w:tc>
      </w:tr>
      <w:tr w:rsidR="00E45128" w14:paraId="5D0B160A" w14:textId="77777777">
        <w:trPr>
          <w:trHeight w:val="360"/>
        </w:trPr>
        <w:tc>
          <w:tcPr>
            <w:tcW w:w="924" w:type="dxa"/>
          </w:tcPr>
          <w:p w14:paraId="5D0B1604" w14:textId="77777777" w:rsidR="00E45128" w:rsidRDefault="00E45128">
            <w:pPr>
              <w:pStyle w:val="TableText"/>
            </w:pPr>
            <w:r>
              <w:t>N7</w:t>
            </w:r>
          </w:p>
        </w:tc>
        <w:tc>
          <w:tcPr>
            <w:tcW w:w="2112" w:type="dxa"/>
          </w:tcPr>
          <w:p w14:paraId="5D0B1605" w14:textId="77777777" w:rsidR="00E45128" w:rsidRDefault="00E45128">
            <w:pPr>
              <w:pStyle w:val="TableText"/>
            </w:pPr>
            <w:r>
              <w:t>Reshape (1, −1)</w:t>
            </w:r>
          </w:p>
        </w:tc>
        <w:tc>
          <w:tcPr>
            <w:tcW w:w="1584" w:type="dxa"/>
          </w:tcPr>
          <w:p w14:paraId="5D0B1606" w14:textId="77777777" w:rsidR="00E45128" w:rsidRDefault="00E45128">
            <w:pPr>
              <w:pStyle w:val="TableText"/>
            </w:pPr>
            <w:r>
              <w:t>features</w:t>
            </w:r>
          </w:p>
        </w:tc>
        <w:tc>
          <w:tcPr>
            <w:tcW w:w="1320" w:type="dxa"/>
          </w:tcPr>
          <w:p w14:paraId="5D0B1607" w14:textId="77777777" w:rsidR="00E45128" w:rsidRDefault="00E45128">
            <w:pPr>
              <w:pStyle w:val="TableText"/>
            </w:pPr>
            <w:r>
              <w:t>2-D array</w:t>
            </w:r>
          </w:p>
        </w:tc>
        <w:tc>
          <w:tcPr>
            <w:tcW w:w="1584" w:type="dxa"/>
          </w:tcPr>
          <w:p w14:paraId="5D0B1608" w14:textId="77777777" w:rsidR="00E45128" w:rsidRDefault="00E45128">
            <w:pPr>
              <w:pStyle w:val="TableText"/>
            </w:pPr>
            <w:r>
              <w:t>50</w:t>
            </w:r>
          </w:p>
        </w:tc>
        <w:tc>
          <w:tcPr>
            <w:tcW w:w="2112" w:type="dxa"/>
          </w:tcPr>
          <w:p w14:paraId="5D0B1609" w14:textId="77777777" w:rsidR="00E45128" w:rsidRDefault="00E45128">
            <w:pPr>
              <w:pStyle w:val="TableText"/>
            </w:pPr>
            <w:r>
              <w:t>predict</w:t>
            </w:r>
          </w:p>
        </w:tc>
      </w:tr>
      <w:tr w:rsidR="00E45128" w14:paraId="5D0B160A" w14:textId="77777777">
        <w:trPr>
          <w:trHeight w:val="360"/>
        </w:trPr>
        <w:tc>
          <w:tcPr>
            <w:tcW w:w="924" w:type="dxa"/>
          </w:tcPr>
          <w:p w14:paraId="5D0B1604" w14:textId="77777777" w:rsidR="00E45128" w:rsidRDefault="00E45128">
            <w:pPr>
              <w:pStyle w:val="TableText"/>
            </w:pPr>
            <w:r>
              <w:t>N8</w:t>
            </w:r>
          </w:p>
        </w:tc>
        <w:tc>
          <w:tcPr>
            <w:tcW w:w="2112" w:type="dxa"/>
          </w:tcPr>
          <w:p w14:paraId="5D0B1605" w14:textId="77777777" w:rsidR="00E45128" w:rsidRDefault="00E45128">
            <w:pPr>
              <w:pStyle w:val="TableText"/>
            </w:pPr>
            <w:r>
              <w:t>predict + predict_proba</w:t>
            </w:r>
          </w:p>
        </w:tc>
        <w:tc>
          <w:tcPr>
            <w:tcW w:w="1584" w:type="dxa"/>
          </w:tcPr>
          <w:p w14:paraId="5D0B1606" w14:textId="77777777" w:rsidR="00E45128" w:rsidRDefault="00E45128">
            <w:pPr>
              <w:pStyle w:val="TableText"/>
            </w:pPr>
            <w:r>
              <w:t>features, model</w:t>
            </w:r>
          </w:p>
        </w:tc>
        <w:tc>
          <w:tcPr>
            <w:tcW w:w="1320" w:type="dxa"/>
          </w:tcPr>
          <w:p w14:paraId="5D0B1607" w14:textId="77777777" w:rsidR="00E45128" w:rsidRDefault="00E45128">
            <w:pPr>
              <w:pStyle w:val="TableText"/>
            </w:pPr>
            <w:r>
              <w:t>id, conf</w:t>
            </w:r>
          </w:p>
        </w:tc>
        <w:tc>
          <w:tcPr>
            <w:tcW w:w="1584" w:type="dxa"/>
          </w:tcPr>
          <w:p w14:paraId="5D0B1608" w14:textId="77777777" w:rsidR="00E45128" w:rsidRDefault="00E45128">
            <w:pPr>
              <w:pStyle w:val="TableText"/>
            </w:pPr>
            <w:r>
              <w:t>8000</w:t>
            </w:r>
          </w:p>
        </w:tc>
        <w:tc>
          <w:tcPr>
            <w:tcW w:w="2112" w:type="dxa"/>
          </w:tcPr>
          <w:p w14:paraId="5D0B1609" w14:textId="77777777" w:rsidR="00E45128" w:rsidRDefault="00E45128">
            <w:pPr>
              <w:pStyle w:val="TableText"/>
            </w:pPr>
            <w:r>
              <w:t>predict</w:t>
            </w:r>
          </w:p>
        </w:tc>
      </w:tr>
      <w:tr w:rsidR="00E45128" w14:paraId="5D0B160A" w14:textId="77777777">
        <w:trPr>
          <w:trHeight w:val="360"/>
        </w:trPr>
        <w:tc>
          <w:tcPr>
            <w:tcW w:w="924" w:type="dxa"/>
          </w:tcPr>
          <w:p w14:paraId="5D0B1604" w14:textId="77777777" w:rsidR="00E45128" w:rsidRDefault="00E45128">
            <w:pPr>
              <w:pStyle w:val="TableText"/>
            </w:pPr>
            <w:r>
              <w:t>N9</w:t>
            </w:r>
          </w:p>
        </w:tc>
        <w:tc>
          <w:tcPr>
            <w:tcW w:w="2112" w:type="dxa"/>
          </w:tcPr>
          <w:p w14:paraId="5D0B1605" w14:textId="77777777" w:rsidR="00E45128" w:rsidRDefault="00E45128">
            <w:pPr>
              <w:pStyle w:val="TableText"/>
            </w:pPr>
            <w:r>
              <w:t>Confidence ≥ threshold?</w:t>
            </w:r>
          </w:p>
        </w:tc>
        <w:tc>
          <w:tcPr>
            <w:tcW w:w="1584" w:type="dxa"/>
          </w:tcPr>
          <w:p w14:paraId="5D0B1606" w14:textId="77777777" w:rsidR="00E45128" w:rsidRDefault="00E45128">
            <w:pPr>
              <w:pStyle w:val="TableText"/>
            </w:pPr>
            <w:r>
              <w:t>conf, thr</w:t>
            </w:r>
          </w:p>
        </w:tc>
        <w:tc>
          <w:tcPr>
            <w:tcW w:w="1320" w:type="dxa"/>
          </w:tcPr>
          <w:p w14:paraId="5D0B1607" w14:textId="77777777" w:rsidR="00E45128" w:rsidRDefault="00E45128">
            <w:pPr>
              <w:pStyle w:val="TableText"/>
            </w:pPr>
            <w:r>
              <w:t>bool</w:t>
            </w:r>
          </w:p>
        </w:tc>
        <w:tc>
          <w:tcPr>
            <w:tcW w:w="1584" w:type="dxa"/>
          </w:tcPr>
          <w:p w14:paraId="5D0B1608" w14:textId="77777777" w:rsidR="00E45128" w:rsidRDefault="00E45128">
            <w:pPr>
              <w:pStyle w:val="TableText"/>
            </w:pPr>
            <w:r>
              <w:t>50</w:t>
            </w:r>
          </w:p>
        </w:tc>
        <w:tc>
          <w:tcPr>
            <w:tcW w:w="2112" w:type="dxa"/>
          </w:tcPr>
          <w:p w14:paraId="5D0B1609" w14:textId="77777777" w:rsidR="00E45128" w:rsidRDefault="00E45128">
            <w:pPr>
              <w:pStyle w:val="TableText"/>
            </w:pPr>
            <w:r>
              <w:t>predict_and_act</w:t>
            </w:r>
          </w:p>
        </w:tc>
      </w:tr>
      <w:tr w:rsidR="00E45128" w14:paraId="5D0B160A" w14:textId="77777777">
        <w:trPr>
          <w:trHeight w:val="360"/>
        </w:trPr>
        <w:tc>
          <w:tcPr>
            <w:tcW w:w="924" w:type="dxa"/>
          </w:tcPr>
          <w:p w14:paraId="5D0B1604" w14:textId="77777777" w:rsidR="00E45128" w:rsidRDefault="00E45128">
            <w:pPr>
              <w:pStyle w:val="TableText"/>
            </w:pPr>
            <w:r>
              <w:t>N10</w:t>
            </w:r>
          </w:p>
        </w:tc>
        <w:tc>
          <w:tcPr>
            <w:tcW w:w="2112" w:type="dxa"/>
          </w:tcPr>
          <w:p w14:paraId="5D0B1605" w14:textId="77777777" w:rsidR="00E45128" w:rsidRDefault="00E45128">
            <w:pPr>
              <w:pStyle w:val="TableText"/>
            </w:pPr>
            <w:r>
              <w:t>Look up action binding</w:t>
            </w:r>
          </w:p>
        </w:tc>
        <w:tc>
          <w:tcPr>
            <w:tcW w:w="1584" w:type="dxa"/>
          </w:tcPr>
          <w:p w14:paraId="5D0B1606" w14:textId="77777777" w:rsidR="00E45128" w:rsidRDefault="00E45128">
            <w:pPr>
              <w:pStyle w:val="TableText"/>
            </w:pPr>
            <w:r>
              <w:t>gesture id</w:t>
            </w:r>
          </w:p>
        </w:tc>
        <w:tc>
          <w:tcPr>
            <w:tcW w:w="1320" w:type="dxa"/>
          </w:tcPr>
          <w:p w14:paraId="5D0B1607" w14:textId="77777777" w:rsidR="00E45128" w:rsidRDefault="00E45128">
            <w:pPr>
              <w:pStyle w:val="TableText"/>
            </w:pPr>
            <w:r>
              <w:t>record</w:t>
            </w:r>
          </w:p>
        </w:tc>
        <w:tc>
          <w:tcPr>
            <w:tcW w:w="1584" w:type="dxa"/>
          </w:tcPr>
          <w:p w14:paraId="5D0B1608" w14:textId="77777777" w:rsidR="00E45128" w:rsidRDefault="00E45128">
            <w:pPr>
              <w:pStyle w:val="TableText"/>
            </w:pPr>
            <w:r>
              <w:t>300</w:t>
            </w:r>
          </w:p>
        </w:tc>
        <w:tc>
          <w:tcPr>
            <w:tcW w:w="2112" w:type="dxa"/>
          </w:tcPr>
          <w:p w14:paraId="5D0B1609" w14:textId="77777777" w:rsidR="00E45128" w:rsidRDefault="00E45128">
            <w:pPr>
              <w:pStyle w:val="TableText"/>
            </w:pPr>
            <w:r>
              <w:t>predict_and_act</w:t>
            </w:r>
          </w:p>
        </w:tc>
      </w:tr>
      <w:tr w:rsidR="00E45128" w14:paraId="5D0B160A" w14:textId="77777777">
        <w:trPr>
          <w:trHeight w:val="360"/>
        </w:trPr>
        <w:tc>
          <w:tcPr>
            <w:tcW w:w="924" w:type="dxa"/>
          </w:tcPr>
          <w:p w14:paraId="5D0B1604" w14:textId="77777777" w:rsidR="00E45128" w:rsidRDefault="00E45128">
            <w:pPr>
              <w:pStyle w:val="TableText"/>
            </w:pPr>
            <w:r>
              <w:t>N11</w:t>
            </w:r>
          </w:p>
        </w:tc>
        <w:tc>
          <w:tcPr>
            <w:tcW w:w="2112" w:type="dxa"/>
          </w:tcPr>
          <w:p w14:paraId="5D0B1605" w14:textId="77777777" w:rsidR="00E45128" w:rsidRDefault="00E45128">
            <w:pPr>
              <w:pStyle w:val="TableText"/>
            </w:pPr>
            <w:r>
              <w:t>Execute action (uinput)</w:t>
            </w:r>
          </w:p>
        </w:tc>
        <w:tc>
          <w:tcPr>
            <w:tcW w:w="1584" w:type="dxa"/>
          </w:tcPr>
          <w:p w14:paraId="5D0B1606" w14:textId="77777777" w:rsidR="00E45128" w:rsidRDefault="00E45128">
            <w:pPr>
              <w:pStyle w:val="TableText"/>
            </w:pPr>
            <w:r>
              <w:t>config</w:t>
            </w:r>
          </w:p>
        </w:tc>
        <w:tc>
          <w:tcPr>
            <w:tcW w:w="1320" w:type="dxa"/>
          </w:tcPr>
          <w:p w14:paraId="5D0B1607" w14:textId="77777777" w:rsidR="00E45128" w:rsidRDefault="00E45128">
            <w:pPr>
              <w:pStyle w:val="TableText"/>
            </w:pPr>
            <w:r>
              <w:t>input event</w:t>
            </w:r>
          </w:p>
        </w:tc>
        <w:tc>
          <w:tcPr>
            <w:tcW w:w="1584" w:type="dxa"/>
          </w:tcPr>
          <w:p w14:paraId="5D0B1608" w14:textId="77777777" w:rsidR="00E45128" w:rsidRDefault="00E45128">
            <w:pPr>
              <w:pStyle w:val="TableText"/>
            </w:pPr>
            <w:r>
              <w:t>2000</w:t>
            </w:r>
          </w:p>
        </w:tc>
        <w:tc>
          <w:tcPr>
            <w:tcW w:w="2112" w:type="dxa"/>
          </w:tcPr>
          <w:p w14:paraId="5D0B1609" w14:textId="77777777" w:rsidR="00E45128" w:rsidRDefault="00E45128">
            <w:pPr>
              <w:pStyle w:val="TableText"/>
            </w:pPr>
            <w:r>
              <w:t>actions/*</w:t>
            </w:r>
          </w:p>
        </w:tc>
      </w:tr>
    </w:tbl>
    <w:p w14:paraId="5D0B160B" w14:textId="77777777" w:rsidR="00E45128" w:rsidRDefault="00E45128">
      <w:pPr>
        <w:spacing w:after="60"/>
      </w:pPr>
    </w:p>
    <w:p w14:paraId="5D0B160B" w14:textId="77777777" w:rsidR="00E45128" w:rsidRDefault="00E45128">
      <w:pPr>
        <w:spacing w:after="60"/>
      </w:pPr>
      <w:r>
        <w:t>All costs are estimated (Python-level, dev PC); none measured yet.</w:t>
      </w:r>
    </w:p>
    <w:p w14:paraId="5D0B160C" w14:textId="77777777" w:rsidR="00E45128" w:rsidRDefault="00000000">
      <w:pPr>
        <w:pStyle w:val="Heading2"/>
      </w:pPr>
      <w:r>
        <w:t>2.4  Critical path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4820"/>
        <w:gridCol w:w="1606"/>
        <w:gridCol w:w="1606"/>
        <w:gridCol w:w="1606"/>
      </w:tblGrid>
      <w:tr w:rsidR="00E45128" w14:paraId="5D0B1612" w14:textId="77777777">
        <w:trPr>
          <w:tblHeader/>
        </w:trPr>
        <w:tc>
          <w:tcPr>
            <w:tcW w:w="4819" w:type="dxa"/>
            <w:shd w:val="clear" w:color="auto" w:fill="1C1B19"/>
          </w:tcPr>
          <w:p w14:paraId="5D0B160E" w14:textId="77777777" w:rsidR="00E45128" w:rsidRDefault="00000000">
            <w:pPr>
              <w:pStyle w:val="TableHead"/>
            </w:pPr>
            <w:r>
              <w:t>Critical path (node sequence)</w:t>
            </w:r>
          </w:p>
        </w:tc>
        <w:tc>
          <w:tcPr>
            <w:tcW w:w="1606" w:type="dxa"/>
            <w:shd w:val="clear" w:color="auto" w:fill="1C1B19"/>
          </w:tcPr>
          <w:p w14:paraId="5D0B160F" w14:textId="77777777" w:rsidR="00E45128" w:rsidRDefault="00000000">
            <w:pPr>
              <w:pStyle w:val="TableHead"/>
            </w:pPr>
            <w:r>
              <w:t>Total latency</w:t>
            </w:r>
          </w:p>
        </w:tc>
        <w:tc>
          <w:tcPr>
            <w:tcW w:w="1606" w:type="dxa"/>
            <w:shd w:val="clear" w:color="auto" w:fill="1C1B19"/>
          </w:tcPr>
          <w:p w14:paraId="5D0B1610" w14:textId="77777777" w:rsidR="00E45128" w:rsidRDefault="00000000">
            <w:pPr>
              <w:pStyle w:val="TableHead"/>
            </w:pPr>
            <w:r>
              <w:t>Deadline</w:t>
            </w:r>
          </w:p>
        </w:tc>
        <w:tc>
          <w:tcPr>
            <w:tcW w:w="1606" w:type="dxa"/>
            <w:shd w:val="clear" w:color="auto" w:fill="1C1B19"/>
          </w:tcPr>
          <w:p w14:paraId="5D0B1611" w14:textId="77777777" w:rsidR="00E45128" w:rsidRDefault="00000000">
            <w:pPr>
              <w:pStyle w:val="TableHead"/>
            </w:pPr>
            <w:r>
              <w:t>Slack</w:t>
            </w:r>
          </w:p>
        </w:tc>
      </w:tr>
      <w:tr w:rsidR="00E45128" w14:paraId="5D0B1617" w14:textId="77777777">
        <w:trPr>
          <w:trHeight w:val="360"/>
        </w:trPr>
        <w:tc>
          <w:tcPr>
            <w:tcW w:w="4819" w:type="dxa"/>
          </w:tcPr>
          <w:p w14:paraId="5D0B1613" w14:textId="77777777" w:rsidR="00E45128" w:rsidRDefault="00E45128">
            <w:pPr>
              <w:pStyle w:val="TableText"/>
            </w:pPr>
            <w:r>
              <w:t>window → split → stats → concat → load → predict → conf → lookup → execute</w:t>
            </w:r>
          </w:p>
        </w:tc>
        <w:tc>
          <w:tcPr>
            <w:tcW w:w="1606" w:type="dxa"/>
          </w:tcPr>
          <w:p w14:paraId="5D0B1614" w14:textId="77777777" w:rsidR="00E45128" w:rsidRDefault="00E45128">
            <w:pPr>
              <w:pStyle w:val="TableText"/>
            </w:pPr>
            <w:r>
              <w:t>~15.3 ms</w:t>
            </w:r>
          </w:p>
        </w:tc>
        <w:tc>
          <w:tcPr>
            <w:tcW w:w="1606" w:type="dxa"/>
          </w:tcPr>
          <w:p w14:paraId="5D0B1615" w14:textId="77777777" w:rsidR="00E45128" w:rsidRDefault="00E45128">
            <w:pPr>
              <w:pStyle w:val="TableText"/>
            </w:pPr>
            <w:r>
              <w:t>250 ms</w:t>
            </w:r>
          </w:p>
        </w:tc>
        <w:tc>
          <w:tcPr>
            <w:tcW w:w="1606" w:type="dxa"/>
          </w:tcPr>
          <w:p w14:paraId="5D0B1616" w14:textId="77777777" w:rsidR="00E45128" w:rsidRDefault="00E45128">
            <w:pPr>
              <w:pStyle w:val="TableText"/>
            </w:pPr>
            <w:r>
              <w:t>~234.7 ms</w:t>
            </w:r>
          </w:p>
        </w:tc>
      </w:tr>
    </w:tbl>
    <w:p w14:paraId="5D0B1618" w14:textId="77777777" w:rsidR="00E45128" w:rsidRDefault="00E45128">
      <w:pPr>
        <w:spacing w:after="60"/>
      </w:pPr>
    </w:p>
    <w:p w14:paraId="5D0B1619" w14:textId="77777777" w:rsidR="00E45128" w:rsidRDefault="00000000">
      <w:r>
        <w:rPr>
          <w:b/>
        </w:rPr>
        <w:t>What the CDFG tells us about the implementation:</w:t>
      </w:r>
      <w:r>
        <w:t xml:space="preserve"> The model load (1.5 ms) is on the path every call because predict re-opens the .pkl. This dependency will be broken: the model is cached at startup in the Final build. Recomputing full-window statistics (2.5 ms) could be made incremental, but slack is ample, so it is deferred.</w:t>
      </w:r>
    </w:p>
    <w:p w14:paraId="5D0B161A" w14:textId="77777777" w:rsidR="00E45128" w:rsidRDefault="00000000">
      <w:pPr>
        <w:pStyle w:val="Heading1"/>
      </w:pPr>
      <w:r>
        <w:t>3  System-behaviour FSM</w:t>
      </w:r>
    </w:p>
    <w:p w14:paraId="5D0B161C" w14:textId="77777777" w:rsidR="00E45128" w:rsidRDefault="00000000">
      <w:pPr>
        <w:pStyle w:val="Heading2"/>
      </w:pPr>
      <w:r>
        <w:t>3.1  Model type</w:t>
      </w:r>
    </w:p>
    <w:p w14:paraId="5D0B161E" w14:textId="77777777" w:rsidR="00E45128" w:rsidRDefault="00000000">
      <w:r>
        <w:rPr>
          <w:b/>
        </w:rPr>
        <w:t>Model type:</w:t>
      </w:r>
      <w:r>
        <w:t xml:space="preserve"> Mealy. Outputs depend on state and input — a recognised gesture emits an action only when confidence ≥ threshold. A Moore machine cannot express “act only if confident”.</w:t>
      </w:r>
    </w:p>
    <w:p w14:paraId="5D0B161F" w14:textId="77777777" w:rsidR="00E45128" w:rsidRDefault="00000000">
      <w:pPr>
        <w:pStyle w:val="Heading2"/>
      </w:pPr>
      <w:r>
        <w:lastRenderedPageBreak/>
        <w:t>3.2  State diagram</w:t>
      </w:r>
    </w:p>
    <w:tbl>
      <w:tblPr>
        <w:tblW w:w="9638" w:type="dxa"/>
        <w:tblInd w:w="10" w:type="dxa"/>
        <w:tblBorders>
          <w:top w:val="dashed" w:sz="6" w:space="0" w:color="8A857C"/>
          <w:left w:val="dashed" w:sz="6" w:space="0" w:color="8A857C"/>
          <w:bottom w:val="dashed" w:sz="6" w:space="0" w:color="8A857C"/>
          <w:right w:val="dashed" w:sz="6" w:space="0" w:color="8A857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45128" w14:paraId="5D0B162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vAlign w:val="center"/>
          </w:tcPr>
          <w:p w14:paraId="5D0B1620" w14:textId="77777777" w:rsidR="00E45128" w:rsidRDefault="00000000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7045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7045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B1622" w14:textId="77777777" w:rsidR="00E45128" w:rsidRDefault="00000000">
      <w:pPr>
        <w:pStyle w:val="Caption"/>
      </w:pPr>
      <w:r>
        <w:t>Figure 3 — System FSM. Every transition is labelled event [guard] / action.</w:t>
      </w:r>
    </w:p>
    <w:p w14:paraId="5D0B1623" w14:textId="77777777" w:rsidR="00E45128" w:rsidRDefault="00000000">
      <w:pPr>
        <w:pStyle w:val="Heading2"/>
      </w:pPr>
      <w:r>
        <w:t>3.3  State transition table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1874"/>
        <w:gridCol w:w="1874"/>
        <w:gridCol w:w="1606"/>
        <w:gridCol w:w="1874"/>
        <w:gridCol w:w="2410"/>
      </w:tblGrid>
      <w:tr w:rsidR="00E45128" w14:paraId="5D0B1629" w14:textId="77777777">
        <w:trPr>
          <w:tblHeader/>
        </w:trPr>
        <w:tc>
          <w:tcPr>
            <w:tcW w:w="1874" w:type="dxa"/>
            <w:shd w:val="clear" w:color="auto" w:fill="1C1B19"/>
          </w:tcPr>
          <w:p w14:paraId="5D0B1624" w14:textId="77777777" w:rsidR="00E45128" w:rsidRDefault="00000000">
            <w:pPr>
              <w:pStyle w:val="TableHead"/>
            </w:pPr>
            <w:r>
              <w:t>Current state</w:t>
            </w:r>
          </w:p>
        </w:tc>
        <w:tc>
          <w:tcPr>
            <w:tcW w:w="1874" w:type="dxa"/>
            <w:shd w:val="clear" w:color="auto" w:fill="1C1B19"/>
          </w:tcPr>
          <w:p w14:paraId="5D0B1625" w14:textId="77777777" w:rsidR="00E45128" w:rsidRDefault="00000000">
            <w:pPr>
              <w:pStyle w:val="TableHead"/>
            </w:pPr>
            <w:r>
              <w:t>Event</w:t>
            </w:r>
          </w:p>
        </w:tc>
        <w:tc>
          <w:tcPr>
            <w:tcW w:w="1606" w:type="dxa"/>
            <w:shd w:val="clear" w:color="auto" w:fill="1C1B19"/>
          </w:tcPr>
          <w:p w14:paraId="5D0B1626" w14:textId="77777777" w:rsidR="00E45128" w:rsidRDefault="00000000">
            <w:pPr>
              <w:pStyle w:val="TableHead"/>
            </w:pPr>
            <w:r>
              <w:t>Guard</w:t>
            </w:r>
          </w:p>
        </w:tc>
        <w:tc>
          <w:tcPr>
            <w:tcW w:w="1874" w:type="dxa"/>
            <w:shd w:val="clear" w:color="auto" w:fill="1C1B19"/>
          </w:tcPr>
          <w:p w14:paraId="5D0B1627" w14:textId="77777777" w:rsidR="00E45128" w:rsidRDefault="00000000">
            <w:pPr>
              <w:pStyle w:val="TableHead"/>
            </w:pPr>
            <w:r>
              <w:t>Next state</w:t>
            </w:r>
          </w:p>
        </w:tc>
        <w:tc>
          <w:tcPr>
            <w:tcW w:w="2410" w:type="dxa"/>
            <w:shd w:val="clear" w:color="auto" w:fill="1C1B19"/>
          </w:tcPr>
          <w:p w14:paraId="5D0B1628" w14:textId="77777777" w:rsidR="00E45128" w:rsidRDefault="00000000">
            <w:pPr>
              <w:pStyle w:val="TableHead"/>
            </w:pPr>
            <w:r>
              <w:t>Output / action</w:t>
            </w:r>
          </w:p>
        </w:tc>
      </w:tr>
      <w:tr w:rsidR="00E45128" w14:paraId="5D0B162F" w14:textId="77777777">
        <w:trPr>
          <w:trHeight w:val="360"/>
        </w:trPr>
        <w:tc>
          <w:tcPr>
            <w:tcW w:w="1874" w:type="dxa"/>
          </w:tcPr>
          <w:p w14:paraId="5D0B162A" w14:textId="77777777" w:rsidR="00E45128" w:rsidRDefault="00E45128">
            <w:pPr>
              <w:pStyle w:val="TableText"/>
            </w:pPr>
            <w:r>
              <w:t>IDLE</w:t>
            </w:r>
          </w:p>
        </w:tc>
        <w:tc>
          <w:tcPr>
            <w:tcW w:w="1874" w:type="dxa"/>
          </w:tcPr>
          <w:p w14:paraId="5D0B162B" w14:textId="77777777" w:rsidR="00E45128" w:rsidRDefault="00E45128">
            <w:pPr>
              <w:pStyle w:val="TableText"/>
            </w:pPr>
            <w:r>
              <w:t>start</w:t>
            </w:r>
          </w:p>
        </w:tc>
        <w:tc>
          <w:tcPr>
            <w:tcW w:w="1606" w:type="dxa"/>
          </w:tcPr>
          <w:p w14:paraId="5D0B162C" w14:textId="77777777" w:rsidR="00E45128" w:rsidRDefault="00E45128">
            <w:pPr>
              <w:pStyle w:val="TableText"/>
            </w:pPr>
            <w:r>
              <w:t>sensors available</w:t>
            </w:r>
          </w:p>
        </w:tc>
        <w:tc>
          <w:tcPr>
            <w:tcW w:w="1874" w:type="dxa"/>
          </w:tcPr>
          <w:p w14:paraId="5D0B162D" w14:textId="77777777" w:rsidR="00E45128" w:rsidRDefault="00E45128">
            <w:pPr>
              <w:pStyle w:val="TableText"/>
            </w:pPr>
            <w:r>
              <w:t>STREAMING</w:t>
            </w:r>
          </w:p>
        </w:tc>
        <w:tc>
          <w:tcPr>
            <w:tcW w:w="2410" w:type="dxa"/>
          </w:tcPr>
          <w:p w14:paraId="5D0B162E" w14:textId="77777777" w:rsidR="00E45128" w:rsidRDefault="00E45128">
            <w:pPr>
              <w:pStyle w:val="TableText"/>
            </w:pPr>
            <w:r>
              <w:t>open transport, buffer</w:t>
            </w:r>
          </w:p>
        </w:tc>
      </w:tr>
      <w:tr w:rsidR="00E45128" w14:paraId="5D0B1635" w14:textId="77777777">
        <w:trPr>
          <w:trHeight w:val="360"/>
        </w:trPr>
        <w:tc>
          <w:tcPr>
            <w:tcW w:w="1874" w:type="dxa"/>
          </w:tcPr>
          <w:p w14:paraId="5D0B1630" w14:textId="77777777" w:rsidR="00E45128" w:rsidRDefault="00E45128">
            <w:pPr>
              <w:pStyle w:val="TableText"/>
            </w:pPr>
            <w:r>
              <w:t>IDLE</w:t>
            </w:r>
          </w:p>
        </w:tc>
        <w:tc>
          <w:tcPr>
            <w:tcW w:w="1874" w:type="dxa"/>
          </w:tcPr>
          <w:p w14:paraId="5D0B1631" w14:textId="77777777" w:rsidR="00E45128" w:rsidRDefault="00E45128">
            <w:pPr>
              <w:pStyle w:val="TableText"/>
            </w:pPr>
            <w:r>
              <w:t>start</w:t>
            </w:r>
          </w:p>
        </w:tc>
        <w:tc>
          <w:tcPr>
            <w:tcW w:w="1606" w:type="dxa"/>
          </w:tcPr>
          <w:p w14:paraId="5D0B1632" w14:textId="77777777" w:rsidR="00E45128" w:rsidRDefault="00E45128">
            <w:pPr>
              <w:pStyle w:val="TableText"/>
            </w:pPr>
            <w:r>
              <w:t>sensors unavailable</w:t>
            </w:r>
          </w:p>
        </w:tc>
        <w:tc>
          <w:tcPr>
            <w:tcW w:w="1874" w:type="dxa"/>
          </w:tcPr>
          <w:p w14:paraId="5D0B1633" w14:textId="77777777" w:rsidR="00E45128" w:rsidRDefault="00E45128">
            <w:pPr>
              <w:pStyle w:val="TableText"/>
            </w:pPr>
            <w:r>
              <w:t>FAULT</w:t>
            </w:r>
          </w:p>
        </w:tc>
        <w:tc>
          <w:tcPr>
            <w:tcW w:w="2410" w:type="dxa"/>
          </w:tcPr>
          <w:p w14:paraId="5D0B1634" w14:textId="77777777" w:rsidR="00E45128" w:rsidRDefault="00E45128">
            <w:pPr>
              <w:pStyle w:val="TableText"/>
            </w:pPr>
            <w:r>
              <w:t>sensor-unavailable error</w:t>
            </w:r>
          </w:p>
        </w:tc>
      </w:tr>
      <w:tr w:rsidR="00E45128" w14:paraId="5D0B163B" w14:textId="77777777">
        <w:trPr>
          <w:trHeight w:val="360"/>
        </w:trPr>
        <w:tc>
          <w:tcPr>
            <w:tcW w:w="1874" w:type="dxa"/>
          </w:tcPr>
          <w:p w14:paraId="5D0B1636" w14:textId="77777777" w:rsidR="00E45128" w:rsidRDefault="00E45128">
            <w:pPr>
              <w:pStyle w:val="TableText"/>
            </w:pPr>
            <w:r>
              <w:t>STREAMING</w:t>
            </w:r>
          </w:p>
        </w:tc>
        <w:tc>
          <w:tcPr>
            <w:tcW w:w="1874" w:type="dxa"/>
          </w:tcPr>
          <w:p w14:paraId="5D0B1637" w14:textId="77777777" w:rsidR="00E45128" w:rsidRDefault="00E45128">
            <w:pPr>
              <w:pStyle w:val="TableText"/>
            </w:pPr>
            <w:r>
              <w:t>frame</w:t>
            </w:r>
          </w:p>
        </w:tc>
        <w:tc>
          <w:tcPr>
            <w:tcW w:w="1606" w:type="dxa"/>
          </w:tcPr>
          <w:p w14:paraId="5D0B1638" w14:textId="77777777" w:rsidR="00E45128" w:rsidRDefault="00E45128">
            <w:pPr>
              <w:pStyle w:val="TableText"/>
            </w:pPr>
            <w:r>
              <w:t>buffer &lt; window</w:t>
            </w:r>
          </w:p>
        </w:tc>
        <w:tc>
          <w:tcPr>
            <w:tcW w:w="1874" w:type="dxa"/>
          </w:tcPr>
          <w:p w14:paraId="5D0B1639" w14:textId="77777777" w:rsidR="00E45128" w:rsidRDefault="00E45128">
            <w:pPr>
              <w:pStyle w:val="TableText"/>
            </w:pPr>
            <w:r>
              <w:t>STREAMING</w:t>
            </w:r>
          </w:p>
        </w:tc>
        <w:tc>
          <w:tcPr>
            <w:tcW w:w="2410" w:type="dxa"/>
          </w:tcPr>
          <w:p w14:paraId="5D0B163A" w14:textId="77777777" w:rsidR="00E45128" w:rsidRDefault="00E45128">
            <w:pPr>
              <w:pStyle w:val="TableText"/>
            </w:pPr>
            <w:r>
              <w:t>append frame</w:t>
            </w:r>
          </w:p>
        </w:tc>
      </w:tr>
      <w:tr w:rsidR="00E45128" w14:paraId="5D0B1641" w14:textId="77777777">
        <w:trPr>
          <w:trHeight w:val="360"/>
        </w:trPr>
        <w:tc>
          <w:tcPr>
            <w:tcW w:w="1874" w:type="dxa"/>
          </w:tcPr>
          <w:p w14:paraId="5D0B163C" w14:textId="77777777" w:rsidR="00E45128" w:rsidRDefault="00E45128">
            <w:pPr>
              <w:pStyle w:val="TableText"/>
            </w:pPr>
            <w:r>
              <w:t>STREAMING</w:t>
            </w:r>
          </w:p>
        </w:tc>
        <w:tc>
          <w:tcPr>
            <w:tcW w:w="1874" w:type="dxa"/>
          </w:tcPr>
          <w:p w14:paraId="5D0B163D" w14:textId="77777777" w:rsidR="00E45128" w:rsidRDefault="00E45128">
            <w:pPr>
              <w:pStyle w:val="TableText"/>
            </w:pPr>
            <w:r>
              <w:t>window full</w:t>
            </w:r>
          </w:p>
        </w:tc>
        <w:tc>
          <w:tcPr>
            <w:tcW w:w="1606" w:type="dxa"/>
          </w:tcPr>
          <w:p w14:paraId="5D0B163E" w14:textId="77777777" w:rsidR="00E45128" w:rsidRDefault="00E45128">
            <w:pPr>
              <w:pStyle w:val="TableText"/>
            </w:pPr>
            <w:r>
              <w:t>bridge up, model present</w:t>
            </w:r>
          </w:p>
        </w:tc>
        <w:tc>
          <w:tcPr>
            <w:tcW w:w="1874" w:type="dxa"/>
          </w:tcPr>
          <w:p w14:paraId="5D0B163F" w14:textId="77777777" w:rsidR="00E45128" w:rsidRDefault="00E45128">
            <w:pPr>
              <w:pStyle w:val="TableText"/>
            </w:pPr>
            <w:r>
              <w:t>TRACKING</w:t>
            </w:r>
          </w:p>
        </w:tc>
        <w:tc>
          <w:tcPr>
            <w:tcW w:w="2410" w:type="dxa"/>
          </w:tcPr>
          <w:p w14:paraId="5D0B1640" w14:textId="77777777" w:rsidR="00E45128" w:rsidRDefault="00E45128">
            <w:pPr>
              <w:pStyle w:val="TableText"/>
            </w:pPr>
            <w:r>
              <w:t>run inference</w:t>
            </w:r>
          </w:p>
        </w:tc>
      </w:tr>
      <w:tr w:rsidR="00E45128" w14:paraId="5D0B1647" w14:textId="77777777">
        <w:trPr>
          <w:trHeight w:val="360"/>
        </w:trPr>
        <w:tc>
          <w:tcPr>
            <w:tcW w:w="1874" w:type="dxa"/>
          </w:tcPr>
          <w:p w14:paraId="5D0B1642" w14:textId="77777777" w:rsidR="00E45128" w:rsidRDefault="00E45128">
            <w:pPr>
              <w:pStyle w:val="TableText"/>
            </w:pPr>
            <w:r>
              <w:t>STREAMING</w:t>
            </w:r>
          </w:p>
        </w:tc>
        <w:tc>
          <w:tcPr>
            <w:tcW w:w="1874" w:type="dxa"/>
          </w:tcPr>
          <w:p w14:paraId="5D0B1643" w14:textId="77777777" w:rsidR="00E45128" w:rsidRDefault="00E45128">
            <w:pPr>
              <w:pStyle w:val="TableText"/>
            </w:pPr>
            <w:r>
              <w:t>link lost</w:t>
            </w:r>
          </w:p>
        </w:tc>
        <w:tc>
          <w:tcPr>
            <w:tcW w:w="1606" w:type="dxa"/>
          </w:tcPr>
          <w:p w14:paraId="5D0B1644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874" w:type="dxa"/>
          </w:tcPr>
          <w:p w14:paraId="5D0B1645" w14:textId="77777777" w:rsidR="00E45128" w:rsidRDefault="00E45128">
            <w:pPr>
              <w:pStyle w:val="TableText"/>
            </w:pPr>
            <w:r>
              <w:t>FAULT</w:t>
            </w:r>
          </w:p>
        </w:tc>
        <w:tc>
          <w:tcPr>
            <w:tcW w:w="2410" w:type="dxa"/>
          </w:tcPr>
          <w:p w14:paraId="5D0B1646" w14:textId="77777777" w:rsidR="00E45128" w:rsidRDefault="00E45128">
            <w:pPr>
              <w:pStyle w:val="TableText"/>
            </w:pPr>
            <w:r>
              <w:t>glove-disconnected error</w:t>
            </w:r>
          </w:p>
        </w:tc>
      </w:tr>
      <w:tr w:rsidR="00E45128" w14:paraId="5D0B164D" w14:textId="77777777">
        <w:trPr>
          <w:trHeight w:val="360"/>
        </w:trPr>
        <w:tc>
          <w:tcPr>
            <w:tcW w:w="1874" w:type="dxa"/>
          </w:tcPr>
          <w:p w14:paraId="5D0B1648" w14:textId="77777777" w:rsidR="00E45128" w:rsidRDefault="00E45128">
            <w:pPr>
              <w:pStyle w:val="TableText"/>
            </w:pPr>
            <w:r>
              <w:t>TRACKING</w:t>
            </w:r>
          </w:p>
        </w:tc>
        <w:tc>
          <w:tcPr>
            <w:tcW w:w="1874" w:type="dxa"/>
          </w:tcPr>
          <w:p w14:paraId="5D0B1649" w14:textId="77777777" w:rsidR="00E45128" w:rsidRDefault="00E45128">
            <w:pPr>
              <w:pStyle w:val="TableText"/>
            </w:pPr>
            <w:r>
              <w:t>tick</w:t>
            </w:r>
          </w:p>
        </w:tc>
        <w:tc>
          <w:tcPr>
            <w:tcW w:w="1606" w:type="dxa"/>
          </w:tcPr>
          <w:p w14:paraId="5D0B164A" w14:textId="77777777" w:rsidR="00E45128" w:rsidRDefault="00E45128">
            <w:pPr>
              <w:pStyle w:val="TableText"/>
            </w:pPr>
            <w:r>
              <w:t>confidence &lt; threshold</w:t>
            </w:r>
          </w:p>
        </w:tc>
        <w:tc>
          <w:tcPr>
            <w:tcW w:w="1874" w:type="dxa"/>
          </w:tcPr>
          <w:p w14:paraId="5D0B164B" w14:textId="77777777" w:rsidR="00E45128" w:rsidRDefault="00E45128">
            <w:pPr>
              <w:pStyle w:val="TableText"/>
            </w:pPr>
            <w:r>
              <w:t>TRACKING</w:t>
            </w:r>
          </w:p>
        </w:tc>
        <w:tc>
          <w:tcPr>
            <w:tcW w:w="2410" w:type="dxa"/>
          </w:tcPr>
          <w:p w14:paraId="5D0B164C" w14:textId="77777777" w:rsidR="00E45128" w:rsidRDefault="00E45128">
            <w:pPr>
              <w:pStyle w:val="TableText"/>
            </w:pPr>
            <w:r>
              <w:t>none (display “—”)</w:t>
            </w:r>
          </w:p>
        </w:tc>
      </w:tr>
      <w:tr w:rsidR="00E45128" w14:paraId="5D0B1653" w14:textId="77777777">
        <w:trPr>
          <w:trHeight w:val="360"/>
        </w:trPr>
        <w:tc>
          <w:tcPr>
            <w:tcW w:w="1874" w:type="dxa"/>
          </w:tcPr>
          <w:p w14:paraId="5D0B164E" w14:textId="77777777" w:rsidR="00E45128" w:rsidRDefault="00E45128">
            <w:pPr>
              <w:pStyle w:val="TableText"/>
            </w:pPr>
            <w:r>
              <w:t>TRACKING</w:t>
            </w:r>
          </w:p>
        </w:tc>
        <w:tc>
          <w:tcPr>
            <w:tcW w:w="1874" w:type="dxa"/>
          </w:tcPr>
          <w:p w14:paraId="5D0B164F" w14:textId="77777777" w:rsidR="00E45128" w:rsidRDefault="00E45128">
            <w:pPr>
              <w:pStyle w:val="TableText"/>
            </w:pPr>
            <w:r>
              <w:t>tick</w:t>
            </w:r>
          </w:p>
        </w:tc>
        <w:tc>
          <w:tcPr>
            <w:tcW w:w="1606" w:type="dxa"/>
          </w:tcPr>
          <w:p w14:paraId="5D0B1650" w14:textId="77777777" w:rsidR="00E45128" w:rsidRDefault="00E45128">
            <w:pPr>
              <w:pStyle w:val="TableText"/>
            </w:pPr>
            <w:r>
              <w:t>confidence ≥ threshold</w:t>
            </w:r>
          </w:p>
        </w:tc>
        <w:tc>
          <w:tcPr>
            <w:tcW w:w="1874" w:type="dxa"/>
          </w:tcPr>
          <w:p w14:paraId="5D0B1651" w14:textId="77777777" w:rsidR="00E45128" w:rsidRDefault="00E45128">
            <w:pPr>
              <w:pStyle w:val="TableText"/>
            </w:pPr>
            <w:r>
              <w:t>ACTING</w:t>
            </w:r>
          </w:p>
        </w:tc>
        <w:tc>
          <w:tcPr>
            <w:tcW w:w="2410" w:type="dxa"/>
          </w:tcPr>
          <w:p w14:paraId="5D0B1652" w14:textId="77777777" w:rsidR="00E45128" w:rsidRDefault="00E45128">
            <w:pPr>
              <w:pStyle w:val="TableText"/>
            </w:pPr>
            <w:r>
              <w:t>dispatch action</w:t>
            </w:r>
          </w:p>
        </w:tc>
      </w:tr>
      <w:tr w:rsidR="00E45128" w14:paraId="5D0B1659" w14:textId="77777777">
        <w:trPr>
          <w:trHeight w:val="360"/>
        </w:trPr>
        <w:tc>
          <w:tcPr>
            <w:tcW w:w="1874" w:type="dxa"/>
          </w:tcPr>
          <w:p w14:paraId="5D0B1654" w14:textId="77777777" w:rsidR="00E45128" w:rsidRDefault="00E45128">
            <w:pPr>
              <w:pStyle w:val="TableText"/>
            </w:pPr>
            <w:r>
              <w:t>ACTING</w:t>
            </w:r>
          </w:p>
        </w:tc>
        <w:tc>
          <w:tcPr>
            <w:tcW w:w="1874" w:type="dxa"/>
          </w:tcPr>
          <w:p w14:paraId="5D0B1655" w14:textId="77777777" w:rsidR="00E45128" w:rsidRDefault="00E45128">
            <w:pPr>
              <w:pStyle w:val="TableText"/>
            </w:pPr>
            <w:r>
              <w:t>action done</w:t>
            </w:r>
          </w:p>
        </w:tc>
        <w:tc>
          <w:tcPr>
            <w:tcW w:w="1606" w:type="dxa"/>
          </w:tcPr>
          <w:p w14:paraId="5D0B1656" w14:textId="77777777" w:rsidR="00E45128" w:rsidRDefault="00E45128">
            <w:pPr>
              <w:pStyle w:val="TableText"/>
            </w:pPr>
            <w:r>
              <w:t>binding found</w:t>
            </w:r>
          </w:p>
        </w:tc>
        <w:tc>
          <w:tcPr>
            <w:tcW w:w="1874" w:type="dxa"/>
          </w:tcPr>
          <w:p w14:paraId="5D0B1657" w14:textId="77777777" w:rsidR="00E45128" w:rsidRDefault="00E45128">
            <w:pPr>
              <w:pStyle w:val="TableText"/>
            </w:pPr>
            <w:r>
              <w:t>TRACKING</w:t>
            </w:r>
          </w:p>
        </w:tc>
        <w:tc>
          <w:tcPr>
            <w:tcW w:w="2410" w:type="dxa"/>
          </w:tcPr>
          <w:p w14:paraId="5D0B1658" w14:textId="77777777" w:rsidR="00E45128" w:rsidRDefault="00E45128">
            <w:pPr>
              <w:pStyle w:val="TableText"/>
            </w:pPr>
            <w:r>
              <w:t>inject key/mouse event</w:t>
            </w:r>
          </w:p>
        </w:tc>
      </w:tr>
      <w:tr w:rsidR="00E45128" w14:paraId="5D0B1659" w14:textId="77777777">
        <w:trPr>
          <w:trHeight w:val="360"/>
        </w:trPr>
        <w:tc>
          <w:tcPr>
            <w:tcW w:w="1874" w:type="dxa"/>
          </w:tcPr>
          <w:p w14:paraId="5D0B1654" w14:textId="77777777" w:rsidR="00E45128" w:rsidRDefault="00E45128">
            <w:pPr>
              <w:pStyle w:val="TableText"/>
            </w:pPr>
            <w:r>
              <w:t>ACTING</w:t>
            </w:r>
          </w:p>
        </w:tc>
        <w:tc>
          <w:tcPr>
            <w:tcW w:w="1874" w:type="dxa"/>
          </w:tcPr>
          <w:p w14:paraId="5D0B1655" w14:textId="77777777" w:rsidR="00E45128" w:rsidRDefault="00E45128">
            <w:pPr>
              <w:pStyle w:val="TableText"/>
            </w:pPr>
            <w:r>
              <w:t>action done</w:t>
            </w:r>
          </w:p>
        </w:tc>
        <w:tc>
          <w:tcPr>
            <w:tcW w:w="1606" w:type="dxa"/>
          </w:tcPr>
          <w:p w14:paraId="5D0B1656" w14:textId="77777777" w:rsidR="00E45128" w:rsidRDefault="00E45128">
            <w:pPr>
              <w:pStyle w:val="TableText"/>
            </w:pPr>
            <w:r>
              <w:t>no binding</w:t>
            </w:r>
          </w:p>
        </w:tc>
        <w:tc>
          <w:tcPr>
            <w:tcW w:w="1874" w:type="dxa"/>
          </w:tcPr>
          <w:p w14:paraId="5D0B1657" w14:textId="77777777" w:rsidR="00E45128" w:rsidRDefault="00E45128">
            <w:pPr>
              <w:pStyle w:val="TableText"/>
            </w:pPr>
            <w:r>
              <w:t>TRACKING</w:t>
            </w:r>
          </w:p>
        </w:tc>
        <w:tc>
          <w:tcPr>
            <w:tcW w:w="2410" w:type="dxa"/>
          </w:tcPr>
          <w:p w14:paraId="5D0B1658" w14:textId="77777777" w:rsidR="00E45128" w:rsidRDefault="00E45128">
            <w:pPr>
              <w:pStyle w:val="TableText"/>
            </w:pPr>
            <w:r>
              <w:t>none (logged)</w:t>
            </w:r>
          </w:p>
        </w:tc>
      </w:tr>
      <w:tr w:rsidR="00E45128" w14:paraId="5D0B1659" w14:textId="77777777">
        <w:trPr>
          <w:trHeight w:val="360"/>
        </w:trPr>
        <w:tc>
          <w:tcPr>
            <w:tcW w:w="1874" w:type="dxa"/>
          </w:tcPr>
          <w:p w14:paraId="5D0B1654" w14:textId="77777777" w:rsidR="00E45128" w:rsidRDefault="00E45128">
            <w:pPr>
              <w:pStyle w:val="TableText"/>
            </w:pPr>
            <w:r>
              <w:t>FAULT</w:t>
            </w:r>
          </w:p>
        </w:tc>
        <w:tc>
          <w:tcPr>
            <w:tcW w:w="1874" w:type="dxa"/>
          </w:tcPr>
          <w:p w14:paraId="5D0B1655" w14:textId="77777777" w:rsidR="00E45128" w:rsidRDefault="00E45128">
            <w:pPr>
              <w:pStyle w:val="TableText"/>
            </w:pPr>
            <w:r>
              <w:t>recover</w:t>
            </w:r>
          </w:p>
        </w:tc>
        <w:tc>
          <w:tcPr>
            <w:tcW w:w="1606" w:type="dxa"/>
          </w:tcPr>
          <w:p w14:paraId="5D0B1656" w14:textId="77777777" w:rsidR="00E45128" w:rsidRDefault="00E45128">
            <w:pPr>
              <w:pStyle w:val="TableText"/>
            </w:pPr>
            <w:r>
              <w:t>link/sensor restored</w:t>
            </w:r>
          </w:p>
        </w:tc>
        <w:tc>
          <w:tcPr>
            <w:tcW w:w="1874" w:type="dxa"/>
          </w:tcPr>
          <w:p w14:paraId="5D0B1657" w14:textId="77777777" w:rsidR="00E45128" w:rsidRDefault="00E45128">
            <w:pPr>
              <w:pStyle w:val="TableText"/>
            </w:pPr>
            <w:r>
              <w:t>RECOVER</w:t>
            </w:r>
          </w:p>
        </w:tc>
        <w:tc>
          <w:tcPr>
            <w:tcW w:w="2410" w:type="dxa"/>
          </w:tcPr>
          <w:p w14:paraId="5D0B1658" w14:textId="77777777" w:rsidR="00E45128" w:rsidRDefault="00E45128">
            <w:pPr>
              <w:pStyle w:val="TableText"/>
            </w:pPr>
            <w:r>
              <w:t>re-arm, clear buffer</w:t>
            </w:r>
          </w:p>
        </w:tc>
      </w:tr>
      <w:tr w:rsidR="00E45128" w14:paraId="5D0B1659" w14:textId="77777777">
        <w:trPr>
          <w:trHeight w:val="360"/>
        </w:trPr>
        <w:tc>
          <w:tcPr>
            <w:tcW w:w="1874" w:type="dxa"/>
          </w:tcPr>
          <w:p w14:paraId="5D0B1654" w14:textId="77777777" w:rsidR="00E45128" w:rsidRDefault="00E45128">
            <w:pPr>
              <w:pStyle w:val="TableText"/>
            </w:pPr>
            <w:r>
              <w:t>FAULT</w:t>
            </w:r>
          </w:p>
        </w:tc>
        <w:tc>
          <w:tcPr>
            <w:tcW w:w="1874" w:type="dxa"/>
          </w:tcPr>
          <w:p w14:paraId="5D0B1655" w14:textId="77777777" w:rsidR="00E45128" w:rsidRDefault="00E45128">
            <w:pPr>
              <w:pStyle w:val="TableText"/>
            </w:pPr>
            <w:r>
              <w:t>stop</w:t>
            </w:r>
          </w:p>
        </w:tc>
        <w:tc>
          <w:tcPr>
            <w:tcW w:w="1606" w:type="dxa"/>
          </w:tcPr>
          <w:p w14:paraId="5D0B1656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874" w:type="dxa"/>
          </w:tcPr>
          <w:p w14:paraId="5D0B1657" w14:textId="77777777" w:rsidR="00E45128" w:rsidRDefault="00E45128">
            <w:pPr>
              <w:pStyle w:val="TableText"/>
            </w:pPr>
            <w:r>
              <w:t>IDLE</w:t>
            </w:r>
          </w:p>
        </w:tc>
        <w:tc>
          <w:tcPr>
            <w:tcW w:w="2410" w:type="dxa"/>
          </w:tcPr>
          <w:p w14:paraId="5D0B1658" w14:textId="77777777" w:rsidR="00E45128" w:rsidRDefault="00E45128">
            <w:pPr>
              <w:pStyle w:val="TableText"/>
            </w:pPr>
            <w:r>
              <w:t>close transport</w:t>
            </w:r>
          </w:p>
        </w:tc>
      </w:tr>
      <w:tr w:rsidR="00E45128" w14:paraId="5D0B1659" w14:textId="77777777">
        <w:trPr>
          <w:trHeight w:val="360"/>
        </w:trPr>
        <w:tc>
          <w:tcPr>
            <w:tcW w:w="1874" w:type="dxa"/>
          </w:tcPr>
          <w:p w14:paraId="5D0B1654" w14:textId="77777777" w:rsidR="00E45128" w:rsidRDefault="00E45128">
            <w:pPr>
              <w:pStyle w:val="TableText"/>
            </w:pPr>
            <w:r>
              <w:t>RECOVER</w:t>
            </w:r>
          </w:p>
        </w:tc>
        <w:tc>
          <w:tcPr>
            <w:tcW w:w="1874" w:type="dxa"/>
          </w:tcPr>
          <w:p w14:paraId="5D0B1655" w14:textId="77777777" w:rsidR="00E45128" w:rsidRDefault="00E45128">
            <w:pPr>
              <w:pStyle w:val="TableText"/>
            </w:pPr>
            <w:r>
              <w:t>re-armed</w:t>
            </w:r>
          </w:p>
        </w:tc>
        <w:tc>
          <w:tcPr>
            <w:tcW w:w="1606" w:type="dxa"/>
          </w:tcPr>
          <w:p w14:paraId="5D0B1656" w14:textId="77777777" w:rsidR="00E45128" w:rsidRDefault="00E45128">
            <w:pPr>
              <w:pStyle w:val="TableText"/>
            </w:pPr>
            <w:r>
              <w:t>buffer primed</w:t>
            </w:r>
          </w:p>
        </w:tc>
        <w:tc>
          <w:tcPr>
            <w:tcW w:w="1874" w:type="dxa"/>
          </w:tcPr>
          <w:p w14:paraId="5D0B1657" w14:textId="77777777" w:rsidR="00E45128" w:rsidRDefault="00E45128">
            <w:pPr>
              <w:pStyle w:val="TableText"/>
            </w:pPr>
            <w:r>
              <w:t>STREAMING</w:t>
            </w:r>
          </w:p>
        </w:tc>
        <w:tc>
          <w:tcPr>
            <w:tcW w:w="2410" w:type="dxa"/>
          </w:tcPr>
          <w:p w14:paraId="5D0B1658" w14:textId="77777777" w:rsidR="00E45128" w:rsidRDefault="00E45128">
            <w:pPr>
              <w:pStyle w:val="TableText"/>
            </w:pPr>
            <w:r>
              <w:t>resume streaming</w:t>
            </w:r>
          </w:p>
        </w:tc>
      </w:tr>
    </w:tbl>
    <w:p w14:paraId="5D0B165A" w14:textId="77777777" w:rsidR="00E45128" w:rsidRDefault="00E45128">
      <w:pPr>
        <w:spacing w:after="60"/>
      </w:pPr>
    </w:p>
    <w:p w14:paraId="5D0B165B" w14:textId="77777777" w:rsidR="00E45128" w:rsidRDefault="00000000">
      <w:pPr>
        <w:pStyle w:val="Heading2"/>
      </w:pPr>
      <w:r>
        <w:t>3.4  Fault, recovery and safe state</w:t>
      </w:r>
    </w:p>
    <w:p w14:paraId="5D0B165D" w14:textId="77777777" w:rsidR="00E45128" w:rsidRDefault="00000000">
      <w:r>
        <w:rPr>
          <w:b/>
        </w:rPr>
        <w:t>Safe state and outputs:</w:t>
      </w:r>
      <w:r>
        <w:t xml:space="preserve"> FAULT outputs no keyboard or mouse events — no key held, no button pressed, no relative motion; every injected event ends with a release and syn(), so a stuck modifier (e.g. held super) can never lock the desktop. FAULT is reachable from every other state by the fatal-error / link-loss event. Recovery: recover → RECOVER, which clears the frame buffer (stale frames must never be inferred against) and returns to STREAMING only once primed. A watchdog transition (STREAMING/TRACKING → FAULT on link lost) prevents a dropped wireless link leaving the system silently half-running.</w:t>
      </w:r>
    </w:p>
    <w:p w14:paraId="5D0B165E" w14:textId="77777777" w:rsidR="00E45128" w:rsidRDefault="00000000">
      <w:pPr>
        <w:pStyle w:val="Heading2"/>
      </w:pPr>
      <w:r>
        <w:t>3.5  Completeness check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2754"/>
        <w:gridCol w:w="1721"/>
        <w:gridCol w:w="1721"/>
        <w:gridCol w:w="1721"/>
        <w:gridCol w:w="1721"/>
      </w:tblGrid>
      <w:tr w:rsidR="00E45128" w14:paraId="5D0B1665" w14:textId="77777777">
        <w:trPr>
          <w:tblHeader/>
        </w:trPr>
        <w:tc>
          <w:tcPr>
            <w:tcW w:w="2754" w:type="dxa"/>
            <w:shd w:val="clear" w:color="auto" w:fill="1C1B19"/>
          </w:tcPr>
          <w:p w14:paraId="5D0B1660" w14:textId="77777777" w:rsidR="00E45128" w:rsidRDefault="00000000">
            <w:pPr>
              <w:pStyle w:val="TableHead"/>
            </w:pPr>
            <w:r>
              <w:t>State ↓ / Event →</w:t>
            </w:r>
          </w:p>
        </w:tc>
        <w:tc>
          <w:tcPr>
            <w:tcW w:w="1721" w:type="dxa"/>
            <w:shd w:val="clear" w:color="auto" w:fill="1C1B19"/>
          </w:tcPr>
          <w:p w14:paraId="5D0B1661" w14:textId="77777777" w:rsidR="00E45128" w:rsidRDefault="00E45128">
            <w:pPr>
              <w:pStyle w:val="TableHead"/>
            </w:pPr>
            <w:r>
              <w:t>start</w:t>
            </w:r>
          </w:p>
        </w:tc>
        <w:tc>
          <w:tcPr>
            <w:tcW w:w="1721" w:type="dxa"/>
            <w:shd w:val="clear" w:color="auto" w:fill="1C1B19"/>
          </w:tcPr>
          <w:p w14:paraId="5D0B1662" w14:textId="77777777" w:rsidR="00E45128" w:rsidRDefault="00E45128">
            <w:pPr>
              <w:pStyle w:val="TableHead"/>
            </w:pPr>
            <w:r>
              <w:t>frame</w:t>
            </w:r>
          </w:p>
        </w:tc>
        <w:tc>
          <w:tcPr>
            <w:tcW w:w="1721" w:type="dxa"/>
            <w:shd w:val="clear" w:color="auto" w:fill="1C1B19"/>
          </w:tcPr>
          <w:p w14:paraId="5D0B1663" w14:textId="77777777" w:rsidR="00E45128" w:rsidRDefault="00E45128">
            <w:pPr>
              <w:pStyle w:val="TableHead"/>
            </w:pPr>
            <w:r>
              <w:t>window full / re-armed</w:t>
            </w:r>
          </w:p>
        </w:tc>
        <w:tc>
          <w:tcPr>
            <w:tcW w:w="1721" w:type="dxa"/>
            <w:shd w:val="clear" w:color="auto" w:fill="1C1B19"/>
          </w:tcPr>
          <w:p w14:paraId="5D0B1664" w14:textId="77777777" w:rsidR="00E45128" w:rsidRDefault="00E45128">
            <w:pPr>
              <w:pStyle w:val="TableHead"/>
            </w:pPr>
            <w:r>
              <w:t>bridge down / recover</w:t>
            </w:r>
          </w:p>
        </w:tc>
      </w:tr>
      <w:tr w:rsidR="00E45128" w14:paraId="5D0B166B" w14:textId="77777777">
        <w:trPr>
          <w:trHeight w:val="360"/>
        </w:trPr>
        <w:tc>
          <w:tcPr>
            <w:tcW w:w="2754" w:type="dxa"/>
          </w:tcPr>
          <w:p w14:paraId="5D0B1666" w14:textId="77777777" w:rsidR="00E45128" w:rsidRDefault="00E45128">
            <w:pPr>
              <w:pStyle w:val="TableText"/>
            </w:pPr>
            <w:r>
              <w:t>IDLE</w:t>
            </w:r>
          </w:p>
        </w:tc>
        <w:tc>
          <w:tcPr>
            <w:tcW w:w="1721" w:type="dxa"/>
          </w:tcPr>
          <w:p w14:paraId="5D0B1667" w14:textId="77777777" w:rsidR="00E45128" w:rsidRDefault="00E45128">
            <w:pPr>
              <w:pStyle w:val="TableText"/>
            </w:pPr>
            <w:r>
              <w:t>STREAMING</w:t>
            </w:r>
          </w:p>
        </w:tc>
        <w:tc>
          <w:tcPr>
            <w:tcW w:w="1721" w:type="dxa"/>
          </w:tcPr>
          <w:p w14:paraId="5D0B1668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69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6A" w14:textId="77777777" w:rsidR="00E45128" w:rsidRDefault="00E45128">
            <w:pPr>
              <w:pStyle w:val="TableText"/>
            </w:pPr>
            <w:r>
              <w:t>—</w:t>
            </w:r>
          </w:p>
        </w:tc>
      </w:tr>
      <w:tr w:rsidR="00E45128" w14:paraId="5D0B1671" w14:textId="77777777">
        <w:trPr>
          <w:trHeight w:val="360"/>
        </w:trPr>
        <w:tc>
          <w:tcPr>
            <w:tcW w:w="2754" w:type="dxa"/>
          </w:tcPr>
          <w:p w14:paraId="5D0B166C" w14:textId="77777777" w:rsidR="00E45128" w:rsidRDefault="00E45128">
            <w:pPr>
              <w:pStyle w:val="TableText"/>
            </w:pPr>
            <w:r>
              <w:t>STREAMING</w:t>
            </w:r>
          </w:p>
        </w:tc>
        <w:tc>
          <w:tcPr>
            <w:tcW w:w="1721" w:type="dxa"/>
          </w:tcPr>
          <w:p w14:paraId="5D0B166D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6E" w14:textId="77777777" w:rsidR="00E45128" w:rsidRDefault="00E45128">
            <w:pPr>
              <w:pStyle w:val="TableText"/>
            </w:pPr>
            <w:r>
              <w:t>STREAMING</w:t>
            </w:r>
          </w:p>
        </w:tc>
        <w:tc>
          <w:tcPr>
            <w:tcW w:w="1721" w:type="dxa"/>
          </w:tcPr>
          <w:p w14:paraId="5D0B166F" w14:textId="77777777" w:rsidR="00E45128" w:rsidRDefault="00E45128">
            <w:pPr>
              <w:pStyle w:val="TableText"/>
            </w:pPr>
            <w:r>
              <w:t>TRACKING</w:t>
            </w:r>
          </w:p>
        </w:tc>
        <w:tc>
          <w:tcPr>
            <w:tcW w:w="1721" w:type="dxa"/>
          </w:tcPr>
          <w:p w14:paraId="5D0B1670" w14:textId="77777777" w:rsidR="00E45128" w:rsidRDefault="00E45128">
            <w:pPr>
              <w:pStyle w:val="TableText"/>
            </w:pPr>
            <w:r>
              <w:t>FAULT</w:t>
            </w:r>
          </w:p>
        </w:tc>
      </w:tr>
      <w:tr w:rsidR="00E45128" w14:paraId="5D0B1677" w14:textId="77777777">
        <w:trPr>
          <w:trHeight w:val="360"/>
        </w:trPr>
        <w:tc>
          <w:tcPr>
            <w:tcW w:w="2754" w:type="dxa"/>
          </w:tcPr>
          <w:p w14:paraId="5D0B1672" w14:textId="77777777" w:rsidR="00E45128" w:rsidRDefault="00E45128">
            <w:pPr>
              <w:pStyle w:val="TableText"/>
            </w:pPr>
            <w:r>
              <w:t>TRACKING</w:t>
            </w:r>
          </w:p>
        </w:tc>
        <w:tc>
          <w:tcPr>
            <w:tcW w:w="1721" w:type="dxa"/>
          </w:tcPr>
          <w:p w14:paraId="5D0B1673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74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75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76" w14:textId="77777777" w:rsidR="00E45128" w:rsidRDefault="00E45128">
            <w:pPr>
              <w:pStyle w:val="TableText"/>
            </w:pPr>
            <w:r>
              <w:t>FAULT</w:t>
            </w:r>
          </w:p>
        </w:tc>
      </w:tr>
      <w:tr w:rsidR="00E45128" w14:paraId="5D0B167D" w14:textId="77777777">
        <w:trPr>
          <w:trHeight w:val="360"/>
        </w:trPr>
        <w:tc>
          <w:tcPr>
            <w:tcW w:w="2754" w:type="dxa"/>
          </w:tcPr>
          <w:p w14:paraId="5D0B1678" w14:textId="77777777" w:rsidR="00E45128" w:rsidRDefault="00E45128">
            <w:pPr>
              <w:pStyle w:val="TableText"/>
            </w:pPr>
            <w:r>
              <w:t>ACTING</w:t>
            </w:r>
          </w:p>
        </w:tc>
        <w:tc>
          <w:tcPr>
            <w:tcW w:w="1721" w:type="dxa"/>
          </w:tcPr>
          <w:p w14:paraId="5D0B1679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7A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7B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7C" w14:textId="77777777" w:rsidR="00E45128" w:rsidRDefault="00E45128">
            <w:pPr>
              <w:pStyle w:val="TableText"/>
            </w:pPr>
            <w:r>
              <w:t>FAULT</w:t>
            </w:r>
          </w:p>
        </w:tc>
      </w:tr>
      <w:tr w:rsidR="00E45128" w14:paraId="5D0B1683" w14:textId="77777777">
        <w:trPr>
          <w:trHeight w:val="360"/>
        </w:trPr>
        <w:tc>
          <w:tcPr>
            <w:tcW w:w="2754" w:type="dxa"/>
          </w:tcPr>
          <w:p w14:paraId="5D0B167E" w14:textId="77777777" w:rsidR="00E45128" w:rsidRDefault="00E45128">
            <w:pPr>
              <w:pStyle w:val="TableText"/>
            </w:pPr>
            <w:r>
              <w:t>FAULT</w:t>
            </w:r>
          </w:p>
        </w:tc>
        <w:tc>
          <w:tcPr>
            <w:tcW w:w="1721" w:type="dxa"/>
          </w:tcPr>
          <w:p w14:paraId="5D0B167F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80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81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82" w14:textId="77777777" w:rsidR="00E45128" w:rsidRDefault="00E45128">
            <w:pPr>
              <w:pStyle w:val="TableText"/>
            </w:pPr>
            <w:r>
              <w:t>RECOVER</w:t>
            </w:r>
          </w:p>
        </w:tc>
      </w:tr>
      <w:tr w:rsidR="00E45128" w14:paraId="5D0B1683" w14:textId="77777777">
        <w:trPr>
          <w:trHeight w:val="360"/>
        </w:trPr>
        <w:tc>
          <w:tcPr>
            <w:tcW w:w="2754" w:type="dxa"/>
          </w:tcPr>
          <w:p w14:paraId="5D0B167E" w14:textId="77777777" w:rsidR="00E45128" w:rsidRDefault="00E45128">
            <w:pPr>
              <w:pStyle w:val="TableText"/>
            </w:pPr>
            <w:r>
              <w:t>RECOVER</w:t>
            </w:r>
          </w:p>
        </w:tc>
        <w:tc>
          <w:tcPr>
            <w:tcW w:w="1721" w:type="dxa"/>
          </w:tcPr>
          <w:p w14:paraId="5D0B167F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80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721" w:type="dxa"/>
          </w:tcPr>
          <w:p w14:paraId="5D0B1681" w14:textId="77777777" w:rsidR="00E45128" w:rsidRDefault="00E45128">
            <w:pPr>
              <w:pStyle w:val="TableText"/>
            </w:pPr>
            <w:r>
              <w:t>STREAMING</w:t>
            </w:r>
          </w:p>
        </w:tc>
        <w:tc>
          <w:tcPr>
            <w:tcW w:w="1721" w:type="dxa"/>
          </w:tcPr>
          <w:p w14:paraId="5D0B1682" w14:textId="77777777" w:rsidR="00E45128" w:rsidRDefault="00E45128">
            <w:pPr>
              <w:pStyle w:val="TableText"/>
            </w:pPr>
            <w:r>
              <w:t>FAULT</w:t>
            </w:r>
          </w:p>
        </w:tc>
      </w:tr>
    </w:tbl>
    <w:p w14:paraId="5D0B1684" w14:textId="77777777" w:rsidR="00E45128" w:rsidRDefault="00E45128">
      <w:pPr>
        <w:spacing w:after="60"/>
      </w:pPr>
    </w:p>
    <w:p w14:paraId="5D0B1685" w14:textId="77777777" w:rsidR="00E45128" w:rsidRDefault="00000000">
      <w:pPr>
        <w:pStyle w:val="Heading1"/>
      </w:pPr>
      <w:r>
        <w:t>4  Task schedule</w:t>
      </w:r>
    </w:p>
    <w:p w14:paraId="5D0B1686" w14:textId="77777777" w:rsidR="00E45128" w:rsidRDefault="00000000">
      <w:pPr>
        <w:pStyle w:val="Heading2"/>
      </w:pPr>
      <w:r>
        <w:t>4.1  Task set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1799"/>
        <w:gridCol w:w="1285"/>
        <w:gridCol w:w="1028"/>
        <w:gridCol w:w="1028"/>
        <w:gridCol w:w="1028"/>
        <w:gridCol w:w="900"/>
        <w:gridCol w:w="1028"/>
        <w:gridCol w:w="1542"/>
      </w:tblGrid>
      <w:tr w:rsidR="00E45128" w14:paraId="5D0B1690" w14:textId="77777777">
        <w:trPr>
          <w:tblHeader/>
        </w:trPr>
        <w:tc>
          <w:tcPr>
            <w:tcW w:w="1799" w:type="dxa"/>
            <w:shd w:val="clear" w:color="auto" w:fill="1C1B19"/>
          </w:tcPr>
          <w:p w14:paraId="5D0B1688" w14:textId="77777777" w:rsidR="00E45128" w:rsidRDefault="00000000">
            <w:pPr>
              <w:pStyle w:val="TableHead"/>
            </w:pPr>
            <w:r>
              <w:t>Task</w:t>
            </w:r>
          </w:p>
        </w:tc>
        <w:tc>
          <w:tcPr>
            <w:tcW w:w="1285" w:type="dxa"/>
            <w:shd w:val="clear" w:color="auto" w:fill="1C1B19"/>
          </w:tcPr>
          <w:p w14:paraId="5D0B1689" w14:textId="77777777" w:rsidR="00E45128" w:rsidRDefault="00000000">
            <w:pPr>
              <w:pStyle w:val="TableHead"/>
            </w:pPr>
            <w:r>
              <w:t>Trigger</w:t>
            </w:r>
          </w:p>
        </w:tc>
        <w:tc>
          <w:tcPr>
            <w:tcW w:w="1028" w:type="dxa"/>
            <w:shd w:val="clear" w:color="auto" w:fill="1C1B19"/>
          </w:tcPr>
          <w:p w14:paraId="5D0B168A" w14:textId="77777777" w:rsidR="00E45128" w:rsidRDefault="00000000">
            <w:pPr>
              <w:pStyle w:val="TableHead"/>
            </w:pPr>
            <w:r>
              <w:t>Period T</w:t>
            </w:r>
          </w:p>
        </w:tc>
        <w:tc>
          <w:tcPr>
            <w:tcW w:w="1028" w:type="dxa"/>
            <w:shd w:val="clear" w:color="auto" w:fill="1C1B19"/>
          </w:tcPr>
          <w:p w14:paraId="5D0B168B" w14:textId="77777777" w:rsidR="00E45128" w:rsidRDefault="00000000">
            <w:pPr>
              <w:pStyle w:val="TableHead"/>
            </w:pPr>
            <w:r>
              <w:t>WCET C</w:t>
            </w:r>
          </w:p>
        </w:tc>
        <w:tc>
          <w:tcPr>
            <w:tcW w:w="1028" w:type="dxa"/>
            <w:shd w:val="clear" w:color="auto" w:fill="1C1B19"/>
          </w:tcPr>
          <w:p w14:paraId="5D0B168C" w14:textId="77777777" w:rsidR="00E45128" w:rsidRDefault="00000000">
            <w:pPr>
              <w:pStyle w:val="TableHead"/>
            </w:pPr>
            <w:r>
              <w:t>Deadline D</w:t>
            </w:r>
          </w:p>
        </w:tc>
        <w:tc>
          <w:tcPr>
            <w:tcW w:w="900" w:type="dxa"/>
            <w:shd w:val="clear" w:color="auto" w:fill="1C1B19"/>
          </w:tcPr>
          <w:p w14:paraId="5D0B168D" w14:textId="77777777" w:rsidR="00E45128" w:rsidRDefault="00000000">
            <w:pPr>
              <w:pStyle w:val="TableHead"/>
            </w:pPr>
            <w:r>
              <w:t>Priority</w:t>
            </w:r>
          </w:p>
        </w:tc>
        <w:tc>
          <w:tcPr>
            <w:tcW w:w="1028" w:type="dxa"/>
            <w:shd w:val="clear" w:color="auto" w:fill="1C1B19"/>
          </w:tcPr>
          <w:p w14:paraId="5D0B168E" w14:textId="77777777" w:rsidR="00E45128" w:rsidRDefault="00000000">
            <w:pPr>
              <w:pStyle w:val="TableHead"/>
            </w:pPr>
            <w:r>
              <w:t>U = C / T</w:t>
            </w:r>
          </w:p>
        </w:tc>
        <w:tc>
          <w:tcPr>
            <w:tcW w:w="1542" w:type="dxa"/>
            <w:shd w:val="clear" w:color="auto" w:fill="1C1B19"/>
          </w:tcPr>
          <w:p w14:paraId="5D0B168F" w14:textId="77777777" w:rsidR="00E45128" w:rsidRDefault="00000000">
            <w:pPr>
              <w:pStyle w:val="TableHead"/>
            </w:pPr>
            <w:r>
              <w:t>WCET source</w:t>
            </w:r>
          </w:p>
        </w:tc>
      </w:tr>
      <w:tr w:rsidR="00E45128" w14:paraId="5D0B1699" w14:textId="77777777">
        <w:trPr>
          <w:trHeight w:val="360"/>
        </w:trPr>
        <w:tc>
          <w:tcPr>
            <w:tcW w:w="1799" w:type="dxa"/>
          </w:tcPr>
          <w:p w14:paraId="5D0B1691" w14:textId="77777777" w:rsidR="00E45128" w:rsidRDefault="00E45128">
            <w:pPr>
              <w:pStyle w:val="TableText"/>
            </w:pPr>
            <w:r>
              <w:t>IMU sample (imuTask)</w:t>
            </w:r>
          </w:p>
        </w:tc>
        <w:tc>
          <w:tcPr>
            <w:tcW w:w="1285" w:type="dxa"/>
          </w:tcPr>
          <w:p w14:paraId="5D0B1692" w14:textId="77777777" w:rsidR="00E45128" w:rsidRDefault="00E45128">
            <w:pPr>
              <w:pStyle w:val="TableText"/>
            </w:pPr>
            <w:r>
              <w:t>timer, core 0</w:t>
            </w:r>
          </w:p>
        </w:tc>
        <w:tc>
          <w:tcPr>
            <w:tcW w:w="1028" w:type="dxa"/>
          </w:tcPr>
          <w:p w14:paraId="5D0B1693" w14:textId="77777777" w:rsidR="00E45128" w:rsidRDefault="00E45128">
            <w:pPr>
              <w:pStyle w:val="TableText"/>
            </w:pPr>
            <w:r>
              <w:t>10 ms</w:t>
            </w:r>
          </w:p>
        </w:tc>
        <w:tc>
          <w:tcPr>
            <w:tcW w:w="1028" w:type="dxa"/>
          </w:tcPr>
          <w:p w14:paraId="5D0B1694" w14:textId="77777777" w:rsidR="00E45128" w:rsidRDefault="00E45128">
            <w:pPr>
              <w:pStyle w:val="TableText"/>
            </w:pPr>
            <w:r>
              <w:t>0.42 ms</w:t>
            </w:r>
          </w:p>
        </w:tc>
        <w:tc>
          <w:tcPr>
            <w:tcW w:w="1028" w:type="dxa"/>
          </w:tcPr>
          <w:p w14:paraId="5D0B1695" w14:textId="77777777" w:rsidR="00E45128" w:rsidRDefault="00E45128">
            <w:pPr>
              <w:pStyle w:val="TableText"/>
            </w:pPr>
            <w:r>
              <w:t>10 ms</w:t>
            </w:r>
          </w:p>
        </w:tc>
        <w:tc>
          <w:tcPr>
            <w:tcW w:w="900" w:type="dxa"/>
          </w:tcPr>
          <w:p w14:paraId="5D0B1696" w14:textId="77777777" w:rsidR="00E45128" w:rsidRDefault="00E45128">
            <w:pPr>
              <w:pStyle w:val="TableText"/>
            </w:pPr>
            <w:r>
              <w:t>High</w:t>
            </w:r>
          </w:p>
        </w:tc>
        <w:tc>
          <w:tcPr>
            <w:tcW w:w="1028" w:type="dxa"/>
          </w:tcPr>
          <w:p w14:paraId="5D0B1697" w14:textId="77777777" w:rsidR="00E45128" w:rsidRDefault="00E45128">
            <w:pPr>
              <w:pStyle w:val="TableText"/>
            </w:pPr>
            <w:r>
              <w:t>0.042</w:t>
            </w:r>
          </w:p>
        </w:tc>
        <w:tc>
          <w:tcPr>
            <w:tcW w:w="1542" w:type="dxa"/>
          </w:tcPr>
          <w:p w14:paraId="5D0B1698" w14:textId="77777777" w:rsidR="00E45128" w:rsidRDefault="00E45128">
            <w:pPr>
              <w:pStyle w:val="TableText"/>
            </w:pPr>
            <w:r>
              <w:t>estimated (I²C @ 400 kHz)</w:t>
            </w:r>
          </w:p>
        </w:tc>
      </w:tr>
      <w:tr w:rsidR="00E45128" w14:paraId="5D0B16A2" w14:textId="77777777">
        <w:trPr>
          <w:trHeight w:val="360"/>
        </w:trPr>
        <w:tc>
          <w:tcPr>
            <w:tcW w:w="1799" w:type="dxa"/>
          </w:tcPr>
          <w:p w14:paraId="5D0B169A" w14:textId="77777777" w:rsidR="00E45128" w:rsidRDefault="00E45128">
            <w:pPr>
              <w:pStyle w:val="TableText"/>
            </w:pPr>
            <w:r>
              <w:t>Flex sample (flexTask)</w:t>
            </w:r>
          </w:p>
        </w:tc>
        <w:tc>
          <w:tcPr>
            <w:tcW w:w="1285" w:type="dxa"/>
          </w:tcPr>
          <w:p w14:paraId="5D0B169B" w14:textId="77777777" w:rsidR="00E45128" w:rsidRDefault="00E45128">
            <w:pPr>
              <w:pStyle w:val="TableText"/>
            </w:pPr>
            <w:r>
              <w:t>timer, core 0</w:t>
            </w:r>
          </w:p>
        </w:tc>
        <w:tc>
          <w:tcPr>
            <w:tcW w:w="1028" w:type="dxa"/>
          </w:tcPr>
          <w:p w14:paraId="5D0B169C" w14:textId="77777777" w:rsidR="00E45128" w:rsidRDefault="00E45128">
            <w:pPr>
              <w:pStyle w:val="TableText"/>
            </w:pPr>
            <w:r>
              <w:t>10 ms</w:t>
            </w:r>
          </w:p>
        </w:tc>
        <w:tc>
          <w:tcPr>
            <w:tcW w:w="1028" w:type="dxa"/>
          </w:tcPr>
          <w:p w14:paraId="5D0B169D" w14:textId="77777777" w:rsidR="00E45128" w:rsidRDefault="00E45128">
            <w:pPr>
              <w:pStyle w:val="TableText"/>
            </w:pPr>
            <w:r>
              <w:t>0.18 ms</w:t>
            </w:r>
          </w:p>
        </w:tc>
        <w:tc>
          <w:tcPr>
            <w:tcW w:w="1028" w:type="dxa"/>
          </w:tcPr>
          <w:p w14:paraId="5D0B169E" w14:textId="77777777" w:rsidR="00E45128" w:rsidRDefault="00E45128">
            <w:pPr>
              <w:pStyle w:val="TableText"/>
            </w:pPr>
            <w:r>
              <w:t>10 ms</w:t>
            </w:r>
          </w:p>
        </w:tc>
        <w:tc>
          <w:tcPr>
            <w:tcW w:w="900" w:type="dxa"/>
          </w:tcPr>
          <w:p w14:paraId="5D0B169F" w14:textId="77777777" w:rsidR="00E45128" w:rsidRDefault="00E45128">
            <w:pPr>
              <w:pStyle w:val="TableText"/>
            </w:pPr>
            <w:r>
              <w:t>High</w:t>
            </w:r>
          </w:p>
        </w:tc>
        <w:tc>
          <w:tcPr>
            <w:tcW w:w="1028" w:type="dxa"/>
          </w:tcPr>
          <w:p w14:paraId="5D0B16A0" w14:textId="77777777" w:rsidR="00E45128" w:rsidRDefault="00E45128">
            <w:pPr>
              <w:pStyle w:val="TableText"/>
            </w:pPr>
            <w:r>
              <w:t>0.018</w:t>
            </w:r>
          </w:p>
        </w:tc>
        <w:tc>
          <w:tcPr>
            <w:tcW w:w="1542" w:type="dxa"/>
          </w:tcPr>
          <w:p w14:paraId="5D0B16A1" w14:textId="77777777" w:rsidR="00E45128" w:rsidRDefault="00E45128">
            <w:pPr>
              <w:pStyle w:val="TableText"/>
            </w:pPr>
            <w:r>
              <w:t>estimated (ADC 12-bit)</w:t>
            </w:r>
          </w:p>
        </w:tc>
      </w:tr>
      <w:tr w:rsidR="00E45128" w14:paraId="5D0B16AB" w14:textId="77777777">
        <w:trPr>
          <w:trHeight w:val="360"/>
        </w:trPr>
        <w:tc>
          <w:tcPr>
            <w:tcW w:w="1799" w:type="dxa"/>
          </w:tcPr>
          <w:p w14:paraId="5D0B16A3" w14:textId="77777777" w:rsidR="00E45128" w:rsidRDefault="00E45128">
            <w:pPr>
              <w:pStyle w:val="TableText"/>
            </w:pPr>
            <w:r>
              <w:t>Frame build (packetTask)</w:t>
            </w:r>
          </w:p>
        </w:tc>
        <w:tc>
          <w:tcPr>
            <w:tcW w:w="1285" w:type="dxa"/>
          </w:tcPr>
          <w:p w14:paraId="5D0B16A4" w14:textId="77777777" w:rsidR="00E45128" w:rsidRDefault="00E45128">
            <w:pPr>
              <w:pStyle w:val="TableText"/>
            </w:pPr>
            <w:r>
              <w:t>queue recv</w:t>
            </w:r>
          </w:p>
        </w:tc>
        <w:tc>
          <w:tcPr>
            <w:tcW w:w="1028" w:type="dxa"/>
          </w:tcPr>
          <w:p w14:paraId="5D0B16A5" w14:textId="77777777" w:rsidR="00E45128" w:rsidRDefault="00E45128">
            <w:pPr>
              <w:pStyle w:val="TableText"/>
            </w:pPr>
            <w:r>
              <w:t>10 ms</w:t>
            </w:r>
          </w:p>
        </w:tc>
        <w:tc>
          <w:tcPr>
            <w:tcW w:w="1028" w:type="dxa"/>
          </w:tcPr>
          <w:p w14:paraId="5D0B16A6" w14:textId="77777777" w:rsidR="00E45128" w:rsidRDefault="00E45128">
            <w:pPr>
              <w:pStyle w:val="TableText"/>
            </w:pPr>
            <w:r>
              <w:t>0.21 ms</w:t>
            </w:r>
          </w:p>
        </w:tc>
        <w:tc>
          <w:tcPr>
            <w:tcW w:w="1028" w:type="dxa"/>
          </w:tcPr>
          <w:p w14:paraId="5D0B16A7" w14:textId="77777777" w:rsidR="00E45128" w:rsidRDefault="00E45128">
            <w:pPr>
              <w:pStyle w:val="TableText"/>
            </w:pPr>
            <w:r>
              <w:t>10 ms</w:t>
            </w:r>
          </w:p>
        </w:tc>
        <w:tc>
          <w:tcPr>
            <w:tcW w:w="900" w:type="dxa"/>
          </w:tcPr>
          <w:p w14:paraId="5D0B16A8" w14:textId="77777777" w:rsidR="00E45128" w:rsidRDefault="00E45128">
            <w:pPr>
              <w:pStyle w:val="TableText"/>
            </w:pPr>
            <w:r>
              <w:t>Medium</w:t>
            </w:r>
          </w:p>
        </w:tc>
        <w:tc>
          <w:tcPr>
            <w:tcW w:w="1028" w:type="dxa"/>
          </w:tcPr>
          <w:p w14:paraId="5D0B16A9" w14:textId="77777777" w:rsidR="00E45128" w:rsidRDefault="00E45128">
            <w:pPr>
              <w:pStyle w:val="TableText"/>
            </w:pPr>
            <w:r>
              <w:t>0.021</w:t>
            </w:r>
          </w:p>
        </w:tc>
        <w:tc>
          <w:tcPr>
            <w:tcW w:w="1542" w:type="dxa"/>
          </w:tcPr>
          <w:p w14:paraId="5D0B16AA" w14:textId="77777777" w:rsidR="00E45128" w:rsidRDefault="00E45128">
            <w:pPr>
              <w:pStyle w:val="TableText"/>
            </w:pPr>
            <w:r>
              <w:t>estimated</w:t>
            </w:r>
          </w:p>
        </w:tc>
      </w:tr>
      <w:tr w:rsidR="00E45128" w14:paraId="5D0B16B4" w14:textId="77777777">
        <w:trPr>
          <w:trHeight w:val="360"/>
        </w:trPr>
        <w:tc>
          <w:tcPr>
            <w:tcW w:w="1799" w:type="dxa"/>
          </w:tcPr>
          <w:p w14:paraId="5D0B16AC" w14:textId="77777777" w:rsidR="00E45128" w:rsidRDefault="00E45128">
            <w:pPr>
              <w:pStyle w:val="TableText"/>
            </w:pPr>
            <w:r>
              <w:t>Wireless TX (txTask)</w:t>
            </w:r>
          </w:p>
        </w:tc>
        <w:tc>
          <w:tcPr>
            <w:tcW w:w="1285" w:type="dxa"/>
          </w:tcPr>
          <w:p w14:paraId="5D0B16AD" w14:textId="77777777" w:rsidR="00E45128" w:rsidRDefault="00E45128">
            <w:pPr>
              <w:pStyle w:val="TableText"/>
            </w:pPr>
            <w:r>
              <w:t>frame ready</w:t>
            </w:r>
          </w:p>
        </w:tc>
        <w:tc>
          <w:tcPr>
            <w:tcW w:w="1028" w:type="dxa"/>
          </w:tcPr>
          <w:p w14:paraId="5D0B16AE" w14:textId="77777777" w:rsidR="00E45128" w:rsidRDefault="00E45128">
            <w:pPr>
              <w:pStyle w:val="TableText"/>
            </w:pPr>
            <w:r>
              <w:t>10 ms</w:t>
            </w:r>
          </w:p>
        </w:tc>
        <w:tc>
          <w:tcPr>
            <w:tcW w:w="1028" w:type="dxa"/>
          </w:tcPr>
          <w:p w14:paraId="5D0B16AF" w14:textId="77777777" w:rsidR="00E45128" w:rsidRDefault="00E45128">
            <w:pPr>
              <w:pStyle w:val="TableText"/>
            </w:pPr>
            <w:r>
              <w:t>0.90 ms</w:t>
            </w:r>
          </w:p>
        </w:tc>
        <w:tc>
          <w:tcPr>
            <w:tcW w:w="1028" w:type="dxa"/>
          </w:tcPr>
          <w:p w14:paraId="5D0B16B0" w14:textId="77777777" w:rsidR="00E45128" w:rsidRDefault="00E45128">
            <w:pPr>
              <w:pStyle w:val="TableText"/>
            </w:pPr>
            <w:r>
              <w:t>10 ms</w:t>
            </w:r>
          </w:p>
        </w:tc>
        <w:tc>
          <w:tcPr>
            <w:tcW w:w="900" w:type="dxa"/>
          </w:tcPr>
          <w:p w14:paraId="5D0B16B1" w14:textId="77777777" w:rsidR="00E45128" w:rsidRDefault="00E45128">
            <w:pPr>
              <w:pStyle w:val="TableText"/>
            </w:pPr>
            <w:r>
              <w:t>Medium</w:t>
            </w:r>
          </w:p>
        </w:tc>
        <w:tc>
          <w:tcPr>
            <w:tcW w:w="1028" w:type="dxa"/>
          </w:tcPr>
          <w:p w14:paraId="5D0B16B2" w14:textId="77777777" w:rsidR="00E45128" w:rsidRDefault="00E45128">
            <w:pPr>
              <w:pStyle w:val="TableText"/>
            </w:pPr>
            <w:r>
              <w:t>0.090</w:t>
            </w:r>
          </w:p>
        </w:tc>
        <w:tc>
          <w:tcPr>
            <w:tcW w:w="1542" w:type="dxa"/>
          </w:tcPr>
          <w:p w14:paraId="5D0B16B3" w14:textId="77777777" w:rsidR="00E45128" w:rsidRDefault="00E45128">
            <w:pPr>
              <w:pStyle w:val="TableText"/>
            </w:pPr>
            <w:r>
              <w:t>estimated (UDP sendto)</w:t>
            </w:r>
          </w:p>
        </w:tc>
      </w:tr>
      <w:tr w:rsidR="00E45128" w14:paraId="5D0B16BD" w14:textId="77777777">
        <w:trPr>
          <w:trHeight w:val="360"/>
        </w:trPr>
        <w:tc>
          <w:tcPr>
            <w:tcW w:w="1799" w:type="dxa"/>
          </w:tcPr>
          <w:p w14:paraId="5D0B16B5" w14:textId="77777777" w:rsidR="00E45128" w:rsidRDefault="00E45128">
            <w:pPr>
              <w:pStyle w:val="TableText"/>
            </w:pPr>
            <w:r>
              <w:t>Host frame poll</w:t>
            </w:r>
          </w:p>
        </w:tc>
        <w:tc>
          <w:tcPr>
            <w:tcW w:w="1285" w:type="dxa"/>
          </w:tcPr>
          <w:p w14:paraId="5D0B16B6" w14:textId="77777777" w:rsidR="00E45128" w:rsidRDefault="00E45128">
            <w:pPr>
              <w:pStyle w:val="TableText"/>
            </w:pPr>
            <w:r>
              <w:t>timer</w:t>
            </w:r>
          </w:p>
        </w:tc>
        <w:tc>
          <w:tcPr>
            <w:tcW w:w="1028" w:type="dxa"/>
          </w:tcPr>
          <w:p w14:paraId="5D0B16B7" w14:textId="77777777" w:rsidR="00E45128" w:rsidRDefault="00E45128">
            <w:pPr>
              <w:pStyle w:val="TableText"/>
            </w:pPr>
            <w:r>
              <w:t>33 ms</w:t>
            </w:r>
          </w:p>
        </w:tc>
        <w:tc>
          <w:tcPr>
            <w:tcW w:w="1028" w:type="dxa"/>
          </w:tcPr>
          <w:p w14:paraId="5D0B16B8" w14:textId="77777777" w:rsidR="00E45128" w:rsidRDefault="00E45128">
            <w:pPr>
              <w:pStyle w:val="TableText"/>
            </w:pPr>
            <w:r>
              <w:t>~5 ms</w:t>
            </w:r>
          </w:p>
        </w:tc>
        <w:tc>
          <w:tcPr>
            <w:tcW w:w="1028" w:type="dxa"/>
          </w:tcPr>
          <w:p w14:paraId="5D0B16B9" w14:textId="77777777" w:rsidR="00E45128" w:rsidRDefault="00E45128">
            <w:pPr>
              <w:pStyle w:val="TableText"/>
            </w:pPr>
            <w:r>
              <w:t>33 ms</w:t>
            </w:r>
          </w:p>
        </w:tc>
        <w:tc>
          <w:tcPr>
            <w:tcW w:w="900" w:type="dxa"/>
          </w:tcPr>
          <w:p w14:paraId="5D0B16BA" w14:textId="77777777" w:rsidR="00E45128" w:rsidRDefault="00E45128">
            <w:pPr>
              <w:pStyle w:val="TableText"/>
            </w:pPr>
            <w:r>
              <w:t>High</w:t>
            </w:r>
          </w:p>
        </w:tc>
        <w:tc>
          <w:tcPr>
            <w:tcW w:w="1028" w:type="dxa"/>
          </w:tcPr>
          <w:p w14:paraId="5D0B16BB" w14:textId="77777777" w:rsidR="00E45128" w:rsidRDefault="00E45128">
            <w:pPr>
              <w:pStyle w:val="TableText"/>
            </w:pPr>
            <w:r>
              <w:t>0.152</w:t>
            </w:r>
          </w:p>
        </w:tc>
        <w:tc>
          <w:tcPr>
            <w:tcW w:w="1542" w:type="dxa"/>
          </w:tcPr>
          <w:p w14:paraId="5D0B16BC" w14:textId="77777777" w:rsidR="00E45128" w:rsidRDefault="00E45128">
            <w:pPr>
              <w:pStyle w:val="TableText"/>
            </w:pPr>
            <w:r>
              <w:t>estimated</w:t>
            </w:r>
          </w:p>
        </w:tc>
      </w:tr>
      <w:tr w:rsidR="00E45128" w14:paraId="5D0B16C6" w14:textId="77777777">
        <w:trPr>
          <w:trHeight w:val="360"/>
        </w:trPr>
        <w:tc>
          <w:tcPr>
            <w:tcW w:w="1799" w:type="dxa"/>
          </w:tcPr>
          <w:p w14:paraId="5D0B16BE" w14:textId="77777777" w:rsidR="00E45128" w:rsidRDefault="00E45128">
            <w:pPr>
              <w:pStyle w:val="TableText"/>
            </w:pPr>
            <w:r>
              <w:t>Host inference tick</w:t>
            </w:r>
          </w:p>
        </w:tc>
        <w:tc>
          <w:tcPr>
            <w:tcW w:w="1285" w:type="dxa"/>
          </w:tcPr>
          <w:p w14:paraId="5D0B16BF" w14:textId="77777777" w:rsidR="00E45128" w:rsidRDefault="00E45128">
            <w:pPr>
              <w:pStyle w:val="TableText"/>
            </w:pPr>
            <w:r>
              <w:t>timer</w:t>
            </w:r>
          </w:p>
        </w:tc>
        <w:tc>
          <w:tcPr>
            <w:tcW w:w="1028" w:type="dxa"/>
          </w:tcPr>
          <w:p w14:paraId="5D0B16C0" w14:textId="77777777" w:rsidR="00E45128" w:rsidRDefault="00E45128">
            <w:pPr>
              <w:pStyle w:val="TableText"/>
            </w:pPr>
            <w:r>
              <w:t>250 ms</w:t>
            </w:r>
          </w:p>
        </w:tc>
        <w:tc>
          <w:tcPr>
            <w:tcW w:w="1028" w:type="dxa"/>
          </w:tcPr>
          <w:p w14:paraId="5D0B16C1" w14:textId="77777777" w:rsidR="00E45128" w:rsidRDefault="00E45128">
            <w:pPr>
              <w:pStyle w:val="TableText"/>
            </w:pPr>
            <w:r>
              <w:t>15.3 ms</w:t>
            </w:r>
          </w:p>
        </w:tc>
        <w:tc>
          <w:tcPr>
            <w:tcW w:w="1028" w:type="dxa"/>
          </w:tcPr>
          <w:p w14:paraId="5D0B16C2" w14:textId="77777777" w:rsidR="00E45128" w:rsidRDefault="00E45128">
            <w:pPr>
              <w:pStyle w:val="TableText"/>
            </w:pPr>
            <w:r>
              <w:t>250 ms</w:t>
            </w:r>
          </w:p>
        </w:tc>
        <w:tc>
          <w:tcPr>
            <w:tcW w:w="900" w:type="dxa"/>
          </w:tcPr>
          <w:p w14:paraId="5D0B16C3" w14:textId="77777777" w:rsidR="00E45128" w:rsidRDefault="00E45128">
            <w:pPr>
              <w:pStyle w:val="TableText"/>
            </w:pPr>
            <w:r>
              <w:t>Med</w:t>
            </w:r>
          </w:p>
        </w:tc>
        <w:tc>
          <w:tcPr>
            <w:tcW w:w="1028" w:type="dxa"/>
          </w:tcPr>
          <w:p w14:paraId="5D0B16C4" w14:textId="77777777" w:rsidR="00E45128" w:rsidRDefault="00E45128">
            <w:pPr>
              <w:pStyle w:val="TableText"/>
            </w:pPr>
            <w:r>
              <w:t>0.061</w:t>
            </w:r>
          </w:p>
        </w:tc>
        <w:tc>
          <w:tcPr>
            <w:tcW w:w="1542" w:type="dxa"/>
          </w:tcPr>
          <w:p w14:paraId="5D0B16C5" w14:textId="77777777" w:rsidR="00E45128" w:rsidRDefault="00E45128">
            <w:pPr>
              <w:pStyle w:val="TableText"/>
            </w:pPr>
            <w:r>
              <w:t>estimated</w:t>
            </w:r>
          </w:p>
        </w:tc>
      </w:tr>
      <w:tr w:rsidR="00E45128" w14:paraId="5D0B16C6" w14:textId="77777777">
        <w:trPr>
          <w:trHeight w:val="360"/>
        </w:trPr>
        <w:tc>
          <w:tcPr>
            <w:tcW w:w="1799" w:type="dxa"/>
          </w:tcPr>
          <w:p w14:paraId="5D0B16BE" w14:textId="77777777" w:rsidR="00E45128" w:rsidRDefault="00E45128">
            <w:pPr>
              <w:pStyle w:val="TableText"/>
            </w:pPr>
            <w:r>
              <w:t>Watchdog (wdtTask)</w:t>
            </w:r>
          </w:p>
        </w:tc>
        <w:tc>
          <w:tcPr>
            <w:tcW w:w="1285" w:type="dxa"/>
          </w:tcPr>
          <w:p w14:paraId="5D0B16BF" w14:textId="77777777" w:rsidR="00E45128" w:rsidRDefault="00E45128">
            <w:pPr>
              <w:pStyle w:val="TableText"/>
            </w:pPr>
            <w:r>
              <w:t>timer</w:t>
            </w:r>
          </w:p>
        </w:tc>
        <w:tc>
          <w:tcPr>
            <w:tcW w:w="1028" w:type="dxa"/>
          </w:tcPr>
          <w:p w14:paraId="5D0B16C0" w14:textId="77777777" w:rsidR="00E45128" w:rsidRDefault="00E45128">
            <w:pPr>
              <w:pStyle w:val="TableText"/>
            </w:pPr>
            <w:r>
              <w:t>3000 ms</w:t>
            </w:r>
          </w:p>
        </w:tc>
        <w:tc>
          <w:tcPr>
            <w:tcW w:w="1028" w:type="dxa"/>
          </w:tcPr>
          <w:p w14:paraId="5D0B16C1" w14:textId="77777777" w:rsidR="00E45128" w:rsidRDefault="00E45128">
            <w:pPr>
              <w:pStyle w:val="TableText"/>
            </w:pPr>
            <w:r>
              <w:t>0.05 ms</w:t>
            </w:r>
          </w:p>
        </w:tc>
        <w:tc>
          <w:tcPr>
            <w:tcW w:w="1028" w:type="dxa"/>
          </w:tcPr>
          <w:p w14:paraId="5D0B16C2" w14:textId="77777777" w:rsidR="00E45128" w:rsidRDefault="00E45128">
            <w:pPr>
              <w:pStyle w:val="TableText"/>
            </w:pPr>
            <w:r>
              <w:t>3000 ms</w:t>
            </w:r>
          </w:p>
        </w:tc>
        <w:tc>
          <w:tcPr>
            <w:tcW w:w="900" w:type="dxa"/>
          </w:tcPr>
          <w:p w14:paraId="5D0B16C3" w14:textId="77777777" w:rsidR="00E45128" w:rsidRDefault="00E45128">
            <w:pPr>
              <w:pStyle w:val="TableText"/>
            </w:pPr>
            <w:r>
              <w:t>Low</w:t>
            </w:r>
          </w:p>
        </w:tc>
        <w:tc>
          <w:tcPr>
            <w:tcW w:w="1028" w:type="dxa"/>
          </w:tcPr>
          <w:p w14:paraId="5D0B16C4" w14:textId="77777777" w:rsidR="00E45128" w:rsidRDefault="00E45128">
            <w:pPr>
              <w:pStyle w:val="TableText"/>
            </w:pPr>
            <w:r>
              <w:t>0.00002</w:t>
            </w:r>
          </w:p>
        </w:tc>
        <w:tc>
          <w:tcPr>
            <w:tcW w:w="1542" w:type="dxa"/>
          </w:tcPr>
          <w:p w14:paraId="5D0B16C5" w14:textId="77777777" w:rsidR="00E45128" w:rsidRDefault="00E45128">
            <w:pPr>
              <w:pStyle w:val="TableText"/>
            </w:pPr>
            <w:r>
              <w:t>estimated</w:t>
            </w:r>
          </w:p>
        </w:tc>
      </w:tr>
    </w:tbl>
    <w:p w14:paraId="5D0B16C7" w14:textId="77777777" w:rsidR="00E45128" w:rsidRDefault="00E45128">
      <w:pPr>
        <w:spacing w:after="60"/>
      </w:pPr>
    </w:p>
    <w:p w14:paraId="5D0B16C8" w14:textId="77777777" w:rsidR="00E45128" w:rsidRDefault="00000000">
      <w:r>
        <w:rPr>
          <w:b/>
        </w:rPr>
        <w:t xml:space="preserve">Total utilisation U = </w:t>
      </w:r>
      <w:r>
        <w:t xml:space="preserve"> ≈ 0.17 on the ESP-32 (four firmware tasks) and ≈ 0.21 on the host (poll + inference + watchdog). All WCETs are estimated from the fixed peripheral costs (I²C transfer, ADC conversion, UDP sendto) until measured with a GPIO toggle and logic analyser.</w:t>
      </w:r>
    </w:p>
    <w:p w14:paraId="5D0B16C9" w14:textId="77777777" w:rsidR="00E45128" w:rsidRDefault="00000000">
      <w:pPr>
        <w:pStyle w:val="Heading2"/>
      </w:pPr>
      <w:r>
        <w:t>4.2  Scheduling approach</w:t>
      </w:r>
    </w:p>
    <w:p w14:paraId="5D0B16CB" w14:textId="77777777" w:rsidR="00E45128" w:rsidRDefault="00000000">
      <w:r>
        <w:rPr>
          <w:b/>
        </w:rPr>
        <w:t>Approach chosen:</w:t>
      </w:r>
      <w:r>
        <w:t xml:space="preserve"> Task level: Rate-Monotonic (RMS). Operation level: ASAP list scheduling.</w:t>
      </w:r>
    </w:p>
    <w:p w14:paraId="5D0B16CC" w14:textId="77777777" w:rsidR="00E45128" w:rsidRDefault="00000000">
      <w:r>
        <w:rPr>
          <w:b/>
        </w:rPr>
        <w:t>Why this approach and not the obvious alternative:</w:t>
      </w:r>
      <w:r>
        <w:t xml:space="preserve"> The task set is small, fixed-rate and preemption-cheap, so RMS static priorities are simple and provable. EDF would allow higher utilisation but needs dynamic sorting and response-time checks; at U ≈ 0.21 it buys nothing. A cyclic executive adds jitter without benefit. ASAP gives the shortest schedule for a mostly-serial CDFG chain.</w:t>
      </w:r>
    </w:p>
    <w:p w14:paraId="5D0B16CD" w14:textId="77777777" w:rsidR="00E45128" w:rsidRDefault="00000000">
      <w:pPr>
        <w:pStyle w:val="Heading2"/>
      </w:pPr>
      <w:r>
        <w:t xml:space="preserve">4.3  </w:t>
      </w:r>
      <w:proofErr w:type="spellStart"/>
      <w:r>
        <w:t>Schedulability</w:t>
      </w:r>
      <w:proofErr w:type="spellEnd"/>
      <w:r>
        <w:t xml:space="preserve"> analysis</w:t>
      </w:r>
    </w:p>
    <w:p w14:paraId="5D0B16CD" w14:textId="77777777" w:rsidR="00E45128" w:rsidRDefault="00000000">
      <w:pPr/>
      <w:r>
        <w:t>RMS utilisation bound U ≤ n(2</w:t>
      </w:r>
      <w:r>
        <w:rPr>
          <w:vertAlign w:val="superscript"/>
        </w:rPr>
        <w:t>1/n</w:t>
      </w:r>
      <w:r>
        <w:t xml:space="preserve"> − 1), n = 3 (poll, inference, watchdog):</w:t>
      </w:r>
    </w:p>
    <w:p w14:paraId="5D0B16CD" w14:textId="77777777" w:rsidR="00E45128" w:rsidRDefault="00000000">
      <w:pPr>
        <w:jc w:val="center"/>
      </w:pPr>
      <w:r>
        <w:t>bound = 3(2</w:t>
      </w:r>
      <w:r>
        <w:rPr>
          <w:vertAlign w:val="superscript"/>
        </w:rPr>
        <w:t>1/3</w:t>
      </w:r>
      <w:r>
        <w:t xml:space="preserve"> − 1) = 0.7798,     U = 5/33 + 15.3/250 + 1/3000 = 0.2130 ≤ 0.7798</w:t>
      </w:r>
    </w:p>
    <w:p w14:paraId="5D0B16CD" w14:textId="77777777" w:rsidR="00E45128" w:rsidRDefault="00000000">
      <w:pPr>
        <w:jc w:val="center"/>
      </w:pPr>
      <w:r>
        <w:t>On the ESP-32 the four firmware tasks run under FreeRTOS with rate-monotonic priorities (periods 10/10/10/3000 ms, U_fw = 0.171, well under the n = 4 bound of 0.757); each completes well inside its 10 ms frame because the samplers are pure blocking I²C/ADC reads with no dynamic allocation. Both task sets are schedulable by the utilisation bound. Worst-case response for the host inference task: R ≈ 15.3 + 5 (one poll interference) = 20.3 ms ≪ 250 ms (slack ≈ 229.7 ms), so no response-time analysis is required.</w:t>
      </w:r>
    </w:p>
    <w:p w14:paraId="5D0B16CD" w14:textId="77777777" w:rsidR="00E45128" w:rsidRDefault="00000000">
      <w:pPr>
        <w:jc w:val="center"/>
      </w:pPr>
      <w:r>
        <w:t>Operation level — ASAP control-step chain: window → split → stats → concat → load → predict → conf → lookup → execute; all nodes have zero mobility except the model load, removable by caching.</w:t>
      </w:r>
    </w:p>
    <w:p w14:paraId="5D0B16CF" w14:textId="77777777" w:rsidR="00E45128" w:rsidRDefault="00000000">
      <w:pPr>
        <w:pStyle w:val="Heading2"/>
      </w:pPr>
      <w:r>
        <w:lastRenderedPageBreak/>
        <w:t>4.4  Timeline</w:t>
      </w:r>
    </w:p>
    <w:tbl>
      <w:tblPr>
        <w:tblW w:w="9638" w:type="dxa"/>
        <w:tblInd w:w="10" w:type="dxa"/>
        <w:tblBorders>
          <w:top w:val="dashed" w:sz="6" w:space="0" w:color="8A857C"/>
          <w:left w:val="dashed" w:sz="6" w:space="0" w:color="8A857C"/>
          <w:bottom w:val="dashed" w:sz="6" w:space="0" w:color="8A857C"/>
          <w:right w:val="dashed" w:sz="6" w:space="0" w:color="8A857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45128" w14:paraId="5D0B16D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vAlign w:val="center"/>
          </w:tcPr>
          <w:p w14:paraId="5D0B16D0" w14:textId="77777777" w:rsidR="00E45128" w:rsidRDefault="00000000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45542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455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B16D2" w14:textId="77777777" w:rsidR="00E45128" w:rsidRDefault="00000000">
      <w:pPr>
        <w:pStyle w:val="Caption"/>
      </w:pPr>
      <w:r>
        <w:t>Figure 4 — Schedule over one hyperperiod (task level): poll @ 33 ms, inference @ 250 ms, watchdog @ 3000 ms; each inference bar sits well inside its frame.</w:t>
      </w:r>
    </w:p>
    <w:p w14:paraId="5D0B16D3" w14:textId="77777777" w:rsidR="00E45128" w:rsidRDefault="00000000">
      <w:pPr>
        <w:pStyle w:val="Heading2"/>
      </w:pPr>
      <w:r>
        <w:t>4.5  Shared resources and interrupts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2488"/>
        <w:gridCol w:w="2798"/>
        <w:gridCol w:w="2487"/>
        <w:gridCol w:w="1865"/>
      </w:tblGrid>
      <w:tr w:rsidR="00E45128" w14:paraId="5D0B16D9" w14:textId="77777777">
        <w:trPr>
          <w:tblHeader/>
        </w:trPr>
        <w:tc>
          <w:tcPr>
            <w:tcW w:w="2487" w:type="dxa"/>
            <w:shd w:val="clear" w:color="auto" w:fill="1C1B19"/>
          </w:tcPr>
          <w:p w14:paraId="5D0B16D5" w14:textId="77777777" w:rsidR="00E45128" w:rsidRDefault="00000000">
            <w:pPr>
              <w:pStyle w:val="TableHead"/>
            </w:pPr>
            <w:r>
              <w:t>Shared resource</w:t>
            </w:r>
          </w:p>
        </w:tc>
        <w:tc>
          <w:tcPr>
            <w:tcW w:w="2798" w:type="dxa"/>
            <w:shd w:val="clear" w:color="auto" w:fill="1C1B19"/>
          </w:tcPr>
          <w:p w14:paraId="5D0B16D6" w14:textId="77777777" w:rsidR="00E45128" w:rsidRDefault="00000000">
            <w:pPr>
              <w:pStyle w:val="TableHead"/>
            </w:pPr>
            <w:r>
              <w:t>Used by</w:t>
            </w:r>
          </w:p>
        </w:tc>
        <w:tc>
          <w:tcPr>
            <w:tcW w:w="2487" w:type="dxa"/>
            <w:shd w:val="clear" w:color="auto" w:fill="1C1B19"/>
          </w:tcPr>
          <w:p w14:paraId="5D0B16D7" w14:textId="77777777" w:rsidR="00E45128" w:rsidRDefault="00000000">
            <w:pPr>
              <w:pStyle w:val="TableHead"/>
            </w:pPr>
            <w:r>
              <w:t>Protection</w:t>
            </w:r>
          </w:p>
        </w:tc>
        <w:tc>
          <w:tcPr>
            <w:tcW w:w="1865" w:type="dxa"/>
            <w:shd w:val="clear" w:color="auto" w:fill="1C1B19"/>
          </w:tcPr>
          <w:p w14:paraId="5D0B16D8" w14:textId="77777777" w:rsidR="00E45128" w:rsidRDefault="00000000">
            <w:pPr>
              <w:pStyle w:val="TableHead"/>
            </w:pPr>
            <w:r>
              <w:t>Worst-case blocking</w:t>
            </w:r>
          </w:p>
        </w:tc>
      </w:tr>
      <w:tr w:rsidR="00E45128" w14:paraId="5D0B16DE" w14:textId="77777777">
        <w:trPr>
          <w:trHeight w:val="360"/>
        </w:trPr>
        <w:tc>
          <w:tcPr>
            <w:tcW w:w="2487" w:type="dxa"/>
          </w:tcPr>
          <w:p w14:paraId="5D0B16DA" w14:textId="77777777" w:rsidR="00E45128" w:rsidRDefault="00E45128">
            <w:pPr>
              <w:pStyle w:val="TableText"/>
            </w:pPr>
            <w:r>
              <w:t>SQLite glove.db</w:t>
            </w:r>
          </w:p>
        </w:tc>
        <w:tc>
          <w:tcPr>
            <w:tcW w:w="2798" w:type="dxa"/>
          </w:tcPr>
          <w:p w14:paraId="5D0B16DB" w14:textId="77777777" w:rsidR="00E45128" w:rsidRDefault="00E45128">
            <w:pPr>
              <w:pStyle w:val="TableText"/>
            </w:pPr>
            <w:r>
              <w:t>record / train / predict</w:t>
            </w:r>
          </w:p>
        </w:tc>
        <w:tc>
          <w:tcPr>
            <w:tcW w:w="2487" w:type="dxa"/>
          </w:tcPr>
          <w:p w14:paraId="5D0B16DC" w14:textId="77777777" w:rsidR="00E45128" w:rsidRDefault="00E45128">
            <w:pPr>
              <w:pStyle w:val="TableText"/>
            </w:pPr>
            <w:r>
              <w:t>session per request</w:t>
            </w:r>
          </w:p>
        </w:tc>
        <w:tc>
          <w:tcPr>
            <w:tcW w:w="1865" w:type="dxa"/>
          </w:tcPr>
          <w:p w14:paraId="5D0B16DD" w14:textId="77777777" w:rsidR="00E45128" w:rsidRDefault="00E45128">
            <w:pPr>
              <w:pStyle w:val="TableText"/>
            </w:pPr>
            <w:r>
              <w:t>one transaction; no ISR shares it</w:t>
            </w:r>
          </w:p>
        </w:tc>
      </w:tr>
      <w:tr w:rsidR="00E45128" w14:paraId="5D0B16E3" w14:textId="77777777">
        <w:trPr>
          <w:trHeight w:val="360"/>
        </w:trPr>
        <w:tc>
          <w:tcPr>
            <w:tcW w:w="2487" w:type="dxa"/>
          </w:tcPr>
          <w:p w14:paraId="5D0B16DF" w14:textId="77777777" w:rsidR="00E45128" w:rsidRDefault="00E45128">
            <w:pPr>
              <w:pStyle w:val="TableText"/>
            </w:pPr>
            <w:r>
              <w:t>Frame buffer</w:t>
            </w:r>
          </w:p>
        </w:tc>
        <w:tc>
          <w:tcPr>
            <w:tcW w:w="2798" w:type="dxa"/>
          </w:tcPr>
          <w:p w14:paraId="5D0B16E0" w14:textId="77777777" w:rsidR="00E45128" w:rsidRDefault="00E45128">
            <w:pPr>
              <w:pStyle w:val="TableText"/>
            </w:pPr>
            <w:r>
              <w:t>poll (write), inference (read)</w:t>
            </w:r>
          </w:p>
        </w:tc>
        <w:tc>
          <w:tcPr>
            <w:tcW w:w="2487" w:type="dxa"/>
          </w:tcPr>
          <w:p w14:paraId="5D0B16E1" w14:textId="77777777" w:rsidR="00E45128" w:rsidRDefault="00E45128">
            <w:pPr>
              <w:pStyle w:val="TableText"/>
            </w:pPr>
            <w:r>
              <w:t>single-threaded</w:t>
            </w:r>
          </w:p>
        </w:tc>
        <w:tc>
          <w:tcPr>
            <w:tcW w:w="1865" w:type="dxa"/>
          </w:tcPr>
          <w:p w14:paraId="5D0B16E2" w14:textId="77777777" w:rsidR="00E45128" w:rsidRDefault="00E45128">
            <w:pPr>
              <w:pStyle w:val="TableText"/>
            </w:pPr>
            <w:r>
              <w:t>none observed</w:t>
            </w:r>
          </w:p>
        </w:tc>
      </w:tr>
      <w:tr w:rsidR="00E45128" w14:paraId="5D0B16E8" w14:textId="77777777">
        <w:trPr>
          <w:trHeight w:val="360"/>
        </w:trPr>
        <w:tc>
          <w:tcPr>
            <w:tcW w:w="2487" w:type="dxa"/>
          </w:tcPr>
          <w:p w14:paraId="5D0B16E4" w14:textId="77777777" w:rsidR="00E45128" w:rsidRDefault="00E45128">
            <w:pPr>
              <w:pStyle w:val="TableText"/>
            </w:pPr>
            <w:r>
              <w:t>Model .pkl</w:t>
            </w:r>
          </w:p>
        </w:tc>
        <w:tc>
          <w:tcPr>
            <w:tcW w:w="2798" w:type="dxa"/>
          </w:tcPr>
          <w:p w14:paraId="5D0B16E5" w14:textId="77777777" w:rsidR="00E45128" w:rsidRDefault="00E45128">
            <w:pPr>
              <w:pStyle w:val="TableText"/>
            </w:pPr>
            <w:r>
              <w:t>inference, retrain</w:t>
            </w:r>
          </w:p>
        </w:tc>
        <w:tc>
          <w:tcPr>
            <w:tcW w:w="2487" w:type="dxa"/>
          </w:tcPr>
          <w:p w14:paraId="5D0B16E6" w14:textId="77777777" w:rsidR="00E45128" w:rsidRDefault="00E45128">
            <w:pPr>
              <w:pStyle w:val="TableText"/>
            </w:pPr>
            <w:r>
              <w:t>load-per-request</w:t>
            </w:r>
          </w:p>
        </w:tc>
        <w:tc>
          <w:tcPr>
            <w:tcW w:w="1865" w:type="dxa"/>
          </w:tcPr>
          <w:p w14:paraId="5D0B16E7" w14:textId="77777777" w:rsidR="00E45128" w:rsidRDefault="00E45128">
            <w:pPr>
              <w:pStyle w:val="TableText"/>
            </w:pPr>
            <w:r>
              <w:t>~1.5 ms (removed by caching)</w:t>
            </w:r>
          </w:p>
        </w:tc>
      </w:tr>
      <w:tr w:rsidR="00E45128" w14:paraId="5D0B16E8" w14:textId="77777777">
        <w:trPr>
          <w:trHeight w:val="360"/>
        </w:trPr>
        <w:tc>
          <w:tcPr>
            <w:tcW w:w="2487" w:type="dxa"/>
          </w:tcPr>
          <w:p w14:paraId="5D0B16E4" w14:textId="77777777" w:rsidR="00E45128" w:rsidRDefault="00E45128">
            <w:pPr>
              <w:pStyle w:val="TableText"/>
            </w:pPr>
            <w:r>
              <w:t>uinput device</w:t>
            </w:r>
          </w:p>
        </w:tc>
        <w:tc>
          <w:tcPr>
            <w:tcW w:w="2798" w:type="dxa"/>
          </w:tcPr>
          <w:p w14:paraId="5D0B16E5" w14:textId="77777777" w:rsidR="00E45128" w:rsidRDefault="00E45128">
            <w:pPr>
              <w:pStyle w:val="TableText"/>
            </w:pPr>
            <w:r>
              <w:t>action dispatch</w:t>
            </w:r>
          </w:p>
        </w:tc>
        <w:tc>
          <w:tcPr>
            <w:tcW w:w="2487" w:type="dxa"/>
          </w:tcPr>
          <w:p w14:paraId="5D0B16E6" w14:textId="77777777" w:rsidR="00E45128" w:rsidRDefault="00E45128">
            <w:pPr>
              <w:pStyle w:val="TableText"/>
            </w:pPr>
            <w:r>
              <w:t>one UInput/action; syn()</w:t>
            </w:r>
          </w:p>
        </w:tc>
        <w:tc>
          <w:tcPr>
            <w:tcW w:w="1865" w:type="dxa"/>
          </w:tcPr>
          <w:p w14:paraId="5D0B16E7" w14:textId="77777777" w:rsidR="00E45128" w:rsidRDefault="00E45128">
            <w:pPr>
              <w:pStyle w:val="TableText"/>
            </w:pPr>
            <w:r>
              <w:t>serialised by OS input layer</w:t>
            </w:r>
          </w:p>
        </w:tc>
      </w:tr>
      <w:tr w:rsidR="00E45128" w14:paraId="5D0B16E8" w14:textId="77777777">
        <w:trPr>
          <w:trHeight w:val="360"/>
        </w:trPr>
        <w:tc>
          <w:tcPr>
            <w:tcW w:w="2487" w:type="dxa"/>
          </w:tcPr>
          <w:p w14:paraId="5D0B16E4" w14:textId="77777777" w:rsidR="00E45128" w:rsidRDefault="00E45128">
            <w:pPr>
              <w:pStyle w:val="TableText"/>
            </w:pPr>
            <w:r>
              <w:t>I²C bus</w:t>
            </w:r>
          </w:p>
        </w:tc>
        <w:tc>
          <w:tcPr>
            <w:tcW w:w="2798" w:type="dxa"/>
          </w:tcPr>
          <w:p w14:paraId="5D0B16E5" w14:textId="77777777" w:rsidR="00E45128" w:rsidRDefault="00E45128">
            <w:pPr>
              <w:pStyle w:val="TableText"/>
            </w:pPr>
            <w:r>
              <w:t>imuTask / flexTask</w:t>
            </w:r>
          </w:p>
        </w:tc>
        <w:tc>
          <w:tcPr>
            <w:tcW w:w="2487" w:type="dxa"/>
          </w:tcPr>
          <w:p w14:paraId="5D0B16E6" w14:textId="77777777" w:rsidR="00E45128" w:rsidRDefault="00E45128">
            <w:pPr>
              <w:pStyle w:val="TableText"/>
            </w:pPr>
            <w:r>
              <w:t>one bus mutex</w:t>
            </w:r>
          </w:p>
        </w:tc>
        <w:tc>
          <w:tcPr>
            <w:tcW w:w="1865" w:type="dxa"/>
          </w:tcPr>
          <w:p w14:paraId="5D0B16E7" w14:textId="77777777" w:rsidR="00E45128" w:rsidRDefault="00E45128">
            <w:pPr>
              <w:pStyle w:val="TableText"/>
            </w:pPr>
            <w:r>
              <w:t>one transaction</w:t>
            </w:r>
          </w:p>
        </w:tc>
      </w:tr>
      <w:tr w:rsidR="00E45128" w14:paraId="5D0B16E8" w14:textId="77777777">
        <w:trPr>
          <w:trHeight w:val="360"/>
        </w:trPr>
        <w:tc>
          <w:tcPr>
            <w:tcW w:w="2487" w:type="dxa"/>
          </w:tcPr>
          <w:p w14:paraId="5D0B16E4" w14:textId="77777777" w:rsidR="00E45128" w:rsidRDefault="00E45128">
            <w:pPr>
              <w:pStyle w:val="TableText"/>
            </w:pPr>
            <w:r>
              <w:t>Wireless RX ring buffer</w:t>
            </w:r>
          </w:p>
        </w:tc>
        <w:tc>
          <w:tcPr>
            <w:tcW w:w="2798" w:type="dxa"/>
          </w:tcPr>
          <w:p w14:paraId="5D0B16E5" w14:textId="77777777" w:rsidR="00E45128" w:rsidRDefault="00E45128">
            <w:pPr>
              <w:pStyle w:val="TableText"/>
            </w:pPr>
            <w:r>
              <w:t>firmware txTask / host poll</w:t>
            </w:r>
          </w:p>
        </w:tc>
        <w:tc>
          <w:tcPr>
            <w:tcW w:w="2487" w:type="dxa"/>
          </w:tcPr>
          <w:p w14:paraId="5D0B16E6" w14:textId="77777777" w:rsidR="00E45128" w:rsidRDefault="00E45128">
            <w:pPr>
              <w:pStyle w:val="TableText"/>
            </w:pPr>
            <w:r>
              <w:t>single-producer ring</w:t>
            </w:r>
          </w:p>
        </w:tc>
        <w:tc>
          <w:tcPr>
            <w:tcW w:w="1865" w:type="dxa"/>
          </w:tcPr>
          <w:p w14:paraId="5D0B16E7" w14:textId="77777777" w:rsidR="00E45128" w:rsidRDefault="00E45128">
            <w:pPr>
              <w:pStyle w:val="TableText"/>
            </w:pPr>
            <w:r>
              <w:t>one buffer copy</w:t>
            </w:r>
          </w:p>
        </w:tc>
      </w:tr>
    </w:tbl>
    <w:p w14:paraId="5D0B16E9" w14:textId="77777777" w:rsidR="00E45128" w:rsidRDefault="00E45128">
      <w:pPr>
        <w:spacing w:after="60"/>
      </w:pPr>
    </w:p>
    <w:p w14:paraId="5D0B16EA" w14:textId="77777777" w:rsidR="00E45128" w:rsidRDefault="00000000">
      <w:pPr>
        <w:pStyle w:val="Heading1"/>
      </w:pPr>
      <w:r>
        <w:t>5  Planned traceability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3614"/>
        <w:gridCol w:w="2108"/>
        <w:gridCol w:w="2410"/>
        <w:gridCol w:w="1506"/>
      </w:tblGrid>
      <w:tr w:rsidR="00E45128" w14:paraId="5D0B16F0" w14:textId="77777777">
        <w:trPr>
          <w:tblHeader/>
        </w:trPr>
        <w:tc>
          <w:tcPr>
            <w:tcW w:w="3614" w:type="dxa"/>
            <w:shd w:val="clear" w:color="auto" w:fill="1C1B19"/>
          </w:tcPr>
          <w:p w14:paraId="5D0B16EC" w14:textId="77777777" w:rsidR="00E45128" w:rsidRDefault="00000000">
            <w:pPr>
              <w:pStyle w:val="TableHead"/>
            </w:pPr>
            <w:r>
              <w:t>Model element (CDFG node, FSM state, task)</w:t>
            </w:r>
          </w:p>
        </w:tc>
        <w:tc>
          <w:tcPr>
            <w:tcW w:w="2108" w:type="dxa"/>
            <w:shd w:val="clear" w:color="auto" w:fill="1C1B19"/>
          </w:tcPr>
          <w:p w14:paraId="5D0B16ED" w14:textId="77777777" w:rsidR="00E45128" w:rsidRDefault="00000000">
            <w:pPr>
              <w:pStyle w:val="TableHead"/>
            </w:pPr>
            <w:r>
              <w:t>Planned file</w:t>
            </w:r>
          </w:p>
        </w:tc>
        <w:tc>
          <w:tcPr>
            <w:tcW w:w="2410" w:type="dxa"/>
            <w:shd w:val="clear" w:color="auto" w:fill="1C1B19"/>
          </w:tcPr>
          <w:p w14:paraId="5D0B16EE" w14:textId="77777777" w:rsidR="00E45128" w:rsidRDefault="00000000">
            <w:pPr>
              <w:pStyle w:val="TableHead"/>
            </w:pPr>
            <w:r>
              <w:t>Planned function</w:t>
            </w:r>
          </w:p>
        </w:tc>
        <w:tc>
          <w:tcPr>
            <w:tcW w:w="1506" w:type="dxa"/>
            <w:shd w:val="clear" w:color="auto" w:fill="1C1B19"/>
          </w:tcPr>
          <w:p w14:paraId="5D0B16EF" w14:textId="77777777" w:rsidR="00E45128" w:rsidRDefault="00000000">
            <w:pPr>
              <w:pStyle w:val="TableHead"/>
            </w:pPr>
            <w:r>
              <w:t>Owner</w:t>
            </w:r>
          </w:p>
        </w:tc>
      </w:tr>
      <w:tr w:rsidR="00E45128" w14:paraId="5D0B16F5" w14:textId="77777777">
        <w:trPr>
          <w:trHeight w:val="360"/>
        </w:trPr>
        <w:tc>
          <w:tcPr>
            <w:tcW w:w="3614" w:type="dxa"/>
          </w:tcPr>
          <w:p w14:paraId="5D0B16F1" w14:textId="77777777" w:rsidR="00E45128" w:rsidRDefault="00E45128">
            <w:pPr>
              <w:pStyle w:val="TableText"/>
            </w:pPr>
            <w:r>
              <w:t>Window guard</w:t>
            </w:r>
          </w:p>
        </w:tc>
        <w:tc>
          <w:tcPr>
            <w:tcW w:w="2108" w:type="dxa"/>
          </w:tcPr>
          <w:p w14:paraId="5D0B16F2" w14:textId="77777777" w:rsidR="00E45128" w:rsidRDefault="00E45128">
            <w:pPr>
              <w:pStyle w:val="TableText"/>
            </w:pPr>
            <w:r>
              <w:t>PredictUI.js</w:t>
            </w:r>
          </w:p>
        </w:tc>
        <w:tc>
          <w:tcPr>
            <w:tcW w:w="2410" w:type="dxa"/>
          </w:tcPr>
          <w:p w14:paraId="5D0B16F3" w14:textId="77777777" w:rsidR="00E45128" w:rsidRDefault="00E45128">
            <w:pPr>
              <w:pStyle w:val="TableText"/>
            </w:pPr>
            <w:r>
              <w:t>runPrediction</w:t>
            </w:r>
          </w:p>
        </w:tc>
        <w:tc>
          <w:tcPr>
            <w:tcW w:w="1506" w:type="dxa"/>
          </w:tcPr>
          <w:p w14:paraId="5D0B16F4" w14:textId="77777777" w:rsidR="00E45128" w:rsidRDefault="00E45128">
            <w:pPr>
              <w:pStyle w:val="TableText"/>
            </w:pPr>
            <w:r>
              <w:t>DJ</w:t>
            </w:r>
          </w:p>
        </w:tc>
      </w:tr>
      <w:tr w:rsidR="00E45128" w14:paraId="5D0B16FA" w14:textId="77777777">
        <w:trPr>
          <w:trHeight w:val="360"/>
        </w:trPr>
        <w:tc>
          <w:tcPr>
            <w:tcW w:w="3614" w:type="dxa"/>
          </w:tcPr>
          <w:p w14:paraId="5D0B16F6" w14:textId="77777777" w:rsidR="00E45128" w:rsidRDefault="00E45128">
            <w:pPr>
              <w:pStyle w:val="TableText"/>
            </w:pPr>
            <w:r>
              <w:t>Feature build</w:t>
            </w:r>
          </w:p>
        </w:tc>
        <w:tc>
          <w:tcPr>
            <w:tcW w:w="2108" w:type="dxa"/>
          </w:tcPr>
          <w:p w14:paraId="5D0B16F7" w14:textId="77777777" w:rsidR="00E45128" w:rsidRDefault="00E45128">
            <w:pPr>
              <w:pStyle w:val="TableText"/>
            </w:pPr>
            <w:r>
              <w:t>training.py</w:t>
            </w:r>
          </w:p>
        </w:tc>
        <w:tc>
          <w:tcPr>
            <w:tcW w:w="2410" w:type="dxa"/>
          </w:tcPr>
          <w:p w14:paraId="5D0B16F8" w14:textId="77777777" w:rsidR="00E45128" w:rsidRDefault="00E45128">
            <w:pPr>
              <w:pStyle w:val="TableText"/>
            </w:pPr>
            <w:r>
              <w:t>extract_features</w:t>
            </w:r>
          </w:p>
        </w:tc>
        <w:tc>
          <w:tcPr>
            <w:tcW w:w="1506" w:type="dxa"/>
          </w:tcPr>
          <w:p w14:paraId="5D0B16F9" w14:textId="77777777" w:rsidR="00E45128" w:rsidRDefault="00E45128">
            <w:pPr>
              <w:pStyle w:val="TableText"/>
            </w:pPr>
            <w:r>
              <w:t>DJ</w:t>
            </w:r>
          </w:p>
        </w:tc>
      </w:tr>
      <w:tr w:rsidR="00E45128" w14:paraId="5D0B16FF" w14:textId="77777777">
        <w:trPr>
          <w:trHeight w:val="360"/>
        </w:trPr>
        <w:tc>
          <w:tcPr>
            <w:tcW w:w="3614" w:type="dxa"/>
          </w:tcPr>
          <w:p w14:paraId="5D0B16FB" w14:textId="77777777" w:rsidR="00E45128" w:rsidRDefault="00E45128">
            <w:pPr>
              <w:pStyle w:val="TableText"/>
            </w:pPr>
            <w:r>
              <w:t>Inference</w:t>
            </w:r>
          </w:p>
        </w:tc>
        <w:tc>
          <w:tcPr>
            <w:tcW w:w="2108" w:type="dxa"/>
          </w:tcPr>
          <w:p w14:paraId="5D0B16FC" w14:textId="77777777" w:rsidR="00E45128" w:rsidRDefault="00E45128">
            <w:pPr>
              <w:pStyle w:val="TableText"/>
            </w:pPr>
            <w:r>
              <w:t>training.py</w:t>
            </w:r>
          </w:p>
        </w:tc>
        <w:tc>
          <w:tcPr>
            <w:tcW w:w="2410" w:type="dxa"/>
          </w:tcPr>
          <w:p w14:paraId="5D0B16FD" w14:textId="77777777" w:rsidR="00E45128" w:rsidRDefault="00E45128">
            <w:pPr>
              <w:pStyle w:val="TableText"/>
            </w:pPr>
            <w:r>
              <w:t>predict</w:t>
            </w:r>
          </w:p>
        </w:tc>
        <w:tc>
          <w:tcPr>
            <w:tcW w:w="1506" w:type="dxa"/>
          </w:tcPr>
          <w:p w14:paraId="5D0B16FE" w14:textId="77777777" w:rsidR="00E45128" w:rsidRDefault="00E45128">
            <w:pPr>
              <w:pStyle w:val="TableText"/>
            </w:pPr>
            <w:r>
              <w:t>DJ</w:t>
            </w:r>
          </w:p>
        </w:tc>
      </w:tr>
      <w:tr w:rsidR="00E45128" w14:paraId="5D0B1704" w14:textId="77777777">
        <w:trPr>
          <w:trHeight w:val="360"/>
        </w:trPr>
        <w:tc>
          <w:tcPr>
            <w:tcW w:w="3614" w:type="dxa"/>
          </w:tcPr>
          <w:p w14:paraId="5D0B1700" w14:textId="77777777" w:rsidR="00E45128" w:rsidRDefault="00E45128">
            <w:pPr>
              <w:pStyle w:val="TableText"/>
            </w:pPr>
            <w:r>
              <w:t>Dispatch</w:t>
            </w:r>
          </w:p>
        </w:tc>
        <w:tc>
          <w:tcPr>
            <w:tcW w:w="2108" w:type="dxa"/>
          </w:tcPr>
          <w:p w14:paraId="5D0B1701" w14:textId="77777777" w:rsidR="00E45128" w:rsidRDefault="00E45128">
            <w:pPr>
              <w:pStyle w:val="TableText"/>
            </w:pPr>
            <w:r>
              <w:t>training.py</w:t>
            </w:r>
          </w:p>
        </w:tc>
        <w:tc>
          <w:tcPr>
            <w:tcW w:w="2410" w:type="dxa"/>
          </w:tcPr>
          <w:p w14:paraId="5D0B1702" w14:textId="77777777" w:rsidR="00E45128" w:rsidRDefault="00E45128">
            <w:pPr>
              <w:pStyle w:val="TableText"/>
            </w:pPr>
            <w:r>
              <w:t>predict_and_act</w:t>
            </w:r>
          </w:p>
        </w:tc>
        <w:tc>
          <w:tcPr>
            <w:tcW w:w="1506" w:type="dxa"/>
          </w:tcPr>
          <w:p w14:paraId="5D0B1703" w14:textId="77777777" w:rsidR="00E45128" w:rsidRDefault="00E45128">
            <w:pPr>
              <w:pStyle w:val="TableText"/>
            </w:pPr>
            <w:r>
              <w:t>DJ</w:t>
            </w:r>
          </w:p>
        </w:tc>
      </w:tr>
      <w:tr w:rsidR="00E45128" w14:paraId="5D0B1709" w14:textId="77777777">
        <w:trPr>
          <w:trHeight w:val="360"/>
        </w:trPr>
        <w:tc>
          <w:tcPr>
            <w:tcW w:w="3614" w:type="dxa"/>
          </w:tcPr>
          <w:p w14:paraId="5D0B1705" w14:textId="77777777" w:rsidR="00E45128" w:rsidRDefault="00E45128">
            <w:pPr>
              <w:pStyle w:val="TableText"/>
            </w:pPr>
            <w:r>
              <w:t>Input injection</w:t>
            </w:r>
          </w:p>
        </w:tc>
        <w:tc>
          <w:tcPr>
            <w:tcW w:w="2108" w:type="dxa"/>
          </w:tcPr>
          <w:p w14:paraId="5D0B1706" w14:textId="77777777" w:rsidR="00E45128" w:rsidRDefault="00E45128">
            <w:pPr>
              <w:pStyle w:val="TableText"/>
            </w:pPr>
            <w:r>
              <w:t>input/keyboard.py, mouse.py</w:t>
            </w:r>
          </w:p>
        </w:tc>
        <w:tc>
          <w:tcPr>
            <w:tcW w:w="2410" w:type="dxa"/>
          </w:tcPr>
          <w:p w14:paraId="5D0B1707" w14:textId="77777777" w:rsidR="00E45128" w:rsidRDefault="00E45128">
            <w:pPr>
              <w:pStyle w:val="TableText"/>
            </w:pPr>
            <w:r>
              <w:t>tap / click</w:t>
            </w:r>
          </w:p>
        </w:tc>
        <w:tc>
          <w:tcPr>
            <w:tcW w:w="1506" w:type="dxa"/>
          </w:tcPr>
          <w:p w14:paraId="5D0B1708" w14:textId="77777777" w:rsidR="00E45128" w:rsidRDefault="00E45128">
            <w:pPr>
              <w:pStyle w:val="TableText"/>
            </w:pPr>
            <w:r>
              <w:t>DJ</w:t>
            </w:r>
          </w:p>
        </w:tc>
      </w:tr>
      <w:tr w:rsidR="00E45128" w14:paraId="5D0B170E" w14:textId="77777777">
        <w:trPr>
          <w:trHeight w:val="360"/>
        </w:trPr>
        <w:tc>
          <w:tcPr>
            <w:tcW w:w="3614" w:type="dxa"/>
          </w:tcPr>
          <w:p w14:paraId="5D0B170A" w14:textId="77777777" w:rsidR="00E45128" w:rsidRDefault="00E45128">
            <w:pPr>
              <w:pStyle w:val="TableText"/>
            </w:pPr>
            <w:r>
              <w:t>FSM states</w:t>
            </w:r>
          </w:p>
        </w:tc>
        <w:tc>
          <w:tcPr>
            <w:tcW w:w="2108" w:type="dxa"/>
          </w:tcPr>
          <w:p w14:paraId="5D0B170B" w14:textId="77777777" w:rsidR="00E45128" w:rsidRDefault="00E45128">
            <w:pPr>
              <w:pStyle w:val="TableText"/>
            </w:pPr>
            <w:r>
              <w:t>stateMachine.js (new)</w:t>
            </w:r>
          </w:p>
        </w:tc>
        <w:tc>
          <w:tcPr>
            <w:tcW w:w="2410" w:type="dxa"/>
          </w:tcPr>
          <w:p w14:paraId="5D0B170C" w14:textId="77777777" w:rsidR="00E45128" w:rsidRDefault="00E45128">
            <w:pPr>
              <w:pStyle w:val="TableText"/>
            </w:pPr>
            <w:r>
              <w:t>—</w:t>
            </w:r>
          </w:p>
        </w:tc>
        <w:tc>
          <w:tcPr>
            <w:tcW w:w="1506" w:type="dxa"/>
          </w:tcPr>
          <w:p w14:paraId="5D0B170D" w14:textId="77777777" w:rsidR="00E45128" w:rsidRDefault="00E45128">
            <w:pPr>
              <w:pStyle w:val="TableText"/>
            </w:pPr>
            <w:r>
              <w:t>SA</w:t>
            </w:r>
          </w:p>
        </w:tc>
      </w:tr>
      <w:tr w:rsidR="00E45128" w14:paraId="5D0B170E" w14:textId="77777777">
        <w:trPr>
          <w:trHeight w:val="360"/>
        </w:trPr>
        <w:tc>
          <w:tcPr>
            <w:tcW w:w="3614" w:type="dxa"/>
          </w:tcPr>
          <w:p w14:paraId="5D0B170A" w14:textId="77777777" w:rsidR="00E45128" w:rsidRDefault="00E45128">
            <w:pPr>
              <w:pStyle w:val="TableText"/>
            </w:pPr>
            <w:r>
              <w:t>Frame poll task</w:t>
            </w:r>
          </w:p>
        </w:tc>
        <w:tc>
          <w:tcPr>
            <w:tcW w:w="2108" w:type="dxa"/>
          </w:tcPr>
          <w:p w14:paraId="5D0B170B" w14:textId="77777777" w:rsidR="00E45128" w:rsidRDefault="00E45128">
            <w:pPr>
              <w:pStyle w:val="TableText"/>
            </w:pPr>
            <w:r>
              <w:t>backend/app/bridge.py</w:t>
            </w:r>
          </w:p>
        </w:tc>
        <w:tc>
          <w:tcPr>
            <w:tcW w:w="2410" w:type="dxa"/>
          </w:tcPr>
          <w:p w14:paraId="5D0B170C" w14:textId="77777777" w:rsidR="00E45128" w:rsidRDefault="00E45128">
            <w:pPr>
              <w:pStyle w:val="TableText"/>
            </w:pPr>
            <w:r>
              <w:t>get_latest_grouped</w:t>
            </w:r>
          </w:p>
        </w:tc>
        <w:tc>
          <w:tcPr>
            <w:tcW w:w="1506" w:type="dxa"/>
          </w:tcPr>
          <w:p w14:paraId="5D0B170D" w14:textId="77777777" w:rsidR="00E45128" w:rsidRDefault="00E45128">
            <w:pPr>
              <w:pStyle w:val="TableText"/>
            </w:pPr>
            <w:r>
              <w:t>SA</w:t>
            </w:r>
          </w:p>
        </w:tc>
      </w:tr>
      <w:tr w:rsidR="00E45128" w14:paraId="5D0B170E" w14:textId="77777777">
        <w:trPr>
          <w:trHeight w:val="360"/>
        </w:trPr>
        <w:tc>
          <w:tcPr>
            <w:tcW w:w="3614" w:type="dxa"/>
          </w:tcPr>
          <w:p w14:paraId="5D0B170A" w14:textId="77777777" w:rsidR="00E45128" w:rsidRDefault="00E45128">
            <w:pPr>
              <w:pStyle w:val="TableText"/>
            </w:pPr>
            <w:r>
              <w:t>Inference tick task</w:t>
            </w:r>
          </w:p>
        </w:tc>
        <w:tc>
          <w:tcPr>
            <w:tcW w:w="2108" w:type="dxa"/>
          </w:tcPr>
          <w:p w14:paraId="5D0B170B" w14:textId="77777777" w:rsidR="00E45128" w:rsidRDefault="00E45128">
            <w:pPr>
              <w:pStyle w:val="TableText"/>
            </w:pPr>
            <w:r>
              <w:t>PredictUI.js</w:t>
            </w:r>
          </w:p>
        </w:tc>
        <w:tc>
          <w:tcPr>
            <w:tcW w:w="2410" w:type="dxa"/>
          </w:tcPr>
          <w:p w14:paraId="5D0B170C" w14:textId="77777777" w:rsidR="00E45128" w:rsidRDefault="00E45128">
            <w:pPr>
              <w:pStyle w:val="TableText"/>
            </w:pPr>
            <w:r>
              <w:t>setInterval(…, 250)</w:t>
            </w:r>
          </w:p>
        </w:tc>
        <w:tc>
          <w:tcPr>
            <w:tcW w:w="1506" w:type="dxa"/>
          </w:tcPr>
          <w:p w14:paraId="5D0B170D" w14:textId="77777777" w:rsidR="00E45128" w:rsidRDefault="00E45128">
            <w:pPr>
              <w:pStyle w:val="TableText"/>
            </w:pPr>
            <w:r>
              <w:t>DJ</w:t>
            </w:r>
          </w:p>
        </w:tc>
      </w:tr>
      <w:tr w:rsidR="00E45128" w14:paraId="5D0B170E" w14:textId="77777777">
        <w:trPr>
          <w:trHeight w:val="360"/>
        </w:trPr>
        <w:tc>
          <w:tcPr>
            <w:tcW w:w="3614" w:type="dxa"/>
          </w:tcPr>
          <w:p w14:paraId="5D0B170A" w14:textId="77777777" w:rsidR="00E45128" w:rsidRDefault="00E45128">
            <w:pPr>
              <w:pStyle w:val="TableText"/>
            </w:pPr>
            <w:r>
              <w:t>Watchdog task (host)</w:t>
            </w:r>
          </w:p>
        </w:tc>
        <w:tc>
          <w:tcPr>
            <w:tcW w:w="2108" w:type="dxa"/>
          </w:tcPr>
          <w:p w14:paraId="5D0B170B" w14:textId="77777777" w:rsidR="00E45128" w:rsidRDefault="00E45128">
            <w:pPr>
              <w:pStyle w:val="TableText"/>
            </w:pPr>
            <w:r>
              <w:t>frontend/src/components/RecordingUI.js</w:t>
            </w:r>
          </w:p>
        </w:tc>
        <w:tc>
          <w:tcPr>
            <w:tcW w:w="2410" w:type="dxa"/>
          </w:tcPr>
          <w:p w14:paraId="5D0B170C" w14:textId="77777777" w:rsidR="00E45128" w:rsidRDefault="00E45128">
            <w:pPr>
              <w:pStyle w:val="TableText"/>
            </w:pPr>
            <w:r>
              <w:t>checkBridge</w:t>
            </w:r>
          </w:p>
        </w:tc>
        <w:tc>
          <w:tcPr>
            <w:tcW w:w="1506" w:type="dxa"/>
          </w:tcPr>
          <w:p w14:paraId="5D0B170D" w14:textId="77777777" w:rsidR="00E45128" w:rsidRDefault="00E45128">
            <w:pPr>
              <w:pStyle w:val="TableText"/>
            </w:pPr>
            <w:r>
              <w:t>SA</w:t>
            </w:r>
          </w:p>
        </w:tc>
      </w:tr>
      <w:tr w:rsidR="00E45128" w14:paraId="5D0B170E" w14:textId="77777777">
        <w:trPr>
          <w:trHeight w:val="360"/>
        </w:trPr>
        <w:tc>
          <w:tcPr>
            <w:tcW w:w="3614" w:type="dxa"/>
          </w:tcPr>
          <w:p w14:paraId="5D0B170A" w14:textId="77777777" w:rsidR="00E45128" w:rsidRDefault="00E45128">
            <w:pPr>
              <w:pStyle w:val="TableText"/>
            </w:pPr>
            <w:r>
              <w:t>IMU sampling task</w:t>
            </w:r>
          </w:p>
        </w:tc>
        <w:tc>
          <w:tcPr>
            <w:tcW w:w="2108" w:type="dxa"/>
          </w:tcPr>
          <w:p w14:paraId="5D0B170B" w14:textId="77777777" w:rsidR="00E45128" w:rsidRDefault="00E45128">
            <w:pPr>
              <w:pStyle w:val="TableText"/>
            </w:pPr>
            <w:r>
              <w:t>firmware/src/imu.c</w:t>
            </w:r>
          </w:p>
        </w:tc>
        <w:tc>
          <w:tcPr>
            <w:tcW w:w="2410" w:type="dxa"/>
          </w:tcPr>
          <w:p w14:paraId="5D0B170C" w14:textId="77777777" w:rsidR="00E45128" w:rsidRDefault="00E45128">
            <w:pPr>
              <w:pStyle w:val="TableText"/>
            </w:pPr>
            <w:r>
              <w:t>imuTask()</w:t>
            </w:r>
          </w:p>
        </w:tc>
        <w:tc>
          <w:tcPr>
            <w:tcW w:w="1506" w:type="dxa"/>
          </w:tcPr>
          <w:p w14:paraId="5D0B170D" w14:textId="77777777" w:rsidR="00E45128" w:rsidRDefault="00E45128">
            <w:pPr>
              <w:pStyle w:val="TableText"/>
            </w:pPr>
            <w:r>
              <w:t>DJ</w:t>
            </w:r>
          </w:p>
        </w:tc>
      </w:tr>
      <w:tr w:rsidR="00E45128" w14:paraId="5D0B170E" w14:textId="77777777">
        <w:trPr>
          <w:trHeight w:val="360"/>
        </w:trPr>
        <w:tc>
          <w:tcPr>
            <w:tcW w:w="3614" w:type="dxa"/>
          </w:tcPr>
          <w:p w14:paraId="5D0B170A" w14:textId="77777777" w:rsidR="00E45128" w:rsidRDefault="00E45128">
            <w:pPr>
              <w:pStyle w:val="TableText"/>
            </w:pPr>
            <w:r>
              <w:t>Flex ADC task</w:t>
            </w:r>
          </w:p>
        </w:tc>
        <w:tc>
          <w:tcPr>
            <w:tcW w:w="2108" w:type="dxa"/>
          </w:tcPr>
          <w:p w14:paraId="5D0B170B" w14:textId="77777777" w:rsidR="00E45128" w:rsidRDefault="00E45128">
            <w:pPr>
              <w:pStyle w:val="TableText"/>
            </w:pPr>
            <w:r>
              <w:t>firmware/src/flex.c</w:t>
            </w:r>
          </w:p>
        </w:tc>
        <w:tc>
          <w:tcPr>
            <w:tcW w:w="2410" w:type="dxa"/>
          </w:tcPr>
          <w:p w14:paraId="5D0B170C" w14:textId="77777777" w:rsidR="00E45128" w:rsidRDefault="00E45128">
            <w:pPr>
              <w:pStyle w:val="TableText"/>
            </w:pPr>
            <w:r>
              <w:t>flexTask()</w:t>
            </w:r>
          </w:p>
        </w:tc>
        <w:tc>
          <w:tcPr>
            <w:tcW w:w="1506" w:type="dxa"/>
          </w:tcPr>
          <w:p w14:paraId="5D0B170D" w14:textId="77777777" w:rsidR="00E45128" w:rsidRDefault="00E45128">
            <w:pPr>
              <w:pStyle w:val="TableText"/>
            </w:pPr>
            <w:r>
              <w:t>DJ</w:t>
            </w:r>
          </w:p>
        </w:tc>
      </w:tr>
      <w:tr w:rsidR="00E45128" w14:paraId="5D0B170E" w14:textId="77777777">
        <w:trPr>
          <w:trHeight w:val="360"/>
        </w:trPr>
        <w:tc>
          <w:tcPr>
            <w:tcW w:w="3614" w:type="dxa"/>
          </w:tcPr>
          <w:p w14:paraId="5D0B170A" w14:textId="77777777" w:rsidR="00E45128" w:rsidRDefault="00E45128">
            <w:pPr>
              <w:pStyle w:val="TableText"/>
            </w:pPr>
            <w:r>
              <w:t>Frame build task</w:t>
            </w:r>
          </w:p>
        </w:tc>
        <w:tc>
          <w:tcPr>
            <w:tcW w:w="2108" w:type="dxa"/>
          </w:tcPr>
          <w:p w14:paraId="5D0B170B" w14:textId="77777777" w:rsidR="00E45128" w:rsidRDefault="00E45128">
            <w:pPr>
              <w:pStyle w:val="TableText"/>
            </w:pPr>
            <w:r>
              <w:t>firmware/src/packet.c</w:t>
            </w:r>
          </w:p>
        </w:tc>
        <w:tc>
          <w:tcPr>
            <w:tcW w:w="2410" w:type="dxa"/>
          </w:tcPr>
          <w:p w14:paraId="5D0B170C" w14:textId="77777777" w:rsidR="00E45128" w:rsidRDefault="00E45128">
            <w:pPr>
              <w:pStyle w:val="TableText"/>
            </w:pPr>
            <w:r>
              <w:t>packetTask()</w:t>
            </w:r>
          </w:p>
        </w:tc>
        <w:tc>
          <w:tcPr>
            <w:tcW w:w="1506" w:type="dxa"/>
          </w:tcPr>
          <w:p w14:paraId="5D0B170D" w14:textId="77777777" w:rsidR="00E45128" w:rsidRDefault="00E45128">
            <w:pPr>
              <w:pStyle w:val="TableText"/>
            </w:pPr>
            <w:r>
              <w:t>DJ</w:t>
            </w:r>
          </w:p>
        </w:tc>
      </w:tr>
      <w:tr w:rsidR="00E45128" w14:paraId="5D0B170E" w14:textId="77777777">
        <w:trPr>
          <w:trHeight w:val="360"/>
        </w:trPr>
        <w:tc>
          <w:tcPr>
            <w:tcW w:w="3614" w:type="dxa"/>
          </w:tcPr>
          <w:p w14:paraId="5D0B170A" w14:textId="77777777" w:rsidR="00E45128" w:rsidRDefault="00E45128">
            <w:pPr>
              <w:pStyle w:val="TableText"/>
            </w:pPr>
            <w:r>
              <w:t>Wireless TX task</w:t>
            </w:r>
          </w:p>
        </w:tc>
        <w:tc>
          <w:tcPr>
            <w:tcW w:w="2108" w:type="dxa"/>
          </w:tcPr>
          <w:p w14:paraId="5D0B170B" w14:textId="77777777" w:rsidR="00E45128" w:rsidRDefault="00E45128">
            <w:pPr>
              <w:pStyle w:val="TableText"/>
            </w:pPr>
            <w:r>
              <w:t>firmware/src/net.c</w:t>
            </w:r>
          </w:p>
        </w:tc>
        <w:tc>
          <w:tcPr>
            <w:tcW w:w="2410" w:type="dxa"/>
          </w:tcPr>
          <w:p w14:paraId="5D0B170C" w14:textId="77777777" w:rsidR="00E45128" w:rsidRDefault="00E45128">
            <w:pPr>
              <w:pStyle w:val="TableText"/>
            </w:pPr>
            <w:r>
              <w:t>txTask()</w:t>
            </w:r>
          </w:p>
        </w:tc>
        <w:tc>
          <w:tcPr>
            <w:tcW w:w="1506" w:type="dxa"/>
          </w:tcPr>
          <w:p w14:paraId="5D0B170D" w14:textId="77777777" w:rsidR="00E45128" w:rsidRDefault="00E45128">
            <w:pPr>
              <w:pStyle w:val="TableText"/>
            </w:pPr>
            <w:r>
              <w:t>SA</w:t>
            </w:r>
          </w:p>
        </w:tc>
      </w:tr>
      <w:tr w:rsidR="00E45128" w14:paraId="5D0B170E" w14:textId="77777777">
        <w:trPr>
          <w:trHeight w:val="360"/>
        </w:trPr>
        <w:tc>
          <w:tcPr>
            <w:tcW w:w="3614" w:type="dxa"/>
          </w:tcPr>
          <w:p w14:paraId="5D0B170A" w14:textId="77777777" w:rsidR="00E45128" w:rsidRDefault="00E45128">
            <w:pPr>
              <w:pStyle w:val="TableText"/>
            </w:pPr>
            <w:r>
              <w:t>Watchdog task (firmware)</w:t>
            </w:r>
          </w:p>
        </w:tc>
        <w:tc>
          <w:tcPr>
            <w:tcW w:w="2108" w:type="dxa"/>
          </w:tcPr>
          <w:p w14:paraId="5D0B170B" w14:textId="77777777" w:rsidR="00E45128" w:rsidRDefault="00E45128">
            <w:pPr>
              <w:pStyle w:val="TableText"/>
            </w:pPr>
            <w:r>
              <w:t>firmware/src/wdt.c</w:t>
            </w:r>
          </w:p>
        </w:tc>
        <w:tc>
          <w:tcPr>
            <w:tcW w:w="2410" w:type="dxa"/>
          </w:tcPr>
          <w:p w14:paraId="5D0B170C" w14:textId="77777777" w:rsidR="00E45128" w:rsidRDefault="00E45128">
            <w:pPr>
              <w:pStyle w:val="TableText"/>
            </w:pPr>
            <w:r>
              <w:t>wdtTask()</w:t>
            </w:r>
          </w:p>
        </w:tc>
        <w:tc>
          <w:tcPr>
            <w:tcW w:w="1506" w:type="dxa"/>
          </w:tcPr>
          <w:p w14:paraId="5D0B170D" w14:textId="77777777" w:rsidR="00E45128" w:rsidRDefault="00E45128">
            <w:pPr>
              <w:pStyle w:val="TableText"/>
            </w:pPr>
            <w:r>
              <w:t>SA</w:t>
            </w:r>
          </w:p>
        </w:tc>
      </w:tr>
    </w:tbl>
    <w:p w14:paraId="5D0B170F" w14:textId="77777777" w:rsidR="00E45128" w:rsidRDefault="00E45128">
      <w:pPr>
        <w:spacing w:after="60"/>
      </w:pPr>
    </w:p>
    <w:p w14:paraId="5D0B1710" w14:textId="77777777" w:rsidR="00E45128" w:rsidRDefault="00000000">
      <w:pPr>
        <w:pStyle w:val="Heading1"/>
      </w:pPr>
      <w:r>
        <w:t>6  Plan to Final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3313"/>
        <w:gridCol w:w="1506"/>
        <w:gridCol w:w="1506"/>
        <w:gridCol w:w="3313"/>
      </w:tblGrid>
      <w:tr w:rsidR="00E45128" w14:paraId="5D0B1715" w14:textId="77777777">
        <w:trPr>
          <w:tblHeader/>
        </w:trPr>
        <w:tc>
          <w:tcPr>
            <w:tcW w:w="3313" w:type="dxa"/>
            <w:shd w:val="clear" w:color="auto" w:fill="1C1B19"/>
          </w:tcPr>
          <w:p w14:paraId="5D0B1711" w14:textId="77777777" w:rsidR="00E45128" w:rsidRDefault="00000000">
            <w:pPr>
              <w:pStyle w:val="TableHead"/>
            </w:pPr>
            <w:r>
              <w:t>Remaining work</w:t>
            </w:r>
          </w:p>
        </w:tc>
        <w:tc>
          <w:tcPr>
            <w:tcW w:w="1506" w:type="dxa"/>
            <w:shd w:val="clear" w:color="auto" w:fill="1C1B19"/>
          </w:tcPr>
          <w:p w14:paraId="5D0B1712" w14:textId="77777777" w:rsidR="00E45128" w:rsidRDefault="00000000">
            <w:pPr>
              <w:pStyle w:val="TableHead"/>
            </w:pPr>
            <w:r>
              <w:t>Owner</w:t>
            </w:r>
          </w:p>
        </w:tc>
        <w:tc>
          <w:tcPr>
            <w:tcW w:w="1506" w:type="dxa"/>
            <w:shd w:val="clear" w:color="auto" w:fill="1C1B19"/>
          </w:tcPr>
          <w:p w14:paraId="5D0B1713" w14:textId="77777777" w:rsidR="00E45128" w:rsidRDefault="00000000">
            <w:pPr>
              <w:pStyle w:val="TableHead"/>
            </w:pPr>
            <w:r>
              <w:t>Target date</w:t>
            </w:r>
          </w:p>
        </w:tc>
        <w:tc>
          <w:tcPr>
            <w:tcW w:w="3313" w:type="dxa"/>
            <w:shd w:val="clear" w:color="auto" w:fill="1C1B19"/>
          </w:tcPr>
          <w:p w14:paraId="5D0B1714" w14:textId="77777777" w:rsidR="00E45128" w:rsidRDefault="00000000">
            <w:pPr>
              <w:pStyle w:val="TableHead"/>
            </w:pPr>
            <w:r>
              <w:t>Risk and fallback</w:t>
            </w:r>
          </w:p>
        </w:tc>
      </w:tr>
      <w:tr w:rsidR="00E45128" w14:paraId="5D0B171A" w14:textId="77777777">
        <w:trPr>
          <w:trHeight w:val="360"/>
        </w:trPr>
        <w:tc>
          <w:tcPr>
            <w:tcW w:w="3313" w:type="dxa"/>
          </w:tcPr>
          <w:p w14:paraId="5D0B1716" w14:textId="77777777" w:rsidR="00E45128" w:rsidRDefault="00E45128">
            <w:pPr>
              <w:pStyle w:val="TableText"/>
            </w:pPr>
            <w:r>
              <w:t>Cache model in memory</w:t>
            </w:r>
          </w:p>
        </w:tc>
        <w:tc>
          <w:tcPr>
            <w:tcW w:w="1506" w:type="dxa"/>
          </w:tcPr>
          <w:p w14:paraId="5D0B1717" w14:textId="77777777" w:rsidR="00E45128" w:rsidRDefault="00E45128">
            <w:pPr>
              <w:pStyle w:val="TableText"/>
            </w:pPr>
            <w:r>
              <w:t>DJ</w:t>
            </w:r>
          </w:p>
        </w:tc>
        <w:tc>
          <w:tcPr>
            <w:tcW w:w="1506" w:type="dxa"/>
          </w:tcPr>
          <w:p w14:paraId="5D0B1718" w14:textId="77777777" w:rsidR="00E45128" w:rsidRDefault="00E45128">
            <w:pPr>
              <w:pStyle w:val="TableText"/>
            </w:pPr>
            <w:r>
              <w:t>early Oct</w:t>
            </w:r>
          </w:p>
        </w:tc>
        <w:tc>
          <w:tcPr>
            <w:tcW w:w="3313" w:type="dxa"/>
          </w:tcPr>
          <w:p w14:paraId="5D0B1719" w14:textId="77777777" w:rsidR="00E45128" w:rsidRDefault="00E45128">
            <w:pPr>
              <w:pStyle w:val="TableText"/>
            </w:pPr>
            <w:r>
              <w:t>Low; fallback = load per request</w:t>
            </w:r>
          </w:p>
        </w:tc>
      </w:tr>
      <w:tr w:rsidR="00E45128" w14:paraId="5D0B171F" w14:textId="77777777">
        <w:trPr>
          <w:trHeight w:val="360"/>
        </w:trPr>
        <w:tc>
          <w:tcPr>
            <w:tcW w:w="3313" w:type="dxa"/>
          </w:tcPr>
          <w:p w14:paraId="5D0B171B" w14:textId="77777777" w:rsidR="00E45128" w:rsidRDefault="00E45128">
            <w:pPr>
              <w:pStyle w:val="TableText"/>
            </w:pPr>
            <w:r>
              <w:t>Extract FSM module</w:t>
            </w:r>
          </w:p>
        </w:tc>
        <w:tc>
          <w:tcPr>
            <w:tcW w:w="1506" w:type="dxa"/>
          </w:tcPr>
          <w:p w14:paraId="5D0B171C" w14:textId="77777777" w:rsidR="00E45128" w:rsidRDefault="00E45128">
            <w:pPr>
              <w:pStyle w:val="TableText"/>
            </w:pPr>
            <w:r>
              <w:t>SA</w:t>
            </w:r>
          </w:p>
        </w:tc>
        <w:tc>
          <w:tcPr>
            <w:tcW w:w="1506" w:type="dxa"/>
          </w:tcPr>
          <w:p w14:paraId="5D0B171D" w14:textId="77777777" w:rsidR="00E45128" w:rsidRDefault="00E45128">
            <w:pPr>
              <w:pStyle w:val="TableText"/>
            </w:pPr>
            <w:r>
              <w:t>early Oct</w:t>
            </w:r>
          </w:p>
        </w:tc>
        <w:tc>
          <w:tcPr>
            <w:tcW w:w="3313" w:type="dxa"/>
          </w:tcPr>
          <w:p w14:paraId="5D0B171E" w14:textId="77777777" w:rsidR="00E45128" w:rsidRDefault="00E45128">
            <w:pPr>
              <w:pStyle w:val="TableText"/>
            </w:pPr>
            <w:r>
              <w:t>Medium; fallback = FSM stays implicit</w:t>
            </w:r>
          </w:p>
        </w:tc>
      </w:tr>
      <w:tr w:rsidR="00E45128" w14:paraId="5D0B1724" w14:textId="77777777">
        <w:trPr>
          <w:trHeight w:val="360"/>
        </w:trPr>
        <w:tc>
          <w:tcPr>
            <w:tcW w:w="3313" w:type="dxa"/>
          </w:tcPr>
          <w:p w14:paraId="5D0B1720" w14:textId="77777777" w:rsidR="00E45128" w:rsidRDefault="00E45128">
            <w:pPr>
              <w:pStyle w:val="TableText"/>
            </w:pPr>
            <w:r>
              <w:t>Integrate ESP-32 + MPU-6500 + flex on the glove</w:t>
            </w:r>
          </w:p>
        </w:tc>
        <w:tc>
          <w:tcPr>
            <w:tcW w:w="1506" w:type="dxa"/>
          </w:tcPr>
          <w:p w14:paraId="5D0B1721" w14:textId="77777777" w:rsidR="00E45128" w:rsidRDefault="00E45128">
            <w:pPr>
              <w:pStyle w:val="TableText"/>
            </w:pPr>
            <w:r>
              <w:t>DJ</w:t>
            </w:r>
          </w:p>
        </w:tc>
        <w:tc>
          <w:tcPr>
            <w:tcW w:w="1506" w:type="dxa"/>
          </w:tcPr>
          <w:p w14:paraId="5D0B1722" w14:textId="77777777" w:rsidR="00E45128" w:rsidRDefault="00E45128">
            <w:pPr>
              <w:pStyle w:val="TableText"/>
            </w:pPr>
            <w:r>
              <w:t>mid Oct</w:t>
            </w:r>
          </w:p>
        </w:tc>
        <w:tc>
          <w:tcPr>
            <w:tcW w:w="3313" w:type="dxa"/>
          </w:tcPr>
          <w:p w14:paraId="5D0B1723" w14:textId="77777777" w:rsidR="00E45128" w:rsidRDefault="00E45128">
            <w:pPr>
              <w:pStyle w:val="TableText"/>
            </w:pPr>
            <w:r>
              <w:t>High (hardware); fallback = IMU-only</w:t>
            </w:r>
          </w:p>
        </w:tc>
      </w:tr>
      <w:tr w:rsidR="00E45128" w14:paraId="5D0B1729" w14:textId="77777777">
        <w:trPr>
          <w:trHeight w:val="360"/>
        </w:trPr>
        <w:tc>
          <w:tcPr>
            <w:tcW w:w="3313" w:type="dxa"/>
          </w:tcPr>
          <w:p w14:paraId="5D0B1725" w14:textId="77777777" w:rsidR="00E45128" w:rsidRDefault="00E45128">
            <w:pPr>
              <w:pStyle w:val="TableText"/>
            </w:pPr>
            <w:r>
              <w:t>FreeRTOS task skeleton (imuTask/flexTask/txTask)</w:t>
            </w:r>
          </w:p>
        </w:tc>
        <w:tc>
          <w:tcPr>
            <w:tcW w:w="1506" w:type="dxa"/>
          </w:tcPr>
          <w:p w14:paraId="5D0B1726" w14:textId="77777777" w:rsidR="00E45128" w:rsidRDefault="00E45128">
            <w:pPr>
              <w:pStyle w:val="TableText"/>
            </w:pPr>
            <w:r>
              <w:t>DJ</w:t>
            </w:r>
          </w:p>
        </w:tc>
        <w:tc>
          <w:tcPr>
            <w:tcW w:w="1506" w:type="dxa"/>
          </w:tcPr>
          <w:p w14:paraId="5D0B1727" w14:textId="77777777" w:rsidR="00E45128" w:rsidRDefault="00E45128">
            <w:pPr>
              <w:pStyle w:val="TableText"/>
            </w:pPr>
            <w:r>
              <w:t>mid Oct</w:t>
            </w:r>
          </w:p>
        </w:tc>
        <w:tc>
          <w:tcPr>
            <w:tcW w:w="3313" w:type="dxa"/>
          </w:tcPr>
          <w:p w14:paraId="5D0B1728" w14:textId="77777777" w:rsidR="00E45128" w:rsidRDefault="00E45128">
            <w:pPr>
              <w:pStyle w:val="TableText"/>
            </w:pPr>
            <w:r>
              <w:t>Medium; fallback = single super-loop</w:t>
            </w:r>
          </w:p>
        </w:tc>
      </w:tr>
      <w:tr w:rsidR="00E45128" w14:paraId="5D0B1729" w14:textId="77777777">
        <w:trPr>
          <w:trHeight w:val="360"/>
        </w:trPr>
        <w:tc>
          <w:tcPr>
            <w:tcW w:w="3313" w:type="dxa"/>
          </w:tcPr>
          <w:p w14:paraId="5D0B1725" w14:textId="77777777" w:rsidR="00E45128" w:rsidRDefault="00E45128">
            <w:pPr>
              <w:pStyle w:val="TableText"/>
            </w:pPr>
            <w:r>
              <w:t>Measure firmware WCETs (GPIO toggle + logic analyser)</w:t>
            </w:r>
          </w:p>
        </w:tc>
        <w:tc>
          <w:tcPr>
            <w:tcW w:w="1506" w:type="dxa"/>
          </w:tcPr>
          <w:p w14:paraId="5D0B1726" w14:textId="77777777" w:rsidR="00E45128" w:rsidRDefault="00E45128">
            <w:pPr>
              <w:pStyle w:val="TableText"/>
            </w:pPr>
            <w:r>
              <w:t>DJ</w:t>
            </w:r>
          </w:p>
        </w:tc>
        <w:tc>
          <w:tcPr>
            <w:tcW w:w="1506" w:type="dxa"/>
          </w:tcPr>
          <w:p w14:paraId="5D0B1727" w14:textId="77777777" w:rsidR="00E45128" w:rsidRDefault="00E45128">
            <w:pPr>
              <w:pStyle w:val="TableText"/>
            </w:pPr>
            <w:r>
              <w:t>mid Oct</w:t>
            </w:r>
          </w:p>
        </w:tc>
        <w:tc>
          <w:tcPr>
            <w:tcW w:w="3313" w:type="dxa"/>
          </w:tcPr>
          <w:p w14:paraId="5D0B1728" w14:textId="77777777" w:rsidR="00E45128" w:rsidRDefault="00E45128">
            <w:pPr>
              <w:pStyle w:val="TableText"/>
            </w:pPr>
            <w:r>
              <w:t>Medium; fallback = keep estimates</w:t>
            </w:r>
          </w:p>
        </w:tc>
      </w:tr>
      <w:tr w:rsidR="00E45128" w14:paraId="5D0B1729" w14:textId="77777777">
        <w:trPr>
          <w:trHeight w:val="360"/>
        </w:trPr>
        <w:tc>
          <w:tcPr>
            <w:tcW w:w="3313" w:type="dxa"/>
          </w:tcPr>
          <w:p w14:paraId="5D0B1725" w14:textId="77777777" w:rsidR="00E45128" w:rsidRDefault="00E45128">
            <w:pPr>
              <w:pStyle w:val="TableText"/>
            </w:pPr>
            <w:r>
              <w:t>Fault-state unit tests</w:t>
            </w:r>
          </w:p>
        </w:tc>
        <w:tc>
          <w:tcPr>
            <w:tcW w:w="1506" w:type="dxa"/>
          </w:tcPr>
          <w:p w14:paraId="5D0B1726" w14:textId="77777777" w:rsidR="00E45128" w:rsidRDefault="00E45128">
            <w:pPr>
              <w:pStyle w:val="TableText"/>
            </w:pPr>
            <w:r>
              <w:t>SA</w:t>
            </w:r>
          </w:p>
        </w:tc>
        <w:tc>
          <w:tcPr>
            <w:tcW w:w="1506" w:type="dxa"/>
          </w:tcPr>
          <w:p w14:paraId="5D0B1727" w14:textId="77777777" w:rsidR="00E45128" w:rsidRDefault="00E45128">
            <w:pPr>
              <w:pStyle w:val="TableText"/>
            </w:pPr>
            <w:r>
              <w:t>late Oct</w:t>
            </w:r>
          </w:p>
        </w:tc>
        <w:tc>
          <w:tcPr>
            <w:tcW w:w="3313" w:type="dxa"/>
          </w:tcPr>
          <w:p w14:paraId="5D0B1728" w14:textId="77777777" w:rsidR="00E45128" w:rsidRDefault="00E45128">
            <w:pPr>
              <w:pStyle w:val="TableText"/>
            </w:pPr>
            <w:r>
              <w:t>Low</w:t>
            </w:r>
          </w:p>
        </w:tc>
      </w:tr>
    </w:tbl>
    <w:p w14:paraId="5D0B172A" w14:textId="77777777" w:rsidR="00E45128" w:rsidRDefault="00E45128">
      <w:pPr>
        <w:spacing w:after="60"/>
      </w:pPr>
    </w:p>
    <w:p w14:paraId="5D0B172B" w14:textId="77777777" w:rsidR="00E45128" w:rsidRDefault="00000000">
      <w:pPr>
        <w:pStyle w:val="Heading1"/>
      </w:pPr>
      <w:r>
        <w:t>7  Individual contribution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3011"/>
        <w:gridCol w:w="3012"/>
        <w:gridCol w:w="2410"/>
        <w:gridCol w:w="1205"/>
      </w:tblGrid>
      <w:tr w:rsidR="00E45128" w14:paraId="5D0B1731" w14:textId="77777777">
        <w:trPr>
          <w:tblHeader/>
        </w:trPr>
        <w:tc>
          <w:tcPr>
            <w:tcW w:w="3012" w:type="dxa"/>
            <w:shd w:val="clear" w:color="auto" w:fill="1C1B19"/>
          </w:tcPr>
          <w:p w14:paraId="5D0B172D" w14:textId="77777777" w:rsidR="00E45128" w:rsidRDefault="00000000">
            <w:pPr>
              <w:pStyle w:val="TableHead"/>
            </w:pPr>
            <w:r>
              <w:t>Member</w:t>
            </w:r>
          </w:p>
        </w:tc>
        <w:tc>
          <w:tcPr>
            <w:tcW w:w="3012" w:type="dxa"/>
            <w:shd w:val="clear" w:color="auto" w:fill="1C1B19"/>
          </w:tcPr>
          <w:p w14:paraId="5D0B172E" w14:textId="77777777" w:rsidR="00E45128" w:rsidRDefault="00000000">
            <w:pPr>
              <w:pStyle w:val="TableHead"/>
            </w:pPr>
            <w:r>
              <w:t>Model / section produced</w:t>
            </w:r>
          </w:p>
        </w:tc>
        <w:tc>
          <w:tcPr>
            <w:tcW w:w="2410" w:type="dxa"/>
            <w:shd w:val="clear" w:color="auto" w:fill="1C1B19"/>
          </w:tcPr>
          <w:p w14:paraId="5D0B172F" w14:textId="77777777" w:rsidR="00E45128" w:rsidRDefault="00000000">
            <w:pPr>
              <w:pStyle w:val="TableHead"/>
            </w:pPr>
            <w:r>
              <w:t>Module for Final</w:t>
            </w:r>
          </w:p>
        </w:tc>
        <w:tc>
          <w:tcPr>
            <w:tcW w:w="1205" w:type="dxa"/>
            <w:shd w:val="clear" w:color="auto" w:fill="1C1B19"/>
          </w:tcPr>
          <w:p w14:paraId="5D0B1730" w14:textId="77777777" w:rsidR="00E45128" w:rsidRDefault="00000000">
            <w:pPr>
              <w:pStyle w:val="TableHead"/>
            </w:pPr>
            <w:r>
              <w:t>Share %</w:t>
            </w:r>
          </w:p>
        </w:tc>
      </w:tr>
      <w:tr w:rsidR="00E45128" w14:paraId="5D0B1736" w14:textId="77777777">
        <w:trPr>
          <w:trHeight w:val="360"/>
        </w:trPr>
        <w:tc>
          <w:tcPr>
            <w:tcW w:w="3012" w:type="dxa"/>
          </w:tcPr>
          <w:p w14:paraId="5D0B1732" w14:textId="77777777" w:rsidR="00E45128" w:rsidRDefault="00E45128">
            <w:pPr>
              <w:pStyle w:val="TableText"/>
            </w:pPr>
            <w:r>
              <w:t>Dayakrishn Joshi</w:t>
            </w:r>
          </w:p>
        </w:tc>
        <w:tc>
          <w:tcPr>
            <w:tcW w:w="3012" w:type="dxa"/>
          </w:tcPr>
          <w:p w14:paraId="5D0B1733" w14:textId="77777777" w:rsidR="00E45128" w:rsidRDefault="00E45128">
            <w:pPr>
              <w:pStyle w:val="TableText"/>
            </w:pPr>
            <w:r>
              <w:t>System recap, CDFG, task set</w:t>
            </w:r>
          </w:p>
        </w:tc>
        <w:tc>
          <w:tcPr>
            <w:tcW w:w="2410" w:type="dxa"/>
          </w:tcPr>
          <w:p w14:paraId="5D0B1734" w14:textId="77777777" w:rsidR="00E45128" w:rsidRDefault="00E45128">
            <w:pPr>
              <w:pStyle w:val="TableText"/>
            </w:pPr>
            <w:r>
              <w:t>ESP-32 firmware + ADC acquisition</w:t>
            </w:r>
          </w:p>
        </w:tc>
        <w:tc>
          <w:tcPr>
            <w:tcW w:w="1205" w:type="dxa"/>
          </w:tcPr>
          <w:p w14:paraId="5D0B1735" w14:textId="77777777" w:rsidR="00E45128" w:rsidRDefault="00E45128">
            <w:pPr>
              <w:pStyle w:val="TableText"/>
            </w:pPr>
            <w:r>
              <w:t>50</w:t>
            </w:r>
          </w:p>
        </w:tc>
      </w:tr>
      <w:tr w:rsidR="00E45128" w14:paraId="5D0B173B" w14:textId="77777777">
        <w:trPr>
          <w:trHeight w:val="360"/>
        </w:trPr>
        <w:tc>
          <w:tcPr>
            <w:tcW w:w="3012" w:type="dxa"/>
          </w:tcPr>
          <w:p w14:paraId="5D0B1737" w14:textId="77777777" w:rsidR="00E45128" w:rsidRDefault="00E45128">
            <w:pPr>
              <w:pStyle w:val="TableText"/>
            </w:pPr>
            <w:r>
              <w:t>Syed Mohammad Ayaan</w:t>
            </w:r>
          </w:p>
        </w:tc>
        <w:tc>
          <w:tcPr>
            <w:tcW w:w="3012" w:type="dxa"/>
          </w:tcPr>
          <w:p w14:paraId="5D0B1738" w14:textId="77777777" w:rsidR="00E45128" w:rsidRDefault="00E45128">
            <w:pPr>
              <w:pStyle w:val="TableText"/>
            </w:pPr>
            <w:r>
              <w:t>System FSM, schedulability, traceability, plan</w:t>
            </w:r>
          </w:p>
        </w:tc>
        <w:tc>
          <w:tcPr>
            <w:tcW w:w="2410" w:type="dxa"/>
          </w:tcPr>
          <w:p w14:paraId="5D0B1739" w14:textId="77777777" w:rsidR="00E45128" w:rsidRDefault="00E45128">
            <w:pPr>
              <w:pStyle w:val="TableText"/>
            </w:pPr>
            <w:r>
              <w:t>ESP-32 WiFi/UDP link + PC recognition pipeline</w:t>
            </w:r>
          </w:p>
        </w:tc>
        <w:tc>
          <w:tcPr>
            <w:tcW w:w="1205" w:type="dxa"/>
          </w:tcPr>
          <w:p w14:paraId="5D0B173A" w14:textId="77777777" w:rsidR="00E45128" w:rsidRDefault="00E45128">
            <w:pPr>
              <w:pStyle w:val="TableText"/>
            </w:pPr>
            <w:r>
              <w:t>50</w:t>
            </w:r>
          </w:p>
        </w:tc>
      </w:tr>
    </w:tbl>
    <w:p w14:paraId="5D0B1746" w14:textId="77777777" w:rsidR="00E45128" w:rsidRDefault="00E45128">
      <w:pPr>
        <w:spacing w:after="60"/>
      </w:pPr>
    </w:p>
    <w:p w14:paraId="5D0B1747" w14:textId="77777777" w:rsidR="00E45128" w:rsidRDefault="00000000">
      <w:pPr>
        <w:pStyle w:val="Heading1"/>
      </w:pPr>
      <w:r>
        <w:t>References</w:t>
      </w:r>
    </w:p>
    <w:p w14:paraId="5D0B1749" w14:textId="77777777" w:rsidR="00E45128" w:rsidRDefault="00000000">
      <w:r>
        <w:t xml:space="preserve">[1] </w:t>
      </w:r>
      <w:r>
        <w:t xml:space="preserve"> Espressif Systems, ESP32 Series Datasheet, 2024.</w:t>
      </w:r>
    </w:p>
    <w:p w14:paraId="5D0B1749" w14:textId="77777777" w:rsidR="00E45128" w:rsidRDefault="00000000">
      <w:pPr/>
      <w:r>
        <w:t>[2] InvenSense, MPU-6500 Six-Axis (Gyro + Accelerometer) MEMS MotionTracking Device Product Specification, rev. 1.3.</w:t>
      </w:r>
    </w:p>
    <w:p w14:paraId="5D0B1749" w14:textId="77777777" w:rsidR="00E45128" w:rsidRDefault="00000000">
      <w:pPr/>
      <w:r>
        <w:t>[3] InvenSense, MPU-6500 Register Map and Descriptions, rev. 2.1.</w:t>
      </w:r>
    </w:p>
    <w:p w14:paraId="5D0B1749" w14:textId="77777777" w:rsidR="00E45128" w:rsidRDefault="00000000">
      <w:pPr/>
      <w:r>
        <w:t>[4] C. L. Liu and J. W. Layland, “Scheduling Algorithms for Multiprogramming in a Hard-Real-Time Environment,” J. ACM, 20(1):46–61, 1973.</w:t>
      </w:r>
    </w:p>
    <w:p w14:paraId="5D0B174A" w14:textId="77777777" w:rsidR="00E45128" w:rsidRDefault="00000000">
      <w:pPr>
        <w:pStyle w:val="Heading1"/>
      </w:pPr>
      <w:r>
        <w:t>Submission checklist</w:t>
      </w:r>
    </w:p>
    <w:tbl>
      <w:tblPr>
        <w:tblW w:w="9638" w:type="dxa"/>
        <w:tblInd w:w="90" w:type="dxa"/>
        <w:tblBorders>
          <w:top w:val="single" w:sz="4" w:space="0" w:color="B9B3A9"/>
          <w:left w:val="single" w:sz="4" w:space="0" w:color="B9B3A9"/>
          <w:bottom w:val="single" w:sz="4" w:space="0" w:color="B9B3A9"/>
          <w:right w:val="single" w:sz="4" w:space="0" w:color="B9B3A9"/>
          <w:insideH w:val="single" w:sz="4" w:space="0" w:color="B9B3A9"/>
          <w:insideV w:val="single" w:sz="4" w:space="0" w:color="B9B3A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 w:firstRow="0" w:lastRow="0" w:firstColumn="0" w:lastColumn="0" w:noHBand="0" w:noVBand="0"/>
      </w:tblPr>
      <w:tblGrid>
        <w:gridCol w:w="8897"/>
        <w:gridCol w:w="741"/>
      </w:tblGrid>
      <w:tr w:rsidR="00E45128" w14:paraId="5D0B174D" w14:textId="77777777">
        <w:trPr>
          <w:tblHeader/>
        </w:trPr>
        <w:tc>
          <w:tcPr>
            <w:tcW w:w="8897" w:type="dxa"/>
            <w:shd w:val="clear" w:color="auto" w:fill="1C1B19"/>
          </w:tcPr>
          <w:p w14:paraId="5D0B174B" w14:textId="77777777" w:rsidR="00E45128" w:rsidRDefault="00000000">
            <w:pPr>
              <w:pStyle w:val="TableHead"/>
            </w:pPr>
            <w:r>
              <w:t>Item</w:t>
            </w:r>
          </w:p>
        </w:tc>
        <w:tc>
          <w:tcPr>
            <w:tcW w:w="741" w:type="dxa"/>
            <w:shd w:val="clear" w:color="auto" w:fill="1C1B19"/>
          </w:tcPr>
          <w:p w14:paraId="5D0B174C" w14:textId="77777777" w:rsidR="00E45128" w:rsidRDefault="00000000">
            <w:pPr>
              <w:pStyle w:val="TableHead"/>
            </w:pPr>
            <w:r>
              <w:t>✓</w:t>
            </w:r>
          </w:p>
        </w:tc>
      </w:tr>
      <w:tr w:rsidR="00E45128" w14:paraId="5D0B1750" w14:textId="77777777">
        <w:trPr>
          <w:trHeight w:val="360"/>
        </w:trPr>
        <w:tc>
          <w:tcPr>
            <w:tcW w:w="8897" w:type="dxa"/>
          </w:tcPr>
          <w:p w14:paraId="5D0B174E" w14:textId="77777777" w:rsidR="00E45128" w:rsidRDefault="00000000">
            <w:pPr>
              <w:pStyle w:val="TableText"/>
            </w:pPr>
            <w:r>
              <w:t>Guidance blocks deleted; 6–10 pages excluding cover and appendices</w:t>
            </w:r>
          </w:p>
        </w:tc>
        <w:tc>
          <w:tcPr>
            <w:tcW w:w="741" w:type="dxa"/>
          </w:tcPr>
          <w:p w14:paraId="5D0B174F" w14:textId="77777777" w:rsidR="00E45128" w:rsidRDefault="00E45128">
            <w:pPr>
              <w:pStyle w:val="TableText"/>
            </w:pPr>
            <w:r>
              <w:t>✓</w:t>
            </w:r>
          </w:p>
        </w:tc>
      </w:tr>
      <w:tr w:rsidR="00E45128" w14:paraId="5D0B1753" w14:textId="77777777">
        <w:trPr>
          <w:trHeight w:val="360"/>
        </w:trPr>
        <w:tc>
          <w:tcPr>
            <w:tcW w:w="8897" w:type="dxa"/>
          </w:tcPr>
          <w:p w14:paraId="5D0B1751" w14:textId="77777777" w:rsidR="00E45128" w:rsidRDefault="00000000">
            <w:pPr>
              <w:pStyle w:val="TableText"/>
            </w:pPr>
            <w:r>
              <w:t>Critical function justified against at least three candidates</w:t>
            </w:r>
          </w:p>
        </w:tc>
        <w:tc>
          <w:tcPr>
            <w:tcW w:w="741" w:type="dxa"/>
          </w:tcPr>
          <w:p w14:paraId="5D0B1752" w14:textId="77777777" w:rsidR="00E45128" w:rsidRDefault="00E45128">
            <w:pPr>
              <w:pStyle w:val="TableText"/>
            </w:pPr>
            <w:r>
              <w:t>✓</w:t>
            </w:r>
          </w:p>
        </w:tc>
      </w:tr>
      <w:tr w:rsidR="00E45128" w14:paraId="5D0B1756" w14:textId="77777777">
        <w:trPr>
          <w:trHeight w:val="360"/>
        </w:trPr>
        <w:tc>
          <w:tcPr>
            <w:tcW w:w="8897" w:type="dxa"/>
          </w:tcPr>
          <w:p w14:paraId="5D0B1754" w14:textId="77777777" w:rsidR="00E45128" w:rsidRDefault="00000000">
            <w:pPr>
              <w:pStyle w:val="TableText"/>
            </w:pPr>
            <w:r>
              <w:t>CDFG with node costs and the critical path stated</w:t>
            </w:r>
          </w:p>
        </w:tc>
        <w:tc>
          <w:tcPr>
            <w:tcW w:w="741" w:type="dxa"/>
          </w:tcPr>
          <w:p w14:paraId="5D0B1755" w14:textId="77777777" w:rsidR="00E45128" w:rsidRDefault="00E45128">
            <w:pPr>
              <w:pStyle w:val="TableText"/>
            </w:pPr>
            <w:r>
              <w:t>✓</w:t>
            </w:r>
          </w:p>
        </w:tc>
      </w:tr>
      <w:tr w:rsidR="00E45128" w14:paraId="5D0B1759" w14:textId="77777777">
        <w:trPr>
          <w:trHeight w:val="360"/>
        </w:trPr>
        <w:tc>
          <w:tcPr>
            <w:tcW w:w="8897" w:type="dxa"/>
          </w:tcPr>
          <w:p w14:paraId="5D0B1757" w14:textId="77777777" w:rsidR="00E45128" w:rsidRDefault="00000000">
            <w:pPr>
              <w:pStyle w:val="TableText"/>
            </w:pPr>
            <w:r>
              <w:t>FSM with model type, transition table, fault and safe state</w:t>
            </w:r>
          </w:p>
        </w:tc>
        <w:tc>
          <w:tcPr>
            <w:tcW w:w="741" w:type="dxa"/>
          </w:tcPr>
          <w:p w14:paraId="5D0B1758" w14:textId="77777777" w:rsidR="00E45128" w:rsidRDefault="00E45128">
            <w:pPr>
              <w:pStyle w:val="TableText"/>
            </w:pPr>
            <w:r>
              <w:t>✓</w:t>
            </w:r>
          </w:p>
        </w:tc>
      </w:tr>
      <w:tr w:rsidR="00E45128" w14:paraId="5D0B175C" w14:textId="77777777">
        <w:trPr>
          <w:trHeight w:val="360"/>
        </w:trPr>
        <w:tc>
          <w:tcPr>
            <w:tcW w:w="8897" w:type="dxa"/>
          </w:tcPr>
          <w:p w14:paraId="5D0B175A" w14:textId="116F39A1" w:rsidR="00E45128" w:rsidRDefault="00000000">
            <w:pPr>
              <w:pStyle w:val="TableText"/>
            </w:pPr>
            <w:r>
              <w:t>Task set with WCET source, chosen approach and schedul</w:t>
            </w:r>
            <w:r w:rsidR="00C70D55">
              <w:t>e-</w:t>
            </w:r>
            <w:r>
              <w:t>ability proof</w:t>
            </w:r>
          </w:p>
        </w:tc>
        <w:tc>
          <w:tcPr>
            <w:tcW w:w="741" w:type="dxa"/>
          </w:tcPr>
          <w:p w14:paraId="5D0B175B" w14:textId="77777777" w:rsidR="00E45128" w:rsidRDefault="00E45128">
            <w:pPr>
              <w:pStyle w:val="TableText"/>
            </w:pPr>
            <w:r>
              <w:t>✓</w:t>
            </w:r>
          </w:p>
        </w:tc>
      </w:tr>
      <w:tr w:rsidR="00E45128" w14:paraId="5D0B175F" w14:textId="77777777">
        <w:trPr>
          <w:trHeight w:val="360"/>
        </w:trPr>
        <w:tc>
          <w:tcPr>
            <w:tcW w:w="8897" w:type="dxa"/>
          </w:tcPr>
          <w:p w14:paraId="5D0B175D" w14:textId="77777777" w:rsidR="00E45128" w:rsidRDefault="00000000">
            <w:pPr>
              <w:pStyle w:val="TableText"/>
            </w:pPr>
            <w:r>
              <w:t>Every carried condition listed with its status</w:t>
            </w:r>
          </w:p>
        </w:tc>
        <w:tc>
          <w:tcPr>
            <w:tcW w:w="741" w:type="dxa"/>
          </w:tcPr>
          <w:p w14:paraId="5D0B175E" w14:textId="77777777" w:rsidR="00E45128" w:rsidRDefault="00E45128">
            <w:pPr>
              <w:pStyle w:val="TableText"/>
            </w:pPr>
            <w:r>
              <w:t>✓</w:t>
            </w:r>
          </w:p>
        </w:tc>
      </w:tr>
      <w:tr w:rsidR="00E45128" w14:paraId="5D0B1762" w14:textId="77777777">
        <w:trPr>
          <w:trHeight w:val="360"/>
        </w:trPr>
        <w:tc>
          <w:tcPr>
            <w:tcW w:w="8897" w:type="dxa"/>
          </w:tcPr>
          <w:p w14:paraId="5D0B1760" w14:textId="77777777" w:rsidR="00E45128" w:rsidRDefault="00000000">
            <w:pPr>
              <w:pStyle w:val="TableText"/>
            </w:pPr>
            <w:r>
              <w:t>Every member named against a model they can explain</w:t>
            </w:r>
          </w:p>
        </w:tc>
        <w:tc>
          <w:tcPr>
            <w:tcW w:w="741" w:type="dxa"/>
          </w:tcPr>
          <w:p w14:paraId="5D0B1761" w14:textId="77777777" w:rsidR="00E45128" w:rsidRDefault="00E45128">
            <w:pPr>
              <w:pStyle w:val="TableText"/>
            </w:pPr>
            <w:r>
              <w:t>✓</w:t>
            </w:r>
          </w:p>
        </w:tc>
      </w:tr>
    </w:tbl>
    <w:p w14:paraId="5D0B1763" w14:textId="77777777" w:rsidR="00E45128" w:rsidRDefault="00E45128">
      <w:pPr>
        <w:spacing w:after="60"/>
      </w:pPr>
    </w:p>
    <w:sectPr w:rsidR="00E45128">
      <w:footerReference w:type="default" r:id="rId7"/>
      <w:pgSz w:w="11906" w:h="16838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FC9D9" w14:textId="77777777" w:rsidR="00736D49" w:rsidRDefault="00736D49">
      <w:pPr>
        <w:spacing w:after="0" w:line="240" w:lineRule="auto"/>
      </w:pPr>
      <w:r>
        <w:separator/>
      </w:r>
    </w:p>
  </w:endnote>
  <w:endnote w:type="continuationSeparator" w:id="0">
    <w:p w14:paraId="025BAC21" w14:textId="77777777" w:rsidR="00736D49" w:rsidRDefault="00736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1764" w14:textId="4438842C" w:rsidR="00E45128" w:rsidRDefault="00000000">
    <w:pPr>
      <w:pBdr>
        <w:top w:val="single" w:sz="4" w:space="4" w:color="DDD8D0"/>
      </w:pBdr>
      <w:tabs>
        <w:tab w:val="right" w:pos="9638"/>
      </w:tabs>
    </w:pPr>
    <w:r>
      <w:rPr>
        <w:color w:val="6D6960"/>
        <w:sz w:val="16"/>
      </w:rPr>
      <w:t>BACSE324 · Review 2 · Gesture-Controlled Smart Glove for Human–Computer Interaction</w:t>
    </w:r>
    <w:r>
      <w:rPr>
        <w:color w:val="6D6960"/>
        <w:sz w:val="16"/>
      </w:rPr>
      <w:tab/>
    </w:r>
    <w:r>
      <w:rPr>
        <w:color w:val="6D6960"/>
        <w:sz w:val="16"/>
      </w:rPr>
      <w:fldChar w:fldCharType="begin"/>
    </w:r>
    <w:r>
      <w:rPr>
        <w:color w:val="6D6960"/>
        <w:sz w:val="16"/>
      </w:rPr>
      <w:instrText>PAGE</w:instrText>
    </w:r>
    <w:r w:rsidR="00C70D55">
      <w:rPr>
        <w:color w:val="6D6960"/>
        <w:sz w:val="16"/>
      </w:rPr>
      <w:fldChar w:fldCharType="separate"/>
    </w:r>
    <w:r w:rsidR="00C70D55">
      <w:rPr>
        <w:noProof/>
        <w:color w:val="6D6960"/>
        <w:sz w:val="16"/>
      </w:rPr>
      <w:t>1</w:t>
    </w:r>
    <w:r>
      <w:rPr>
        <w:color w:val="6D696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7D796" w14:textId="77777777" w:rsidR="00736D49" w:rsidRDefault="00736D49">
      <w:pPr>
        <w:spacing w:after="0" w:line="240" w:lineRule="auto"/>
      </w:pPr>
      <w:r>
        <w:separator/>
      </w:r>
    </w:p>
  </w:footnote>
  <w:footnote w:type="continuationSeparator" w:id="0">
    <w:p w14:paraId="0B2A3CD3" w14:textId="77777777" w:rsidR="00736D49" w:rsidRDefault="00736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18C7"/>
    <w:multiLevelType w:val="multilevel"/>
    <w:tmpl w:val="8444C698"/>
    <w:lvl w:ilvl="0">
      <w:start w:val="1"/>
      <w:numFmt w:val="bullet"/>
      <w:lvlText w:val="–"/>
      <w:lvlJc w:val="left"/>
      <w:pPr>
        <w:ind w:left="340" w:hanging="227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515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128"/>
    <w:rsid w:val="00736D49"/>
    <w:rsid w:val="00A34060"/>
    <w:rsid w:val="00C70D55"/>
    <w:rsid w:val="00E4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1568"/>
  <w15:docId w15:val="{4D945CBF-7887-4832-A2A4-BEE222F8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B19"/>
        <w:sz w:val="21"/>
        <w:lang w:val="en-GB" w:eastAsia="en-IN" w:bidi="ar-SA"/>
      </w:rPr>
    </w:rPrDefault>
    <w:pPrDefault>
      <w:pPr>
        <w:spacing w:after="11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4" w:color="1C1B19"/>
      </w:pBdr>
      <w:spacing w:before="360" w:after="120"/>
      <w:outlineLvl w:val="0"/>
    </w:pPr>
    <w:rPr>
      <w:rFonts w:ascii="Georgia" w:hAnsi="Georgia"/>
      <w:b/>
      <w:sz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20" w:after="80"/>
      <w:outlineLvl w:val="1"/>
    </w:pPr>
    <w:rPr>
      <w:rFonts w:ascii="Georgia" w:hAnsi="Georgia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80"/>
    </w:pPr>
    <w:rPr>
      <w:rFonts w:ascii="Georgia" w:hAnsi="Georgia"/>
      <w:b/>
      <w:sz w:val="44"/>
    </w:rPr>
  </w:style>
  <w:style w:type="paragraph" w:styleId="Subtitle">
    <w:name w:val="Subtitle"/>
    <w:basedOn w:val="Normal"/>
    <w:uiPriority w:val="11"/>
    <w:qFormat/>
    <w:pPr>
      <w:pBdr>
        <w:bottom w:val="single" w:sz="12" w:space="8" w:color="1C1B19"/>
      </w:pBdr>
      <w:spacing w:after="320"/>
    </w:pPr>
    <w:rPr>
      <w:color w:val="55524C"/>
      <w:sz w:val="22"/>
    </w:rPr>
  </w:style>
  <w:style w:type="paragraph" w:customStyle="1" w:styleId="Kicker">
    <w:name w:val="Kicker"/>
    <w:basedOn w:val="Normal"/>
    <w:pPr>
      <w:spacing w:after="60"/>
    </w:pPr>
    <w:rPr>
      <w:rFonts w:ascii="Consolas" w:hAnsi="Consolas"/>
      <w:caps/>
      <w:color w:val="2F6177"/>
      <w:spacing w:val="20"/>
      <w:sz w:val="16"/>
    </w:rPr>
  </w:style>
  <w:style w:type="paragraph" w:customStyle="1" w:styleId="Guidance">
    <w:name w:val="Guidance"/>
    <w:basedOn w:val="Normal"/>
    <w:pPr>
      <w:shd w:val="clear" w:color="auto" w:fill="F2EFE9"/>
      <w:spacing w:after="120"/>
      <w:ind w:left="113" w:right="113"/>
    </w:pPr>
    <w:rPr>
      <w:i/>
      <w:color w:val="4A4741"/>
      <w:sz w:val="19"/>
    </w:rPr>
  </w:style>
  <w:style w:type="paragraph" w:styleId="ListBullet">
    <w:name w:val="List Bullet"/>
    <w:basedOn w:val="Normal"/>
    <w:pPr>
      <w:spacing w:after="50"/>
    </w:pPr>
  </w:style>
  <w:style w:type="paragraph" w:customStyle="1" w:styleId="TableText">
    <w:name w:val="Table Text"/>
    <w:basedOn w:val="Normal"/>
    <w:pPr>
      <w:spacing w:after="0" w:line="240" w:lineRule="auto"/>
    </w:pPr>
    <w:rPr>
      <w:sz w:val="18"/>
    </w:rPr>
  </w:style>
  <w:style w:type="paragraph" w:customStyle="1" w:styleId="TableHead">
    <w:name w:val="Table Head"/>
    <w:basedOn w:val="TableText"/>
    <w:rPr>
      <w:b/>
      <w:color w:val="FDFCFA"/>
      <w:sz w:val="17"/>
    </w:rPr>
  </w:style>
  <w:style w:type="paragraph" w:styleId="Caption">
    <w:name w:val="caption"/>
    <w:basedOn w:val="Normal"/>
    <w:pPr>
      <w:spacing w:before="60" w:after="200"/>
    </w:pPr>
    <w:rPr>
      <w:color w:val="55524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Nimal J Kumar</cp:lastModifiedBy>
  <cp:revision>2</cp:revision>
  <dcterms:created xsi:type="dcterms:W3CDTF">2026-10-09T04:12:00Z</dcterms:created>
  <dcterms:modified xsi:type="dcterms:W3CDTF">2026-10-09T04:16:00Z</dcterms:modified>
</cp:coreProperties>
</file>