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Impact" w:cs="Impact" w:eastAsia="Impact" w:hAnsi="Impact"/>
          <w:sz w:val="40"/>
          <w:szCs w:val="40"/>
        </w:rPr>
      </w:pPr>
      <w:r w:rsidDel="00000000" w:rsidR="00000000" w:rsidRPr="00000000">
        <w:rPr>
          <w:rFonts w:ascii="Impact" w:cs="Impact" w:eastAsia="Impact" w:hAnsi="Impact"/>
          <w:sz w:val="40"/>
          <w:szCs w:val="40"/>
          <w:rtl w:val="0"/>
        </w:rPr>
        <w:t xml:space="preserve">Dynamic memory allocation for primitive data types: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9176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424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91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Impact" w:cs="Impact" w:eastAsia="Impact" w:hAnsi="Impact"/>
          <w:sz w:val="40"/>
          <w:szCs w:val="40"/>
        </w:rPr>
      </w:pPr>
      <w:r w:rsidDel="00000000" w:rsidR="00000000" w:rsidRPr="00000000">
        <w:rPr>
          <w:rFonts w:ascii="Impact" w:cs="Impact" w:eastAsia="Impact" w:hAnsi="Impact"/>
          <w:sz w:val="40"/>
          <w:szCs w:val="40"/>
          <w:rtl w:val="0"/>
        </w:rPr>
        <w:t xml:space="preserve">Dynamic memory allocation for array: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9712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408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97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Impact" w:cs="Impact" w:eastAsia="Impact" w:hAnsi="Impact"/>
          <w:sz w:val="40"/>
          <w:szCs w:val="40"/>
        </w:rPr>
      </w:pPr>
      <w:r w:rsidDel="00000000" w:rsidR="00000000" w:rsidRPr="00000000">
        <w:rPr>
          <w:rFonts w:ascii="Impact" w:cs="Impact" w:eastAsia="Impact" w:hAnsi="Impact"/>
          <w:sz w:val="40"/>
          <w:szCs w:val="40"/>
          <w:rtl w:val="0"/>
        </w:rPr>
        <w:t xml:space="preserve">Dynamic memory allocation for object: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670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501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ARRAY AN OBJECT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82024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455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2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8"/>
          <w:szCs w:val="48"/>
        </w:rPr>
      </w:pPr>
      <w:r w:rsidDel="00000000" w:rsidR="00000000" w:rsidRPr="00000000">
        <w:rPr>
          <w:sz w:val="38"/>
          <w:szCs w:val="38"/>
          <w:rtl w:val="0"/>
        </w:rPr>
        <w:t xml:space="preserve">Dynamic memory allocation for object of an array: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86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442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