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2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5179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179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9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31F20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31F20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31F20"/>
          <w:sz w:val="30"/>
        </w:rPr>
        <w:t>SRI LANKA</w:t>
      </w:r>
    </w:p>
    <w:p>
      <w:pPr>
        <w:autoSpaceDN w:val="0"/>
        <w:autoSpaceDE w:val="0"/>
        <w:widowControl/>
        <w:spacing w:line="235" w:lineRule="auto" w:before="246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80" w:after="0"/>
        <w:ind w:left="2160" w:right="1872" w:firstLine="0"/>
        <w:jc w:val="center"/>
      </w:pPr>
      <w:r>
        <w:rPr>
          <w:rFonts w:ascii="Times" w:hAnsi="Times" w:eastAsia="Times"/>
          <w:b/>
          <w:i w:val="0"/>
          <w:color w:val="231F20"/>
          <w:sz w:val="26"/>
        </w:rPr>
        <w:t xml:space="preserve">DEBT CONCILIATION (AMENDMENT) </w:t>
      </w:r>
      <w:r>
        <w:rPr>
          <w:rFonts w:ascii="Times" w:hAnsi="Times" w:eastAsia="Times"/>
          <w:b/>
          <w:i w:val="0"/>
          <w:color w:val="231F20"/>
          <w:sz w:val="26"/>
        </w:rPr>
        <w:t>ACT, No. 4 OF 2019</w:t>
      </w:r>
    </w:p>
    <w:p>
      <w:pPr>
        <w:autoSpaceDN w:val="0"/>
        <w:autoSpaceDE w:val="0"/>
        <w:widowControl/>
        <w:spacing w:line="235" w:lineRule="auto" w:before="378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12" w:after="0"/>
        <w:ind w:left="0" w:right="2884" w:firstLine="0"/>
        <w:jc w:val="right"/>
      </w:pPr>
      <w:r>
        <w:rPr>
          <w:rFonts w:ascii="Times" w:hAnsi="Times" w:eastAsia="Times"/>
          <w:b/>
          <w:i w:val="0"/>
          <w:color w:val="231F20"/>
          <w:sz w:val="20"/>
        </w:rPr>
        <w:t>[Certifi ed on 05th of February, 2019]</w:t>
      </w:r>
    </w:p>
    <w:p>
      <w:pPr>
        <w:autoSpaceDN w:val="0"/>
        <w:autoSpaceDE w:val="0"/>
        <w:widowControl/>
        <w:spacing w:line="235" w:lineRule="auto" w:before="468" w:after="0"/>
        <w:ind w:left="0" w:right="2968" w:firstLine="0"/>
        <w:jc w:val="right"/>
      </w:pPr>
      <w:r>
        <w:rPr>
          <w:rFonts w:ascii="Times" w:hAnsi="Times" w:eastAsia="Times"/>
          <w:b w:val="0"/>
          <w:i/>
          <w:color w:val="231F20"/>
          <w:sz w:val="20"/>
        </w:rPr>
        <w:t>Printed on the Order of Government</w:t>
      </w:r>
    </w:p>
    <w:p>
      <w:pPr>
        <w:autoSpaceDN w:val="0"/>
        <w:autoSpaceDE w:val="0"/>
        <w:widowControl/>
        <w:spacing w:line="235" w:lineRule="auto" w:before="330" w:after="0"/>
        <w:ind w:left="0" w:right="364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508" w:after="0"/>
        <w:ind w:left="1584" w:right="144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31F20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31F20"/>
          <w:sz w:val="20"/>
        </w:rPr>
        <w:t>Socialist Republic of Sri Lanka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of February 08 , 2019</w:t>
      </w:r>
    </w:p>
    <w:p>
      <w:pPr>
        <w:autoSpaceDN w:val="0"/>
        <w:autoSpaceDE w:val="0"/>
        <w:widowControl/>
        <w:spacing w:line="245" w:lineRule="auto" w:before="504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PRINTING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BUREAU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COLOMBO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5</w:t>
      </w:r>
    </w:p>
    <w:p>
      <w:pPr>
        <w:autoSpaceDN w:val="0"/>
        <w:tabs>
          <w:tab w:pos="6066" w:val="left"/>
        </w:tabs>
        <w:autoSpaceDE w:val="0"/>
        <w:widowControl/>
        <w:spacing w:line="238" w:lineRule="auto" w:before="118" w:after="0"/>
        <w:ind w:left="1440" w:right="0" w:firstLine="0"/>
        <w:jc w:val="left"/>
      </w:pPr>
      <w:r>
        <w:rPr>
          <w:rFonts w:ascii="Times" w:hAnsi="Times" w:eastAsia="Times"/>
          <w:b/>
          <w:i w:val="0"/>
          <w:color w:val="231F20"/>
          <w:sz w:val="20"/>
        </w:rPr>
        <w:t xml:space="preserve">Price : Rs. 8.00 </w:t>
      </w: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Postage : Rs. 15.00</w:t>
      </w:r>
    </w:p>
    <w:p>
      <w:pPr>
        <w:autoSpaceDN w:val="0"/>
        <w:tabs>
          <w:tab w:pos="6946" w:val="left"/>
        </w:tabs>
        <w:autoSpaceDE w:val="0"/>
        <w:widowControl/>
        <w:spacing w:line="240" w:lineRule="auto" w:before="128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31F20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8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2"/>
        <w:gridCol w:w="4512"/>
      </w:tblGrid>
      <w:tr>
        <w:trPr>
          <w:trHeight w:hRule="exact" w:val="346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Debt Conciliation (Amendment) Act, No. 4 of 2019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238" w:lineRule="auto" w:before="460" w:after="0"/>
        <w:ind w:left="0" w:right="377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[Certifi ed on 05th of February, 2019]</w:t>
      </w:r>
    </w:p>
    <w:p>
      <w:pPr>
        <w:autoSpaceDN w:val="0"/>
        <w:autoSpaceDE w:val="0"/>
        <w:widowControl/>
        <w:spacing w:line="238" w:lineRule="auto" w:before="252" w:after="0"/>
        <w:ind w:left="1346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L.D.—O. 72/2017 </w:t>
      </w:r>
    </w:p>
    <w:p>
      <w:pPr>
        <w:autoSpaceDN w:val="0"/>
        <w:autoSpaceDE w:val="0"/>
        <w:widowControl/>
        <w:spacing w:line="264" w:lineRule="auto" w:before="232" w:after="0"/>
        <w:ind w:left="1584" w:right="3024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14"/>
        </w:rPr>
        <w:t>N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31F20"/>
          <w:sz w:val="14"/>
        </w:rPr>
        <w:t>CT</w:t>
      </w:r>
      <w:r>
        <w:rPr>
          <w:rFonts w:ascii="Times" w:hAnsi="Times" w:eastAsia="Times"/>
          <w:b w:val="0"/>
          <w:i w:val="0"/>
          <w:color w:val="231F20"/>
          <w:sz w:val="14"/>
        </w:rPr>
        <w:t>TO</w:t>
      </w:r>
      <w:r>
        <w:rPr>
          <w:rFonts w:ascii="Times" w:hAnsi="Times" w:eastAsia="Times"/>
          <w:b w:val="0"/>
          <w:i w:val="0"/>
          <w:color w:val="231F20"/>
          <w:sz w:val="14"/>
        </w:rPr>
        <w:t>AMEND</w:t>
      </w:r>
      <w:r>
        <w:rPr>
          <w:rFonts w:ascii="Times" w:hAnsi="Times" w:eastAsia="Times"/>
          <w:b w:val="0"/>
          <w:i w:val="0"/>
          <w:color w:val="231F20"/>
          <w:sz w:val="14"/>
        </w:rPr>
        <w:t>THE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31F20"/>
          <w:sz w:val="14"/>
        </w:rPr>
        <w:t>EBT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31F20"/>
          <w:sz w:val="14"/>
        </w:rPr>
        <w:t>ONCILIATION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31F2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(C</w:t>
      </w:r>
      <w:r>
        <w:rPr>
          <w:rFonts w:ascii="Times" w:hAnsi="Times" w:eastAsia="Times"/>
          <w:b w:val="0"/>
          <w:i w:val="0"/>
          <w:color w:val="231F20"/>
          <w:sz w:val="14"/>
        </w:rPr>
        <w:t>HAPTER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81)</w:t>
      </w:r>
    </w:p>
    <w:p>
      <w:pPr>
        <w:autoSpaceDN w:val="0"/>
        <w:autoSpaceDE w:val="0"/>
        <w:widowControl/>
        <w:spacing w:line="264" w:lineRule="auto" w:before="252" w:after="0"/>
        <w:ind w:left="1366" w:right="2736" w:hanging="2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31F20"/>
          <w:sz w:val="20"/>
        </w:rPr>
        <w:t>Republic of Sri Lanka as follows :-</w:t>
      </w:r>
    </w:p>
    <w:p>
      <w:pPr>
        <w:autoSpaceDN w:val="0"/>
        <w:tabs>
          <w:tab w:pos="1606" w:val="left"/>
          <w:tab w:pos="6408" w:val="left"/>
        </w:tabs>
        <w:autoSpaceDE w:val="0"/>
        <w:widowControl/>
        <w:spacing w:line="264" w:lineRule="auto" w:before="292" w:after="252"/>
        <w:ind w:left="1366" w:right="1872" w:firstLine="0"/>
        <w:jc w:val="left"/>
      </w:pPr>
      <w:r>
        <w:tab/>
      </w:r>
      <w:r>
        <w:rPr>
          <w:rFonts w:ascii="Times" w:hAnsi="Times" w:eastAsia="Times"/>
          <w:b/>
          <w:i w:val="0"/>
          <w:color w:val="231F20"/>
          <w:sz w:val="20"/>
        </w:rPr>
        <w:t>1.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This Act may be cited as the Debt Conciliation </w:t>
      </w:r>
      <w:r>
        <w:tab/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Short title. </w:t>
      </w:r>
      <w:r>
        <w:rPr>
          <w:rFonts w:ascii="Times" w:hAnsi="Times" w:eastAsia="Times"/>
          <w:b w:val="0"/>
          <w:i w:val="0"/>
          <w:color w:val="231F20"/>
          <w:sz w:val="20"/>
        </w:rPr>
        <w:t>(Amendment) Act, No. 4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8"/>
        <w:gridCol w:w="3008"/>
        <w:gridCol w:w="3008"/>
      </w:tblGrid>
      <w:tr>
        <w:trPr>
          <w:trHeight w:hRule="exact" w:val="98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686" w:right="8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Section 2 of the Debt Conciliation Ordinance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(Chapter 81)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enactment”) is hereby amended as follows:-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28" w:right="720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 section 2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(Chapter 81).</w:t>
            </w:r>
          </w:p>
        </w:tc>
      </w:tr>
      <w:tr>
        <w:trPr>
          <w:trHeight w:hRule="exact" w:val="4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(1)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in subsection (1) of that section by the </w:t>
            </w:r>
          </w:p>
        </w:tc>
        <w:tc>
          <w:tcPr>
            <w:tcW w:type="dxa" w:w="30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26" w:after="0"/>
        <w:ind w:left="2286" w:right="2806" w:firstLine="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substitution, for all the words commencing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from “shall consist of fi ve members’’, to “to be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Chairman of the Board.’’of the following:-</w:t>
      </w:r>
    </w:p>
    <w:p>
      <w:pPr>
        <w:autoSpaceDN w:val="0"/>
        <w:autoSpaceDE w:val="0"/>
        <w:widowControl/>
        <w:spacing w:line="264" w:lineRule="auto" w:before="372" w:after="0"/>
        <w:ind w:left="2526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“shall consist of eleven members appointed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by the Minister.’’;</w:t>
      </w:r>
    </w:p>
    <w:p>
      <w:pPr>
        <w:autoSpaceDN w:val="0"/>
        <w:tabs>
          <w:tab w:pos="2286" w:val="left"/>
        </w:tabs>
        <w:autoSpaceDE w:val="0"/>
        <w:widowControl/>
        <w:spacing w:line="274" w:lineRule="auto" w:before="232" w:after="0"/>
        <w:ind w:left="1806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by the repeal of subsection (2)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substitution therefor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subsection:-</w:t>
      </w:r>
    </w:p>
    <w:p>
      <w:pPr>
        <w:autoSpaceDN w:val="0"/>
        <w:autoSpaceDE w:val="0"/>
        <w:widowControl/>
        <w:spacing w:line="238" w:lineRule="auto" w:before="252" w:after="0"/>
        <w:ind w:left="0" w:right="2856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“(2) The Board shall consist of the following:-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seven members consisting of persons- </w:t>
      </w:r>
    </w:p>
    <w:p>
      <w:pPr>
        <w:autoSpaceDN w:val="0"/>
        <w:autoSpaceDE w:val="0"/>
        <w:widowControl/>
        <w:spacing w:line="274" w:lineRule="auto" w:before="252" w:after="0"/>
        <w:ind w:left="3506" w:right="2806" w:hanging="368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(i) who hold or have held a post as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 Judge of the High Court or as a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District Judge; or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3268" w:val="left"/>
        </w:tabs>
        <w:autoSpaceDE w:val="0"/>
        <w:widowControl/>
        <w:spacing w:line="235" w:lineRule="auto" w:before="0" w:after="0"/>
        <w:ind w:left="2864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31F20"/>
          <w:sz w:val="20"/>
        </w:rPr>
        <w:t>Debt Conciliation (Amendment) Act, No. 4 of 2019</w:t>
      </w:r>
    </w:p>
    <w:p>
      <w:pPr>
        <w:autoSpaceDN w:val="0"/>
        <w:autoSpaceDE w:val="0"/>
        <w:widowControl/>
        <w:spacing w:line="245" w:lineRule="auto" w:before="502" w:after="0"/>
        <w:ind w:left="5044" w:right="1290" w:hanging="424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(ii) who have not less than fi fteen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years professional experience as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an attorney-at-law; and</w:t>
      </w:r>
    </w:p>
    <w:p>
      <w:pPr>
        <w:autoSpaceDN w:val="0"/>
        <w:autoSpaceDE w:val="0"/>
        <w:widowControl/>
        <w:spacing w:line="238" w:lineRule="auto" w:before="240" w:after="0"/>
        <w:ind w:left="0" w:right="1368" w:firstLine="0"/>
        <w:jc w:val="righ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four members consisting of persons- </w:t>
      </w:r>
    </w:p>
    <w:p>
      <w:pPr>
        <w:autoSpaceDN w:val="0"/>
        <w:autoSpaceDE w:val="0"/>
        <w:widowControl/>
        <w:spacing w:line="245" w:lineRule="auto" w:before="260" w:after="0"/>
        <w:ind w:left="5064" w:right="1290" w:hanging="388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(i) who have not less than ten years’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professional experience as an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attorney-at-law; </w:t>
      </w:r>
    </w:p>
    <w:p>
      <w:pPr>
        <w:autoSpaceDN w:val="0"/>
        <w:autoSpaceDE w:val="0"/>
        <w:widowControl/>
        <w:spacing w:line="245" w:lineRule="auto" w:before="340" w:after="0"/>
        <w:ind w:left="5064" w:right="1290" w:hanging="444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(ii) who hold or have held a post of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Class I offi cer in the Sri Lanka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Administrative Service or in an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All Island Service; or</w:t>
      </w:r>
    </w:p>
    <w:p>
      <w:pPr>
        <w:autoSpaceDN w:val="0"/>
        <w:tabs>
          <w:tab w:pos="5064" w:val="left"/>
        </w:tabs>
        <w:autoSpaceDE w:val="0"/>
        <w:widowControl/>
        <w:spacing w:line="245" w:lineRule="auto" w:before="320" w:after="0"/>
        <w:ind w:left="4564" w:right="1152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(iii) who have experience in the fi elds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of trade and commerce.”;</w:t>
      </w:r>
    </w:p>
    <w:p>
      <w:pPr>
        <w:autoSpaceDN w:val="0"/>
        <w:autoSpaceDE w:val="0"/>
        <w:widowControl/>
        <w:spacing w:line="245" w:lineRule="auto" w:before="272" w:after="0"/>
        <w:ind w:left="3624" w:right="1290" w:hanging="434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(3) by the repeal of subsection (3) of that section and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the substitution therefor of the following new 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subsection:- </w:t>
      </w:r>
    </w:p>
    <w:p>
      <w:pPr>
        <w:autoSpaceDN w:val="0"/>
        <w:autoSpaceDE w:val="0"/>
        <w:widowControl/>
        <w:spacing w:line="245" w:lineRule="auto" w:before="292" w:after="252"/>
        <w:ind w:left="3784" w:right="1290" w:firstLine="24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“(3) The Minister shall appoint a member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appointed under paragraph 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of subsection (2)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to be the Chairman of the Board.”.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8"/>
        <w:gridCol w:w="3008"/>
        <w:gridCol w:w="3008"/>
      </w:tblGrid>
      <w:tr>
        <w:trPr>
          <w:trHeight w:hRule="exact" w:val="18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40" w:right="144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  <w:p>
            <w:pPr>
              <w:autoSpaceDN w:val="0"/>
              <w:autoSpaceDE w:val="0"/>
              <w:widowControl/>
              <w:spacing w:line="247" w:lineRule="auto" w:before="510" w:after="0"/>
              <w:ind w:left="740" w:right="144" w:hanging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section 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the principal.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enactment.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4" w:right="63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Section 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amended by the substitution, for the words “The Board may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from time to time”, of the words “ The Minister may from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time to time”. </w:t>
            </w:r>
          </w:p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45" w:lineRule="auto" w:before="320" w:after="0"/>
              <w:ind w:left="22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Section 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repealed and the following section substituted therefor:-</w:t>
            </w:r>
          </w:p>
        </w:tc>
      </w:tr>
      <w:tr>
        <w:trPr>
          <w:trHeight w:hRule="exact" w:val="360"/>
        </w:trPr>
        <w:tc>
          <w:tcPr>
            <w:tcW w:type="dxa" w:w="3008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“Constitution of 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8. (1) Every branch board shall consist of  a </w:t>
            </w:r>
          </w:p>
        </w:tc>
      </w:tr>
      <w:tr>
        <w:trPr>
          <w:trHeight w:hRule="exact" w:val="220"/>
        </w:trPr>
        <w:tc>
          <w:tcPr>
            <w:tcW w:type="dxa" w:w="3008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>branch boards.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chairman and such number of other members </w:t>
            </w:r>
          </w:p>
        </w:tc>
      </w:tr>
      <w:tr>
        <w:trPr>
          <w:trHeight w:hRule="exact" w:val="672"/>
        </w:trPr>
        <w:tc>
          <w:tcPr>
            <w:tcW w:type="dxa" w:w="3008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284" w:right="6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appointed by the Minister, not exceeding four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and not less than two, as the Minister may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determine.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076" w:val="left"/>
        </w:tabs>
        <w:autoSpaceDE w:val="0"/>
        <w:widowControl/>
        <w:spacing w:line="235" w:lineRule="auto" w:before="0" w:after="0"/>
        <w:ind w:left="1714" w:right="0" w:firstLine="0"/>
        <w:jc w:val="left"/>
      </w:pPr>
      <w:r>
        <w:rPr>
          <w:rFonts w:ascii="Times" w:hAnsi="Times" w:eastAsia="Times"/>
          <w:b w:val="0"/>
          <w:i/>
          <w:color w:val="231F20"/>
          <w:sz w:val="20"/>
        </w:rPr>
        <w:t xml:space="preserve">Debt Conciliation (Amendment) Act, No. 4 of 2019 </w:t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3 </w:t>
      </w:r>
    </w:p>
    <w:p>
      <w:pPr>
        <w:autoSpaceDN w:val="0"/>
        <w:tabs>
          <w:tab w:pos="2810" w:val="left"/>
        </w:tabs>
        <w:autoSpaceDE w:val="0"/>
        <w:widowControl/>
        <w:spacing w:line="264" w:lineRule="auto" w:before="512" w:after="0"/>
        <w:ind w:left="245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(2) The Chairman of each branch board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shall be a member of the Board and be -</w:t>
      </w:r>
    </w:p>
    <w:p>
      <w:pPr>
        <w:autoSpaceDN w:val="0"/>
        <w:autoSpaceDE w:val="0"/>
        <w:widowControl/>
        <w:spacing w:line="274" w:lineRule="auto" w:before="414" w:after="0"/>
        <w:ind w:left="3490" w:right="2804" w:hanging="38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a person who holds or has  held a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post as a Judge of the High Court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or as a District Judge; or</w:t>
      </w:r>
    </w:p>
    <w:p>
      <w:pPr>
        <w:autoSpaceDN w:val="0"/>
        <w:autoSpaceDE w:val="0"/>
        <w:widowControl/>
        <w:spacing w:line="274" w:lineRule="auto" w:before="454" w:after="0"/>
        <w:ind w:left="3490" w:right="2804" w:hanging="38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a  person  who  has  not  less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than fi fteen years’ professional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experience as an attorney-at-law.</w:t>
      </w:r>
    </w:p>
    <w:p>
      <w:pPr>
        <w:autoSpaceDN w:val="0"/>
        <w:tabs>
          <w:tab w:pos="2690" w:val="left"/>
        </w:tabs>
        <w:autoSpaceDE w:val="0"/>
        <w:widowControl/>
        <w:spacing w:line="264" w:lineRule="auto" w:before="414" w:after="0"/>
        <w:ind w:left="245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(3) Other members of each branch board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shall consist of persons-</w:t>
      </w:r>
    </w:p>
    <w:p>
      <w:pPr>
        <w:autoSpaceDN w:val="0"/>
        <w:autoSpaceDE w:val="0"/>
        <w:widowControl/>
        <w:spacing w:line="274" w:lineRule="auto" w:before="434" w:after="0"/>
        <w:ind w:left="3490" w:right="2804" w:hanging="38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who have not less than ten years’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professional experience as an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attorney-at-law; or </w:t>
      </w:r>
    </w:p>
    <w:p>
      <w:pPr>
        <w:autoSpaceDN w:val="0"/>
        <w:autoSpaceDE w:val="0"/>
        <w:widowControl/>
        <w:spacing w:line="278" w:lineRule="auto" w:before="434" w:after="0"/>
        <w:ind w:left="3490" w:right="2804" w:hanging="38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who hold or have held a post of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Class I offi cer in the Sri Lanka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Administrative Service or in an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All Island Service.</w:t>
      </w:r>
    </w:p>
    <w:p>
      <w:pPr>
        <w:autoSpaceDN w:val="0"/>
        <w:tabs>
          <w:tab w:pos="2690" w:val="left"/>
        </w:tabs>
        <w:autoSpaceDE w:val="0"/>
        <w:widowControl/>
        <w:spacing w:line="264" w:lineRule="auto" w:before="434" w:after="0"/>
        <w:ind w:left="2450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 (4) Any member of the branch board may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at any time-</w:t>
      </w:r>
    </w:p>
    <w:p>
      <w:pPr>
        <w:autoSpaceDN w:val="0"/>
        <w:tabs>
          <w:tab w:pos="3490" w:val="left"/>
        </w:tabs>
        <w:autoSpaceDE w:val="0"/>
        <w:widowControl/>
        <w:spacing w:line="264" w:lineRule="auto" w:before="434" w:after="0"/>
        <w:ind w:left="3110" w:right="2736" w:firstLine="0"/>
        <w:jc w:val="left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a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resign from his offi ce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31F20"/>
          <w:sz w:val="20"/>
        </w:rPr>
        <w:t>branch board;</w:t>
      </w:r>
    </w:p>
    <w:p>
      <w:pPr>
        <w:autoSpaceDN w:val="0"/>
        <w:autoSpaceDE w:val="0"/>
        <w:widowControl/>
        <w:spacing w:line="264" w:lineRule="auto" w:before="434" w:after="0"/>
        <w:ind w:left="3024" w:right="2736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20"/>
        </w:rPr>
        <w:t>(</w:t>
      </w:r>
      <w:r>
        <w:rPr>
          <w:rFonts w:ascii="Times" w:hAnsi="Times" w:eastAsia="Times"/>
          <w:b w:val="0"/>
          <w:i/>
          <w:color w:val="231F20"/>
          <w:sz w:val="20"/>
        </w:rPr>
        <w:t>b</w:t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) be removed from offi ce by the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Minister for reasons assigned.</w:t>
      </w:r>
    </w:p>
    <w:p>
      <w:pPr>
        <w:sectPr>
          <w:pgSz w:w="11904" w:h="16840"/>
          <w:pgMar w:top="1440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74"/>
        <w:ind w:left="0" w:right="0"/>
      </w:pPr>
    </w:p>
    <w:p>
      <w:pPr>
        <w:autoSpaceDN w:val="0"/>
        <w:autoSpaceDE w:val="0"/>
        <w:widowControl/>
        <w:spacing w:line="10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2"/>
        <w:gridCol w:w="4512"/>
      </w:tblGrid>
      <w:tr>
        <w:trPr>
          <w:trHeight w:hRule="exact" w:val="34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4 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Debt Conciliation (Amendment) Act, No. 4 of 2019</w:t>
            </w:r>
          </w:p>
        </w:tc>
      </w:tr>
    </w:tbl>
    <w:p>
      <w:pPr>
        <w:autoSpaceDN w:val="0"/>
        <w:autoSpaceDE w:val="0"/>
        <w:widowControl/>
        <w:spacing w:line="264" w:lineRule="auto" w:before="442" w:after="352"/>
        <w:ind w:left="3956" w:right="1298" w:firstLine="240"/>
        <w:jc w:val="both"/>
      </w:pPr>
      <w:r>
        <w:rPr>
          <w:rFonts w:ascii="Times" w:hAnsi="Times" w:eastAsia="Times"/>
          <w:b w:val="0"/>
          <w:i w:val="0"/>
          <w:color w:val="231F20"/>
          <w:sz w:val="20"/>
        </w:rPr>
        <w:t xml:space="preserve"> (5) Any person ceasing to be a member of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a branch board other than a person who has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 xml:space="preserve">been removed from offi ce shall be eligible for </w:t>
      </w:r>
      <w:r>
        <w:br/>
      </w:r>
      <w:r>
        <w:rPr>
          <w:rFonts w:ascii="Times" w:hAnsi="Times" w:eastAsia="Times"/>
          <w:b w:val="0"/>
          <w:i w:val="0"/>
          <w:color w:val="231F20"/>
          <w:sz w:val="20"/>
        </w:rPr>
        <w:t>reappointment thereto.”.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2"/>
        <w:gridCol w:w="4512"/>
      </w:tblGrid>
      <w:tr>
        <w:trPr>
          <w:trHeight w:hRule="exact" w:val="64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740" w:right="216" w:hanging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16"/>
              </w:rPr>
              <w:t xml:space="preserve">of any 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" w:val="left"/>
              </w:tabs>
              <w:autoSpaceDE w:val="0"/>
              <w:widowControl/>
              <w:spacing w:line="254" w:lineRule="auto" w:before="60" w:after="0"/>
              <w:ind w:left="236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31F2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31F20"/>
          <w:sz w:val="16"/>
        </w:rPr>
        <w:t>inconsistency.</w:t>
      </w:r>
    </w:p>
    <w:p>
      <w:pPr>
        <w:sectPr>
          <w:pgSz w:w="11904" w:h="16840"/>
          <w:pgMar w:top="1096" w:right="1440" w:bottom="1440" w:left="1440" w:header="720" w:footer="720" w:gutter="0"/>
          <w:cols w:space="720" w:num="1" w:equalWidth="0">
            <w:col w:w="9024" w:space="0"/>
            <w:col w:w="9024" w:space="0"/>
            <w:col w:w="9024" w:space="0"/>
            <w:col w:w="9024" w:space="0"/>
            <w:col w:w="90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70"/>
        <w:ind w:left="0" w:right="0"/>
      </w:pPr>
    </w:p>
    <w:p>
      <w:pPr>
        <w:autoSpaceDN w:val="0"/>
        <w:autoSpaceDE w:val="0"/>
        <w:widowControl/>
        <w:spacing w:line="5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4512"/>
        <w:gridCol w:w="4512"/>
      </w:tblGrid>
      <w:tr>
        <w:trPr>
          <w:trHeight w:hRule="exact" w:val="9572"/>
        </w:trPr>
        <w:tc>
          <w:tcPr>
            <w:tcW w:type="dxa" w:w="4566"/>
            <w:tcBorders>
              <w:bottom w:sz="6.0" w:val="single" w:color="#231F2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31F20"/>
                <w:sz w:val="20"/>
              </w:rPr>
              <w:t>Debt Conciliation (Amendment) Act, No. 4 of 2019</w:t>
            </w:r>
          </w:p>
        </w:tc>
        <w:tc>
          <w:tcPr>
            <w:tcW w:type="dxa" w:w="1654"/>
            <w:tcBorders>
              <w:bottom w:sz="6.0" w:val="single" w:color="#231F2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31F20"/>
                <w:sz w:val="20"/>
              </w:rPr>
              <w:t xml:space="preserve">5 </w:t>
            </w:r>
          </w:p>
        </w:tc>
      </w:tr>
    </w:tbl>
    <w:p>
      <w:pPr>
        <w:autoSpaceDN w:val="0"/>
        <w:autoSpaceDE w:val="0"/>
        <w:widowControl/>
        <w:spacing w:line="245" w:lineRule="auto" w:before="76" w:after="0"/>
        <w:ind w:left="1440" w:right="1440" w:firstLine="0"/>
        <w:jc w:val="center"/>
      </w:pPr>
      <w:r>
        <w:rPr>
          <w:rFonts w:ascii="Times" w:hAnsi="Times" w:eastAsia="Times"/>
          <w:b w:val="0"/>
          <w:i w:val="0"/>
          <w:color w:val="231F2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RAKASHANA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   P</w:t>
      </w:r>
      <w:r>
        <w:rPr>
          <w:w w:val="101.81818008422852"/>
          <w:rFonts w:ascii="Times" w:hAnsi="Times" w:eastAsia="Times"/>
          <w:b w:val="0"/>
          <w:i w:val="0"/>
          <w:color w:val="231F20"/>
          <w:sz w:val="11"/>
        </w:rPr>
        <w:t>IYASA</w:t>
      </w:r>
      <w:r>
        <w:rPr>
          <w:rFonts w:ascii="Times" w:hAnsi="Times" w:eastAsia="Times"/>
          <w:b w:val="0"/>
          <w:i w:val="0"/>
          <w:color w:val="231F20"/>
          <w:sz w:val="16"/>
        </w:rPr>
        <w:t xml:space="preserve">”, Department of </w:t>
      </w:r>
      <w:r>
        <w:rPr>
          <w:rFonts w:ascii="Times" w:hAnsi="Times" w:eastAsia="Times"/>
          <w:b w:val="0"/>
          <w:i w:val="0"/>
          <w:color w:val="231F20"/>
          <w:sz w:val="16"/>
        </w:rPr>
        <w:t>Government Printing, No. 118, Dr. Danister De Silva Mawatha, Colombo 8.</w:t>
      </w:r>
    </w:p>
    <w:sectPr w:rsidR="00FC693F" w:rsidRPr="0006063C" w:rsidSect="00034616">
      <w:pgSz w:w="11904" w:h="16840"/>
      <w:pgMar w:top="1390" w:right="1440" w:bottom="1440" w:left="1440" w:header="720" w:footer="720" w:gutter="0"/>
      <w:cols w:space="720" w:num="1" w:equalWidth="0">
        <w:col w:w="9024" w:space="0"/>
        <w:col w:w="9024" w:space="0"/>
        <w:col w:w="9024" w:space="0"/>
        <w:col w:w="9024" w:space="0"/>
        <w:col w:w="9024" w:space="0"/>
        <w:col w:w="9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