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724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3830" w:firstLine="0"/>
        <w:jc w:val="right"/>
      </w:pPr>
      <w:r>
        <w:drawing>
          <wp:inline xmlns:a="http://schemas.openxmlformats.org/drawingml/2006/main" xmlns:pic="http://schemas.openxmlformats.org/drawingml/2006/picture">
            <wp:extent cx="805179" cy="108331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05179" cy="10833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7" w:lineRule="auto" w:before="490" w:after="0"/>
        <w:ind w:left="1728" w:right="1584" w:firstLine="0"/>
        <w:jc w:val="center"/>
      </w:pPr>
      <w:r>
        <w:rPr>
          <w:rFonts w:ascii="Times" w:hAnsi="Times" w:eastAsia="Times"/>
          <w:b/>
          <w:i w:val="0"/>
          <w:color w:val="000000"/>
          <w:sz w:val="30"/>
        </w:rPr>
        <w:t xml:space="preserve">PARLIAMENT OF THE DEMOCRATIC </w:t>
      </w:r>
      <w:r>
        <w:rPr>
          <w:rFonts w:ascii="Times" w:hAnsi="Times" w:eastAsia="Times"/>
          <w:b/>
          <w:i w:val="0"/>
          <w:color w:val="000000"/>
          <w:sz w:val="30"/>
        </w:rPr>
        <w:t xml:space="preserve">SOCIALIST REPUBLIC OF </w:t>
      </w:r>
      <w:r>
        <w:br/>
      </w:r>
      <w:r>
        <w:rPr>
          <w:rFonts w:ascii="Times" w:hAnsi="Times" w:eastAsia="Times"/>
          <w:b/>
          <w:i w:val="0"/>
          <w:color w:val="000000"/>
          <w:sz w:val="30"/>
        </w:rPr>
        <w:t>SRI LANKA</w:t>
      </w:r>
    </w:p>
    <w:p>
      <w:pPr>
        <w:autoSpaceDN w:val="0"/>
        <w:autoSpaceDE w:val="0"/>
        <w:widowControl/>
        <w:spacing w:line="235" w:lineRule="auto" w:before="426" w:after="0"/>
        <w:ind w:left="0" w:right="364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————————</w:t>
      </w:r>
    </w:p>
    <w:p>
      <w:pPr>
        <w:autoSpaceDN w:val="0"/>
        <w:autoSpaceDE w:val="0"/>
        <w:widowControl/>
        <w:spacing w:line="245" w:lineRule="auto" w:before="280" w:after="0"/>
        <w:ind w:left="1728" w:right="1584" w:firstLine="0"/>
        <w:jc w:val="center"/>
      </w:pPr>
      <w:r>
        <w:rPr>
          <w:rFonts w:ascii="Times" w:hAnsi="Times" w:eastAsia="Times"/>
          <w:b/>
          <w:i w:val="0"/>
          <w:color w:val="000000"/>
          <w:sz w:val="26"/>
        </w:rPr>
        <w:t xml:space="preserve">INSTITUTE  OF  VALUERS  OF  SRI  LANKA </w:t>
      </w:r>
      <w:r>
        <w:rPr>
          <w:rFonts w:ascii="Times" w:hAnsi="Times" w:eastAsia="Times"/>
          <w:b/>
          <w:i w:val="0"/>
          <w:color w:val="000000"/>
          <w:sz w:val="26"/>
        </w:rPr>
        <w:t>(AMENDMENT) ACT,  No.  9  OF  2019</w:t>
      </w:r>
    </w:p>
    <w:p>
      <w:pPr>
        <w:autoSpaceDN w:val="0"/>
        <w:autoSpaceDE w:val="0"/>
        <w:widowControl/>
        <w:spacing w:line="235" w:lineRule="auto" w:before="158" w:after="0"/>
        <w:ind w:left="0" w:right="365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————————</w:t>
      </w:r>
    </w:p>
    <w:p>
      <w:pPr>
        <w:autoSpaceDN w:val="0"/>
        <w:autoSpaceDE w:val="0"/>
        <w:widowControl/>
        <w:spacing w:line="235" w:lineRule="auto" w:before="352" w:after="0"/>
        <w:ind w:left="0" w:right="3084" w:firstLine="0"/>
        <w:jc w:val="right"/>
      </w:pPr>
      <w:r>
        <w:rPr>
          <w:rFonts w:ascii="Times" w:hAnsi="Times" w:eastAsia="Times"/>
          <w:b/>
          <w:i w:val="0"/>
          <w:color w:val="000000"/>
          <w:sz w:val="20"/>
        </w:rPr>
        <w:t>[Certifi ed on 18th of June, 2019]</w:t>
      </w:r>
    </w:p>
    <w:p>
      <w:pPr>
        <w:autoSpaceDN w:val="0"/>
        <w:autoSpaceDE w:val="0"/>
        <w:widowControl/>
        <w:spacing w:line="235" w:lineRule="auto" w:before="468" w:after="0"/>
        <w:ind w:left="0" w:right="2968" w:firstLine="0"/>
        <w:jc w:val="right"/>
      </w:pPr>
      <w:r>
        <w:rPr>
          <w:rFonts w:ascii="Times" w:hAnsi="Times" w:eastAsia="Times"/>
          <w:b w:val="0"/>
          <w:i/>
          <w:color w:val="000000"/>
          <w:sz w:val="20"/>
        </w:rPr>
        <w:t>Printed on the Order of Government</w:t>
      </w:r>
    </w:p>
    <w:p>
      <w:pPr>
        <w:autoSpaceDN w:val="0"/>
        <w:autoSpaceDE w:val="0"/>
        <w:widowControl/>
        <w:spacing w:line="235" w:lineRule="auto" w:before="330" w:after="0"/>
        <w:ind w:left="0" w:right="364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————————</w:t>
      </w:r>
    </w:p>
    <w:p>
      <w:pPr>
        <w:autoSpaceDN w:val="0"/>
        <w:autoSpaceDE w:val="0"/>
        <w:widowControl/>
        <w:spacing w:line="245" w:lineRule="auto" w:before="508" w:after="0"/>
        <w:ind w:left="1584" w:right="144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Published as a Supplement to Part II of the </w:t>
      </w:r>
      <w:r>
        <w:rPr>
          <w:rFonts w:ascii="Times" w:hAnsi="Times" w:eastAsia="Times"/>
          <w:b/>
          <w:i w:val="0"/>
          <w:color w:val="000000"/>
          <w:sz w:val="20"/>
        </w:rPr>
        <w:t xml:space="preserve">Gazette of the Democratic </w:t>
      </w:r>
      <w:r>
        <w:rPr>
          <w:rFonts w:ascii="Times" w:hAnsi="Times" w:eastAsia="Times"/>
          <w:b/>
          <w:i w:val="0"/>
          <w:color w:val="000000"/>
          <w:sz w:val="20"/>
        </w:rPr>
        <w:t>Socialist Republic of Sri Lanka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of June 21, 2019</w:t>
      </w:r>
    </w:p>
    <w:p>
      <w:pPr>
        <w:autoSpaceDN w:val="0"/>
        <w:autoSpaceDE w:val="0"/>
        <w:widowControl/>
        <w:spacing w:line="245" w:lineRule="auto" w:before="504" w:after="0"/>
        <w:ind w:left="2304" w:right="2160" w:firstLine="0"/>
        <w:jc w:val="center"/>
      </w:pPr>
      <w:r>
        <w:rPr>
          <w:w w:val="101.81818008422852"/>
          <w:rFonts w:ascii="Times" w:hAnsi="Times" w:eastAsia="Times"/>
          <w:b w:val="0"/>
          <w:i w:val="0"/>
          <w:color w:val="000000"/>
          <w:sz w:val="11"/>
        </w:rPr>
        <w:t>PRINTED</w:t>
      </w:r>
      <w:r>
        <w:rPr>
          <w:w w:val="101.81818008422852"/>
          <w:rFonts w:ascii="Times" w:hAnsi="Times" w:eastAsia="Times"/>
          <w:b w:val="0"/>
          <w:i w:val="0"/>
          <w:color w:val="000000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000000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000000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000000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000000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000000"/>
          <w:sz w:val="11"/>
        </w:rPr>
        <w:t>PRINTING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000000"/>
          <w:sz w:val="11"/>
        </w:rPr>
        <w:t>SRI</w:t>
      </w:r>
      <w:r>
        <w:rPr>
          <w:w w:val="101.81818008422852"/>
          <w:rFonts w:ascii="Times" w:hAnsi="Times" w:eastAsia="Times"/>
          <w:b w:val="0"/>
          <w:i w:val="0"/>
          <w:color w:val="000000"/>
          <w:sz w:val="11"/>
        </w:rPr>
        <w:t xml:space="preserve">LANKA </w:t>
      </w:r>
      <w:r>
        <w:br/>
      </w:r>
      <w:r>
        <w:rPr>
          <w:w w:val="101.81818008422852"/>
          <w:rFonts w:ascii="Times" w:hAnsi="Times" w:eastAsia="Times"/>
          <w:b w:val="0"/>
          <w:i w:val="0"/>
          <w:color w:val="000000"/>
          <w:sz w:val="11"/>
        </w:rPr>
        <w:t>TO</w:t>
      </w:r>
      <w:r>
        <w:rPr>
          <w:w w:val="101.81818008422852"/>
          <w:rFonts w:ascii="Times" w:hAnsi="Times" w:eastAsia="Times"/>
          <w:b w:val="0"/>
          <w:i w:val="0"/>
          <w:color w:val="000000"/>
          <w:sz w:val="11"/>
        </w:rPr>
        <w:t>BE</w:t>
      </w:r>
      <w:r>
        <w:rPr>
          <w:w w:val="101.81818008422852"/>
          <w:rFonts w:ascii="Times" w:hAnsi="Times" w:eastAsia="Times"/>
          <w:b w:val="0"/>
          <w:i w:val="0"/>
          <w:color w:val="000000"/>
          <w:sz w:val="11"/>
        </w:rPr>
        <w:t>PURCHASED</w:t>
      </w:r>
      <w:r>
        <w:rPr>
          <w:w w:val="101.81818008422852"/>
          <w:rFonts w:ascii="Times" w:hAnsi="Times" w:eastAsia="Times"/>
          <w:b w:val="0"/>
          <w:i w:val="0"/>
          <w:color w:val="000000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000000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000000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000000"/>
          <w:sz w:val="11"/>
        </w:rPr>
        <w:t>PUBLICATIONS</w:t>
      </w:r>
      <w:r>
        <w:rPr>
          <w:w w:val="101.81818008422852"/>
          <w:rFonts w:ascii="Times" w:hAnsi="Times" w:eastAsia="Times"/>
          <w:b w:val="0"/>
          <w:i w:val="0"/>
          <w:color w:val="000000"/>
          <w:sz w:val="11"/>
        </w:rPr>
        <w:t>BUREAU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000000"/>
          <w:sz w:val="11"/>
        </w:rPr>
        <w:t>COLOMBO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5</w:t>
      </w:r>
    </w:p>
    <w:p>
      <w:pPr>
        <w:autoSpaceDN w:val="0"/>
        <w:tabs>
          <w:tab w:pos="6066" w:val="left"/>
        </w:tabs>
        <w:autoSpaceDE w:val="0"/>
        <w:widowControl/>
        <w:spacing w:line="238" w:lineRule="auto" w:before="118" w:after="0"/>
        <w:ind w:left="144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0"/>
        </w:rPr>
        <w:t xml:space="preserve">Price : Rs. 20.00 </w:t>
      </w:r>
      <w:r>
        <w:tab/>
      </w:r>
      <w:r>
        <w:rPr>
          <w:rFonts w:ascii="Times" w:hAnsi="Times" w:eastAsia="Times"/>
          <w:b/>
          <w:i w:val="0"/>
          <w:color w:val="000000"/>
          <w:sz w:val="20"/>
        </w:rPr>
        <w:t>Postage : Rs. 30.00</w:t>
      </w:r>
    </w:p>
    <w:p>
      <w:pPr>
        <w:autoSpaceDN w:val="0"/>
        <w:tabs>
          <w:tab w:pos="6946" w:val="left"/>
        </w:tabs>
        <w:autoSpaceDE w:val="0"/>
        <w:widowControl/>
        <w:spacing w:line="240" w:lineRule="auto" w:before="128" w:after="0"/>
        <w:ind w:left="144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6"/>
        </w:rPr>
        <w:t>This Act can be downloaded from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www.documents.gov.lk</w:t>
      </w:r>
      <w:r>
        <w:tab/>
      </w:r>
      <w:r>
        <w:drawing>
          <wp:inline xmlns:a="http://schemas.openxmlformats.org/drawingml/2006/main" xmlns:pic="http://schemas.openxmlformats.org/drawingml/2006/picture">
            <wp:extent cx="482600" cy="481329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2600" cy="48132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1904" w:h="16840"/>
          <w:pgMar w:top="1440" w:right="1440" w:bottom="1440" w:left="1440" w:header="720" w:footer="720" w:gutter="0"/>
          <w:cols w:space="720" w:num="1" w:equalWidth="0">
            <w:col w:w="902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00.0" w:type="dxa"/>
      </w:tblPr>
      <w:tblGrid>
        <w:gridCol w:w="4512"/>
        <w:gridCol w:w="4512"/>
      </w:tblGrid>
      <w:tr>
        <w:trPr>
          <w:trHeight w:hRule="exact" w:val="254"/>
        </w:trPr>
        <w:tc>
          <w:tcPr>
            <w:tcW w:type="dxa" w:w="4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1016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Institute of Valuers of Sri Lanka (Amendment)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2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1 </w:t>
            </w:r>
          </w:p>
        </w:tc>
      </w:tr>
    </w:tbl>
    <w:p>
      <w:pPr>
        <w:autoSpaceDN w:val="0"/>
        <w:autoSpaceDE w:val="0"/>
        <w:widowControl/>
        <w:spacing w:line="235" w:lineRule="auto" w:before="6" w:after="0"/>
        <w:ind w:left="0" w:right="4430" w:firstLine="0"/>
        <w:jc w:val="right"/>
      </w:pPr>
      <w:r>
        <w:rPr>
          <w:rFonts w:ascii="Times" w:hAnsi="Times" w:eastAsia="Times"/>
          <w:b w:val="0"/>
          <w:i/>
          <w:color w:val="000000"/>
          <w:sz w:val="20"/>
        </w:rPr>
        <w:t>Act, No. 9 of 2019</w:t>
      </w:r>
    </w:p>
    <w:p>
      <w:pPr>
        <w:autoSpaceDN w:val="0"/>
        <w:autoSpaceDE w:val="0"/>
        <w:widowControl/>
        <w:spacing w:line="235" w:lineRule="auto" w:before="276" w:after="0"/>
        <w:ind w:left="0" w:right="384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[Certifi ed on 18th of June, 2019]</w:t>
      </w:r>
    </w:p>
    <w:p>
      <w:pPr>
        <w:autoSpaceDN w:val="0"/>
        <w:autoSpaceDE w:val="0"/>
        <w:widowControl/>
        <w:spacing w:line="235" w:lineRule="auto" w:before="334" w:after="0"/>
        <w:ind w:left="134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L.D.—O. 50/2009</w:t>
      </w:r>
    </w:p>
    <w:p>
      <w:pPr>
        <w:autoSpaceDN w:val="0"/>
        <w:autoSpaceDE w:val="0"/>
        <w:widowControl/>
        <w:spacing w:line="254" w:lineRule="auto" w:before="314" w:after="0"/>
        <w:ind w:left="1440" w:right="2736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4"/>
        </w:rPr>
        <w:t>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000000"/>
          <w:sz w:val="14"/>
        </w:rPr>
        <w:t>CT</w:t>
      </w:r>
      <w:r>
        <w:rPr>
          <w:rFonts w:ascii="Times" w:hAnsi="Times" w:eastAsia="Times"/>
          <w:b w:val="0"/>
          <w:i w:val="0"/>
          <w:color w:val="000000"/>
          <w:sz w:val="14"/>
        </w:rPr>
        <w:t>TO</w:t>
      </w:r>
      <w:r>
        <w:rPr>
          <w:rFonts w:ascii="Times" w:hAnsi="Times" w:eastAsia="Times"/>
          <w:b w:val="0"/>
          <w:i w:val="0"/>
          <w:color w:val="000000"/>
          <w:sz w:val="14"/>
        </w:rPr>
        <w:t>AMEND</w:t>
      </w:r>
      <w:r>
        <w:rPr>
          <w:rFonts w:ascii="Times" w:hAnsi="Times" w:eastAsia="Times"/>
          <w:b w:val="0"/>
          <w:i w:val="0"/>
          <w:color w:val="000000"/>
          <w:sz w:val="14"/>
        </w:rPr>
        <w:t>THE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I</w:t>
      </w:r>
      <w:r>
        <w:rPr>
          <w:rFonts w:ascii="Times" w:hAnsi="Times" w:eastAsia="Times"/>
          <w:b w:val="0"/>
          <w:i w:val="0"/>
          <w:color w:val="000000"/>
          <w:sz w:val="14"/>
        </w:rPr>
        <w:t>NSTITUTE</w:t>
      </w:r>
      <w:r>
        <w:rPr>
          <w:rFonts w:ascii="Times" w:hAnsi="Times" w:eastAsia="Times"/>
          <w:b w:val="0"/>
          <w:i w:val="0"/>
          <w:color w:val="000000"/>
          <w:sz w:val="14"/>
        </w:rPr>
        <w:t>OF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V</w:t>
      </w:r>
      <w:r>
        <w:rPr>
          <w:rFonts w:ascii="Times" w:hAnsi="Times" w:eastAsia="Times"/>
          <w:b w:val="0"/>
          <w:i w:val="0"/>
          <w:color w:val="000000"/>
          <w:sz w:val="14"/>
        </w:rPr>
        <w:t>ALUERS</w:t>
      </w:r>
      <w:r>
        <w:rPr>
          <w:rFonts w:ascii="Times" w:hAnsi="Times" w:eastAsia="Times"/>
          <w:b w:val="0"/>
          <w:i w:val="0"/>
          <w:color w:val="000000"/>
          <w:sz w:val="14"/>
        </w:rPr>
        <w:t>OF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S</w:t>
      </w:r>
      <w:r>
        <w:rPr>
          <w:rFonts w:ascii="Times" w:hAnsi="Times" w:eastAsia="Times"/>
          <w:b w:val="0"/>
          <w:i w:val="0"/>
          <w:color w:val="000000"/>
          <w:sz w:val="14"/>
        </w:rPr>
        <w:t>RI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L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ANKA </w:t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4"/>
        </w:rPr>
        <w:t>AW</w:t>
      </w:r>
      <w:r>
        <w:rPr>
          <w:rFonts w:ascii="Times" w:hAnsi="Times" w:eastAsia="Times"/>
          <w:b w:val="0"/>
          <w:i w:val="0"/>
          <w:color w:val="000000"/>
          <w:sz w:val="20"/>
        </w:rPr>
        <w:t>, N</w:t>
      </w:r>
      <w:r>
        <w:rPr>
          <w:rFonts w:ascii="Times" w:hAnsi="Times" w:eastAsia="Times"/>
          <w:b w:val="0"/>
          <w:i w:val="0"/>
          <w:color w:val="000000"/>
          <w:sz w:val="14"/>
        </w:rPr>
        <w:t>O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. 33 </w:t>
      </w:r>
      <w:r>
        <w:rPr>
          <w:rFonts w:ascii="Times" w:hAnsi="Times" w:eastAsia="Times"/>
          <w:b w:val="0"/>
          <w:i w:val="0"/>
          <w:color w:val="000000"/>
          <w:sz w:val="14"/>
        </w:rPr>
        <w:t>OF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1975</w:t>
      </w:r>
    </w:p>
    <w:p>
      <w:pPr>
        <w:autoSpaceDN w:val="0"/>
        <w:autoSpaceDE w:val="0"/>
        <w:widowControl/>
        <w:spacing w:line="254" w:lineRule="auto" w:before="334" w:after="0"/>
        <w:ind w:left="1366" w:right="2448" w:hanging="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BE it enacted by the Parliament of the Democratic Socialist </w:t>
      </w:r>
      <w:r>
        <w:rPr>
          <w:rFonts w:ascii="Times" w:hAnsi="Times" w:eastAsia="Times"/>
          <w:b w:val="0"/>
          <w:i w:val="0"/>
          <w:color w:val="000000"/>
          <w:sz w:val="20"/>
        </w:rPr>
        <w:t>Republic of Sri Lanka as follows:-</w:t>
      </w:r>
    </w:p>
    <w:p>
      <w:pPr>
        <w:autoSpaceDN w:val="0"/>
        <w:tabs>
          <w:tab w:pos="1606" w:val="left"/>
          <w:tab w:pos="6624" w:val="left"/>
        </w:tabs>
        <w:autoSpaceDE w:val="0"/>
        <w:widowControl/>
        <w:spacing w:line="254" w:lineRule="auto" w:before="334" w:after="274"/>
        <w:ind w:left="1366" w:right="1584" w:firstLine="0"/>
        <w:jc w:val="left"/>
      </w:pPr>
      <w:r>
        <w:tab/>
      </w:r>
      <w:r>
        <w:rPr>
          <w:rFonts w:ascii="Times" w:hAnsi="Times" w:eastAsia="Times"/>
          <w:b/>
          <w:i w:val="0"/>
          <w:color w:val="000000"/>
          <w:sz w:val="20"/>
        </w:rPr>
        <w:t>1.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This Act may be cited as the Institute of Valuers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Short title. </w:t>
      </w:r>
      <w:r>
        <w:rPr>
          <w:rFonts w:ascii="Times" w:hAnsi="Times" w:eastAsia="Times"/>
          <w:b w:val="0"/>
          <w:i w:val="0"/>
          <w:color w:val="000000"/>
          <w:sz w:val="20"/>
        </w:rPr>
        <w:t>Sri Lanka (Amendment) Act, No. 9 of 2019.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4512"/>
        <w:gridCol w:w="4512"/>
      </w:tblGrid>
      <w:tr>
        <w:trPr>
          <w:trHeight w:hRule="exact" w:val="1126"/>
        </w:trPr>
        <w:tc>
          <w:tcPr>
            <w:tcW w:type="dxa" w:w="5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2" w:lineRule="auto" w:before="60" w:after="0"/>
              <w:ind w:left="686" w:right="86" w:firstLine="240"/>
              <w:jc w:val="both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 xml:space="preserve">2.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The Long Title to the Institute of Valuers of Sri Lanka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Law, No. 33 of 1975 (hereinafter referred to as “the principal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enactment”) is hereby repealed and the following Long Title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substituted therefor:-</w:t>
            </w:r>
          </w:p>
        </w:tc>
        <w:tc>
          <w:tcPr>
            <w:tcW w:type="dxa" w:w="1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96" w:after="0"/>
              <w:ind w:left="124" w:right="576" w:hanging="2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Amendment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of the Long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Title of  Law,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No. 33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1975.</w:t>
            </w:r>
          </w:p>
        </w:tc>
      </w:tr>
    </w:tbl>
    <w:p>
      <w:pPr>
        <w:autoSpaceDN w:val="0"/>
        <w:autoSpaceDE w:val="0"/>
        <w:widowControl/>
        <w:spacing w:line="259" w:lineRule="auto" w:before="254" w:after="0"/>
        <w:ind w:left="2066" w:right="2640" w:firstLine="2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“A L</w:t>
      </w:r>
      <w:r>
        <w:rPr>
          <w:rFonts w:ascii="Times" w:hAnsi="Times" w:eastAsia="Times"/>
          <w:b w:val="0"/>
          <w:i w:val="0"/>
          <w:color w:val="000000"/>
          <w:sz w:val="14"/>
        </w:rPr>
        <w:t>AW</w:t>
      </w:r>
      <w:r>
        <w:rPr>
          <w:rFonts w:ascii="Times" w:hAnsi="Times" w:eastAsia="Times"/>
          <w:b w:val="0"/>
          <w:i w:val="0"/>
          <w:color w:val="000000"/>
          <w:sz w:val="14"/>
        </w:rPr>
        <w:t>TO</w:t>
      </w:r>
      <w:r>
        <w:rPr>
          <w:rFonts w:ascii="Times" w:hAnsi="Times" w:eastAsia="Times"/>
          <w:b w:val="0"/>
          <w:i w:val="0"/>
          <w:color w:val="000000"/>
          <w:sz w:val="14"/>
        </w:rPr>
        <w:t>PROVIDE</w:t>
      </w:r>
      <w:r>
        <w:rPr>
          <w:rFonts w:ascii="Times" w:hAnsi="Times" w:eastAsia="Times"/>
          <w:b w:val="0"/>
          <w:i w:val="0"/>
          <w:color w:val="000000"/>
          <w:sz w:val="14"/>
        </w:rPr>
        <w:t>FOR</w:t>
      </w:r>
      <w:r>
        <w:rPr>
          <w:rFonts w:ascii="Times" w:hAnsi="Times" w:eastAsia="Times"/>
          <w:b w:val="0"/>
          <w:i w:val="0"/>
          <w:color w:val="000000"/>
          <w:sz w:val="14"/>
        </w:rPr>
        <w:t>THE</w:t>
      </w:r>
      <w:r>
        <w:rPr>
          <w:rFonts w:ascii="Times" w:hAnsi="Times" w:eastAsia="Times"/>
          <w:b w:val="0"/>
          <w:i w:val="0"/>
          <w:color w:val="000000"/>
          <w:sz w:val="14"/>
        </w:rPr>
        <w:t>ESTABLISHMENT</w:t>
      </w:r>
      <w:r>
        <w:rPr>
          <w:rFonts w:ascii="Times" w:hAnsi="Times" w:eastAsia="Times"/>
          <w:b w:val="0"/>
          <w:i w:val="0"/>
          <w:color w:val="000000"/>
          <w:sz w:val="14"/>
        </w:rPr>
        <w:t>OF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AN </w:t>
      </w:r>
      <w:r>
        <w:br/>
      </w:r>
      <w:r>
        <w:rPr>
          <w:rFonts w:ascii="Times" w:hAnsi="Times" w:eastAsia="Times"/>
          <w:b w:val="0"/>
          <w:i w:val="0"/>
          <w:color w:val="000000"/>
          <w:sz w:val="14"/>
        </w:rPr>
        <w:t>INSTITUTE</w:t>
      </w:r>
      <w:r>
        <w:rPr>
          <w:rFonts w:ascii="Times" w:hAnsi="Times" w:eastAsia="Times"/>
          <w:b w:val="0"/>
          <w:i w:val="0"/>
          <w:color w:val="000000"/>
          <w:sz w:val="14"/>
        </w:rPr>
        <w:t>KNOWN</w:t>
      </w:r>
      <w:r>
        <w:rPr>
          <w:rFonts w:ascii="Times" w:hAnsi="Times" w:eastAsia="Times"/>
          <w:b w:val="0"/>
          <w:i w:val="0"/>
          <w:color w:val="000000"/>
          <w:sz w:val="14"/>
        </w:rPr>
        <w:t>AS</w:t>
      </w:r>
      <w:r>
        <w:rPr>
          <w:rFonts w:ascii="Times" w:hAnsi="Times" w:eastAsia="Times"/>
          <w:b w:val="0"/>
          <w:i w:val="0"/>
          <w:color w:val="000000"/>
          <w:sz w:val="14"/>
        </w:rPr>
        <w:t>THE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I</w:t>
      </w:r>
      <w:r>
        <w:rPr>
          <w:rFonts w:ascii="Times" w:hAnsi="Times" w:eastAsia="Times"/>
          <w:b w:val="0"/>
          <w:i w:val="0"/>
          <w:color w:val="000000"/>
          <w:sz w:val="14"/>
        </w:rPr>
        <w:t>NSTITUTE</w:t>
      </w:r>
      <w:r>
        <w:rPr>
          <w:rFonts w:ascii="Times" w:hAnsi="Times" w:eastAsia="Times"/>
          <w:b w:val="0"/>
          <w:i w:val="0"/>
          <w:color w:val="000000"/>
          <w:sz w:val="14"/>
        </w:rPr>
        <w:t>OF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V</w:t>
      </w:r>
      <w:r>
        <w:rPr>
          <w:rFonts w:ascii="Times" w:hAnsi="Times" w:eastAsia="Times"/>
          <w:b w:val="0"/>
          <w:i w:val="0"/>
          <w:color w:val="000000"/>
          <w:sz w:val="14"/>
        </w:rPr>
        <w:t>ALUERS</w:t>
      </w:r>
      <w:r>
        <w:rPr>
          <w:rFonts w:ascii="Times" w:hAnsi="Times" w:eastAsia="Times"/>
          <w:b w:val="0"/>
          <w:i w:val="0"/>
          <w:color w:val="000000"/>
          <w:sz w:val="14"/>
        </w:rPr>
        <w:t>OF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 S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RI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4"/>
        </w:rPr>
        <w:t>ANKA</w:t>
      </w:r>
      <w:r>
        <w:rPr>
          <w:rFonts w:ascii="Times" w:hAnsi="Times" w:eastAsia="Times"/>
          <w:b w:val="0"/>
          <w:i w:val="0"/>
          <w:color w:val="000000"/>
          <w:sz w:val="14"/>
        </w:rPr>
        <w:t>AND</w:t>
      </w:r>
      <w:r>
        <w:rPr>
          <w:rFonts w:ascii="Times" w:hAnsi="Times" w:eastAsia="Times"/>
          <w:b w:val="0"/>
          <w:i w:val="0"/>
          <w:color w:val="000000"/>
          <w:sz w:val="14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C</w:t>
      </w:r>
      <w:r>
        <w:rPr>
          <w:rFonts w:ascii="Times" w:hAnsi="Times" w:eastAsia="Times"/>
          <w:b w:val="0"/>
          <w:i w:val="0"/>
          <w:color w:val="000000"/>
          <w:sz w:val="14"/>
        </w:rPr>
        <w:t>OUNCIL</w:t>
      </w:r>
      <w:r>
        <w:rPr>
          <w:rFonts w:ascii="Times" w:hAnsi="Times" w:eastAsia="Times"/>
          <w:b w:val="0"/>
          <w:i w:val="0"/>
          <w:color w:val="000000"/>
          <w:sz w:val="14"/>
        </w:rPr>
        <w:t>OF</w:t>
      </w:r>
      <w:r>
        <w:rPr>
          <w:rFonts w:ascii="Times" w:hAnsi="Times" w:eastAsia="Times"/>
          <w:b w:val="0"/>
          <w:i w:val="0"/>
          <w:color w:val="000000"/>
          <w:sz w:val="14"/>
        </w:rPr>
        <w:t>THE</w:t>
      </w:r>
      <w:r>
        <w:rPr>
          <w:rFonts w:ascii="Times" w:hAnsi="Times" w:eastAsia="Times"/>
          <w:b w:val="0"/>
          <w:i w:val="0"/>
          <w:color w:val="000000"/>
          <w:sz w:val="14"/>
        </w:rPr>
        <w:t>INSTITUTE</w:t>
      </w:r>
      <w:r>
        <w:rPr>
          <w:rFonts w:ascii="Times" w:hAnsi="Times" w:eastAsia="Times"/>
          <w:b w:val="0"/>
          <w:i w:val="0"/>
          <w:color w:val="000000"/>
          <w:sz w:val="14"/>
        </w:rPr>
        <w:t>WHICH</w:t>
      </w:r>
      <w:r>
        <w:rPr>
          <w:rFonts w:ascii="Times" w:hAnsi="Times" w:eastAsia="Times"/>
          <w:b w:val="0"/>
          <w:i w:val="0"/>
          <w:color w:val="000000"/>
          <w:sz w:val="14"/>
        </w:rPr>
        <w:t>SHALL</w:t>
      </w:r>
      <w:r>
        <w:rPr>
          <w:rFonts w:ascii="Times" w:hAnsi="Times" w:eastAsia="Times"/>
          <w:b w:val="0"/>
          <w:i w:val="0"/>
          <w:color w:val="000000"/>
          <w:sz w:val="14"/>
        </w:rPr>
        <w:t>BE</w:t>
      </w:r>
    </w:p>
    <w:p>
      <w:pPr>
        <w:autoSpaceDN w:val="0"/>
        <w:autoSpaceDE w:val="0"/>
        <w:widowControl/>
        <w:spacing w:line="235" w:lineRule="auto" w:before="88" w:after="0"/>
        <w:ind w:left="206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RESPONSIBLE</w:t>
      </w:r>
      <w:r>
        <w:rPr>
          <w:rFonts w:ascii="Times" w:hAnsi="Times" w:eastAsia="Times"/>
          <w:b w:val="0"/>
          <w:i w:val="0"/>
          <w:color w:val="000000"/>
          <w:sz w:val="14"/>
        </w:rPr>
        <w:t>FOR</w:t>
      </w:r>
      <w:r>
        <w:rPr>
          <w:rFonts w:ascii="Times" w:hAnsi="Times" w:eastAsia="Times"/>
          <w:b w:val="0"/>
          <w:i w:val="0"/>
          <w:color w:val="000000"/>
          <w:sz w:val="14"/>
        </w:rPr>
        <w:t>THE</w:t>
      </w:r>
      <w:r>
        <w:rPr>
          <w:rFonts w:ascii="Times" w:hAnsi="Times" w:eastAsia="Times"/>
          <w:b w:val="0"/>
          <w:i w:val="0"/>
          <w:color w:val="000000"/>
          <w:sz w:val="14"/>
        </w:rPr>
        <w:t>MANAGEMENT</w:t>
      </w:r>
      <w:r>
        <w:rPr>
          <w:rFonts w:ascii="Times" w:hAnsi="Times" w:eastAsia="Times"/>
          <w:b w:val="0"/>
          <w:i w:val="0"/>
          <w:color w:val="000000"/>
          <w:sz w:val="14"/>
        </w:rPr>
        <w:t>OF</w:t>
      </w:r>
      <w:r>
        <w:rPr>
          <w:rFonts w:ascii="Times" w:hAnsi="Times" w:eastAsia="Times"/>
          <w:b w:val="0"/>
          <w:i w:val="0"/>
          <w:color w:val="000000"/>
          <w:sz w:val="14"/>
        </w:rPr>
        <w:t>THE</w:t>
      </w:r>
      <w:r>
        <w:rPr>
          <w:rFonts w:ascii="Times" w:hAnsi="Times" w:eastAsia="Times"/>
          <w:b w:val="0"/>
          <w:i w:val="0"/>
          <w:color w:val="000000"/>
          <w:sz w:val="14"/>
        </w:rPr>
        <w:t>AFFAIRS</w:t>
      </w:r>
      <w:r>
        <w:rPr>
          <w:rFonts w:ascii="Times" w:hAnsi="Times" w:eastAsia="Times"/>
          <w:b w:val="0"/>
          <w:i w:val="0"/>
          <w:color w:val="000000"/>
          <w:sz w:val="14"/>
        </w:rPr>
        <w:t>OF</w:t>
      </w:r>
      <w:r>
        <w:rPr>
          <w:rFonts w:ascii="Times" w:hAnsi="Times" w:eastAsia="Times"/>
          <w:b w:val="0"/>
          <w:i w:val="0"/>
          <w:color w:val="000000"/>
          <w:sz w:val="14"/>
        </w:rPr>
        <w:t>THE</w:t>
      </w:r>
    </w:p>
    <w:p>
      <w:pPr>
        <w:autoSpaceDN w:val="0"/>
        <w:autoSpaceDE w:val="0"/>
        <w:widowControl/>
        <w:spacing w:line="264" w:lineRule="auto" w:before="102" w:after="0"/>
        <w:ind w:left="2016" w:right="2448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4"/>
        </w:rPr>
        <w:t>INSTITUTE</w:t>
      </w:r>
      <w:r>
        <w:rPr>
          <w:rFonts w:ascii="Times" w:hAnsi="Times" w:eastAsia="Times"/>
          <w:b w:val="0"/>
          <w:i w:val="0"/>
          <w:color w:val="000000"/>
          <w:sz w:val="14"/>
        </w:rPr>
        <w:t>AND</w:t>
      </w:r>
      <w:r>
        <w:rPr>
          <w:rFonts w:ascii="Times" w:hAnsi="Times" w:eastAsia="Times"/>
          <w:b w:val="0"/>
          <w:i w:val="0"/>
          <w:color w:val="000000"/>
          <w:sz w:val="14"/>
        </w:rPr>
        <w:t>FOR</w:t>
      </w:r>
      <w:r>
        <w:rPr>
          <w:rFonts w:ascii="Times" w:hAnsi="Times" w:eastAsia="Times"/>
          <w:b w:val="0"/>
          <w:i w:val="0"/>
          <w:color w:val="000000"/>
          <w:sz w:val="14"/>
        </w:rPr>
        <w:t>THE</w:t>
      </w:r>
      <w:r>
        <w:rPr>
          <w:rFonts w:ascii="Times" w:hAnsi="Times" w:eastAsia="Times"/>
          <w:b w:val="0"/>
          <w:i w:val="0"/>
          <w:color w:val="000000"/>
          <w:sz w:val="14"/>
        </w:rPr>
        <w:t>MAINTENANCE</w:t>
      </w:r>
      <w:r>
        <w:rPr>
          <w:rFonts w:ascii="Times" w:hAnsi="Times" w:eastAsia="Times"/>
          <w:b w:val="0"/>
          <w:i w:val="0"/>
          <w:color w:val="000000"/>
          <w:sz w:val="14"/>
        </w:rPr>
        <w:t>OF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PROFESSIONAL </w:t>
      </w:r>
      <w:r>
        <w:br/>
      </w:r>
      <w:r>
        <w:rPr>
          <w:rFonts w:ascii="Times" w:hAnsi="Times" w:eastAsia="Times"/>
          <w:b w:val="0"/>
          <w:i w:val="0"/>
          <w:color w:val="000000"/>
          <w:sz w:val="14"/>
        </w:rPr>
        <w:t>STANDARDS</w:t>
      </w:r>
      <w:r>
        <w:rPr>
          <w:rFonts w:ascii="Times" w:hAnsi="Times" w:eastAsia="Times"/>
          <w:b w:val="0"/>
          <w:i w:val="0"/>
          <w:color w:val="000000"/>
          <w:sz w:val="14"/>
        </w:rPr>
        <w:t>AND</w:t>
      </w:r>
      <w:r>
        <w:rPr>
          <w:rFonts w:ascii="Times" w:hAnsi="Times" w:eastAsia="Times"/>
          <w:b w:val="0"/>
          <w:i w:val="0"/>
          <w:color w:val="000000"/>
          <w:sz w:val="14"/>
        </w:rPr>
        <w:t>DISCIPLINE</w:t>
      </w:r>
      <w:r>
        <w:rPr>
          <w:rFonts w:ascii="Times" w:hAnsi="Times" w:eastAsia="Times"/>
          <w:b w:val="0"/>
          <w:i w:val="0"/>
          <w:color w:val="000000"/>
          <w:sz w:val="14"/>
        </w:rPr>
        <w:t>OF</w:t>
      </w:r>
      <w:r>
        <w:rPr>
          <w:rFonts w:ascii="Times" w:hAnsi="Times" w:eastAsia="Times"/>
          <w:b w:val="0"/>
          <w:i w:val="0"/>
          <w:color w:val="000000"/>
          <w:sz w:val="14"/>
        </w:rPr>
        <w:t>MEMBERS</w:t>
      </w:r>
      <w:r>
        <w:rPr>
          <w:rFonts w:ascii="Times" w:hAnsi="Times" w:eastAsia="Times"/>
          <w:b w:val="0"/>
          <w:i w:val="0"/>
          <w:color w:val="000000"/>
          <w:sz w:val="14"/>
        </w:rPr>
        <w:t>OF</w:t>
      </w:r>
      <w:r>
        <w:rPr>
          <w:rFonts w:ascii="Times" w:hAnsi="Times" w:eastAsia="Times"/>
          <w:b w:val="0"/>
          <w:i w:val="0"/>
          <w:color w:val="000000"/>
          <w:sz w:val="14"/>
        </w:rPr>
        <w:t>THE</w:t>
      </w:r>
      <w:r>
        <w:rPr>
          <w:rFonts w:ascii="Times" w:hAnsi="Times" w:eastAsia="Times"/>
          <w:b w:val="0"/>
          <w:i w:val="0"/>
          <w:color w:val="000000"/>
          <w:sz w:val="14"/>
        </w:rPr>
        <w:t>INSTITUTE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; </w:t>
      </w:r>
    </w:p>
    <w:p>
      <w:pPr>
        <w:autoSpaceDN w:val="0"/>
        <w:autoSpaceDE w:val="0"/>
        <w:widowControl/>
        <w:spacing w:line="235" w:lineRule="auto" w:before="88" w:after="0"/>
        <w:ind w:left="206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AND</w:t>
      </w:r>
      <w:r>
        <w:rPr>
          <w:rFonts w:ascii="Times" w:hAnsi="Times" w:eastAsia="Times"/>
          <w:b w:val="0"/>
          <w:i w:val="0"/>
          <w:color w:val="000000"/>
          <w:sz w:val="14"/>
        </w:rPr>
        <w:t>FOR</w:t>
      </w:r>
      <w:r>
        <w:rPr>
          <w:rFonts w:ascii="Times" w:hAnsi="Times" w:eastAsia="Times"/>
          <w:b w:val="0"/>
          <w:i w:val="0"/>
          <w:color w:val="000000"/>
          <w:sz w:val="14"/>
        </w:rPr>
        <w:t>THE</w:t>
      </w:r>
      <w:r>
        <w:rPr>
          <w:rFonts w:ascii="Times" w:hAnsi="Times" w:eastAsia="Times"/>
          <w:b w:val="0"/>
          <w:i w:val="0"/>
          <w:color w:val="000000"/>
          <w:sz w:val="14"/>
        </w:rPr>
        <w:t>PROTECTION</w:t>
      </w:r>
      <w:r>
        <w:rPr>
          <w:rFonts w:ascii="Times" w:hAnsi="Times" w:eastAsia="Times"/>
          <w:b w:val="0"/>
          <w:i w:val="0"/>
          <w:color w:val="000000"/>
          <w:sz w:val="14"/>
        </w:rPr>
        <w:t>AND</w:t>
      </w:r>
      <w:r>
        <w:rPr>
          <w:rFonts w:ascii="Times" w:hAnsi="Times" w:eastAsia="Times"/>
          <w:b w:val="0"/>
          <w:i w:val="0"/>
          <w:color w:val="000000"/>
          <w:sz w:val="14"/>
        </w:rPr>
        <w:t>PROMOTION</w:t>
      </w:r>
      <w:r>
        <w:rPr>
          <w:rFonts w:ascii="Times" w:hAnsi="Times" w:eastAsia="Times"/>
          <w:b w:val="0"/>
          <w:i w:val="0"/>
          <w:color w:val="000000"/>
          <w:sz w:val="14"/>
        </w:rPr>
        <w:t>OF</w:t>
      </w:r>
      <w:r>
        <w:rPr>
          <w:rFonts w:ascii="Times" w:hAnsi="Times" w:eastAsia="Times"/>
          <w:b w:val="0"/>
          <w:i w:val="0"/>
          <w:color w:val="000000"/>
          <w:sz w:val="14"/>
        </w:rPr>
        <w:t>THE</w:t>
      </w:r>
      <w:r>
        <w:rPr>
          <w:rFonts w:ascii="Times" w:hAnsi="Times" w:eastAsia="Times"/>
          <w:b w:val="0"/>
          <w:i w:val="0"/>
          <w:color w:val="000000"/>
          <w:sz w:val="14"/>
        </w:rPr>
        <w:t>INTERESTS</w:t>
      </w:r>
    </w:p>
    <w:p>
      <w:pPr>
        <w:autoSpaceDN w:val="0"/>
        <w:autoSpaceDE w:val="0"/>
        <w:widowControl/>
        <w:spacing w:line="235" w:lineRule="auto" w:before="102" w:after="0"/>
        <w:ind w:left="206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OF</w:t>
      </w:r>
      <w:r>
        <w:rPr>
          <w:rFonts w:ascii="Times" w:hAnsi="Times" w:eastAsia="Times"/>
          <w:b w:val="0"/>
          <w:i w:val="0"/>
          <w:color w:val="000000"/>
          <w:sz w:val="14"/>
        </w:rPr>
        <w:t>THE</w:t>
      </w:r>
      <w:r>
        <w:rPr>
          <w:rFonts w:ascii="Times" w:hAnsi="Times" w:eastAsia="Times"/>
          <w:b w:val="0"/>
          <w:i w:val="0"/>
          <w:color w:val="000000"/>
          <w:sz w:val="14"/>
        </w:rPr>
        <w:t>PUBLIC</w:t>
      </w:r>
      <w:r>
        <w:rPr>
          <w:rFonts w:ascii="Times" w:hAnsi="Times" w:eastAsia="Times"/>
          <w:b w:val="0"/>
          <w:i w:val="0"/>
          <w:color w:val="000000"/>
          <w:sz w:val="14"/>
        </w:rPr>
        <w:t>IN</w:t>
      </w:r>
      <w:r>
        <w:rPr>
          <w:rFonts w:ascii="Times" w:hAnsi="Times" w:eastAsia="Times"/>
          <w:b w:val="0"/>
          <w:i w:val="0"/>
          <w:color w:val="000000"/>
          <w:sz w:val="14"/>
        </w:rPr>
        <w:t>RELATION</w:t>
      </w:r>
      <w:r>
        <w:rPr>
          <w:rFonts w:ascii="Times" w:hAnsi="Times" w:eastAsia="Times"/>
          <w:b w:val="0"/>
          <w:i w:val="0"/>
          <w:color w:val="000000"/>
          <w:sz w:val="14"/>
        </w:rPr>
        <w:t>TO</w:t>
      </w:r>
      <w:r>
        <w:rPr>
          <w:rFonts w:ascii="Times" w:hAnsi="Times" w:eastAsia="Times"/>
          <w:b w:val="0"/>
          <w:i w:val="0"/>
          <w:color w:val="000000"/>
          <w:sz w:val="14"/>
        </w:rPr>
        <w:t>THE</w:t>
      </w:r>
      <w:r>
        <w:rPr>
          <w:rFonts w:ascii="Times" w:hAnsi="Times" w:eastAsia="Times"/>
          <w:b w:val="0"/>
          <w:i w:val="0"/>
          <w:color w:val="000000"/>
          <w:sz w:val="14"/>
        </w:rPr>
        <w:t>PROFESSION</w:t>
      </w:r>
      <w:r>
        <w:rPr>
          <w:rFonts w:ascii="Times" w:hAnsi="Times" w:eastAsia="Times"/>
          <w:b w:val="0"/>
          <w:i w:val="0"/>
          <w:color w:val="000000"/>
          <w:sz w:val="14"/>
        </w:rPr>
        <w:t>OF</w:t>
      </w:r>
      <w:r>
        <w:rPr>
          <w:rFonts w:ascii="Times" w:hAnsi="Times" w:eastAsia="Times"/>
          <w:b w:val="0"/>
          <w:i w:val="0"/>
          <w:color w:val="000000"/>
          <w:sz w:val="14"/>
        </w:rPr>
        <w:t>VALUERS</w:t>
      </w:r>
    </w:p>
    <w:p>
      <w:pPr>
        <w:autoSpaceDN w:val="0"/>
        <w:autoSpaceDE w:val="0"/>
        <w:widowControl/>
        <w:spacing w:line="264" w:lineRule="auto" w:before="102" w:after="274"/>
        <w:ind w:left="2066" w:right="259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AND</w:t>
      </w:r>
      <w:r>
        <w:rPr>
          <w:rFonts w:ascii="Times" w:hAnsi="Times" w:eastAsia="Times"/>
          <w:b w:val="0"/>
          <w:i w:val="0"/>
          <w:color w:val="000000"/>
          <w:sz w:val="14"/>
        </w:rPr>
        <w:t>FOR</w:t>
      </w:r>
      <w:r>
        <w:rPr>
          <w:rFonts w:ascii="Times" w:hAnsi="Times" w:eastAsia="Times"/>
          <w:b w:val="0"/>
          <w:i w:val="0"/>
          <w:color w:val="000000"/>
          <w:sz w:val="14"/>
        </w:rPr>
        <w:t>MATTERS</w:t>
      </w:r>
      <w:r>
        <w:rPr>
          <w:rFonts w:ascii="Times" w:hAnsi="Times" w:eastAsia="Times"/>
          <w:b w:val="0"/>
          <w:i w:val="0"/>
          <w:color w:val="000000"/>
          <w:sz w:val="14"/>
        </w:rPr>
        <w:t>CONNECTED</w:t>
      </w:r>
      <w:r>
        <w:rPr>
          <w:rFonts w:ascii="Times" w:hAnsi="Times" w:eastAsia="Times"/>
          <w:b w:val="0"/>
          <w:i w:val="0"/>
          <w:color w:val="000000"/>
          <w:sz w:val="14"/>
        </w:rPr>
        <w:t>THEREWITH</w:t>
      </w:r>
      <w:r>
        <w:rPr>
          <w:rFonts w:ascii="Times" w:hAnsi="Times" w:eastAsia="Times"/>
          <w:b w:val="0"/>
          <w:i w:val="0"/>
          <w:color w:val="000000"/>
          <w:sz w:val="14"/>
        </w:rPr>
        <w:t>OR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INCIDENTAL </w:t>
      </w:r>
      <w:r>
        <w:br/>
      </w:r>
      <w:r>
        <w:rPr>
          <w:rFonts w:ascii="Times" w:hAnsi="Times" w:eastAsia="Times"/>
          <w:b w:val="0"/>
          <w:i w:val="0"/>
          <w:color w:val="000000"/>
          <w:sz w:val="14"/>
        </w:rPr>
        <w:t>THERETO</w:t>
      </w:r>
      <w:r>
        <w:rPr>
          <w:rFonts w:ascii="Times" w:hAnsi="Times" w:eastAsia="Times"/>
          <w:b w:val="0"/>
          <w:i w:val="0"/>
          <w:color w:val="000000"/>
          <w:sz w:val="20"/>
        </w:rPr>
        <w:t>.”.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4512"/>
        <w:gridCol w:w="4512"/>
      </w:tblGrid>
      <w:tr>
        <w:trPr>
          <w:trHeight w:hRule="exact" w:val="916"/>
        </w:trPr>
        <w:tc>
          <w:tcPr>
            <w:tcW w:type="dxa" w:w="5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9" w:lineRule="auto" w:before="60" w:after="0"/>
              <w:ind w:left="686" w:right="86" w:firstLine="240"/>
              <w:jc w:val="both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3.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Section 2 of the principal enactment is hereby amended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by the repeal  of subsection (2) thereof  and the substitution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therefor of the  following subsection:-</w:t>
            </w:r>
          </w:p>
        </w:tc>
        <w:tc>
          <w:tcPr>
            <w:tcW w:type="dxa" w:w="1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98" w:after="0"/>
              <w:ind w:left="122" w:right="576" w:hanging="2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Amendment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of section 2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the principal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enactment.</w:t>
            </w:r>
          </w:p>
        </w:tc>
      </w:tr>
    </w:tbl>
    <w:p>
      <w:pPr>
        <w:autoSpaceDN w:val="0"/>
        <w:autoSpaceDE w:val="0"/>
        <w:widowControl/>
        <w:spacing w:line="235" w:lineRule="auto" w:before="224" w:after="0"/>
        <w:ind w:left="212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“(2) The members of the Institute shall consist of </w:t>
      </w:r>
    </w:p>
    <w:p>
      <w:pPr>
        <w:autoSpaceDN w:val="0"/>
        <w:autoSpaceDE w:val="0"/>
        <w:widowControl/>
        <w:spacing w:line="235" w:lineRule="auto" w:before="60" w:after="0"/>
        <w:ind w:left="180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Corporate and Non-Corporate members.’’. </w:t>
      </w:r>
    </w:p>
    <w:p>
      <w:pPr>
        <w:sectPr>
          <w:pgSz w:w="11904" w:h="16840"/>
          <w:pgMar w:top="1440" w:right="1440" w:bottom="1440" w:left="1440" w:header="720" w:footer="720" w:gutter="0"/>
          <w:cols w:space="720" w:num="1" w:equalWidth="0">
            <w:col w:w="9024" w:space="0"/>
            <w:col w:w="902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8"/>
        <w:ind w:left="0" w:right="0"/>
      </w:pPr>
    </w:p>
    <w:p>
      <w:pPr>
        <w:autoSpaceDN w:val="0"/>
        <w:tabs>
          <w:tab w:pos="3414" w:val="left"/>
          <w:tab w:pos="4536" w:val="left"/>
        </w:tabs>
        <w:autoSpaceDE w:val="0"/>
        <w:widowControl/>
        <w:spacing w:line="245" w:lineRule="auto" w:before="0" w:after="202"/>
        <w:ind w:left="2864" w:right="187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2 </w:t>
      </w:r>
      <w:r>
        <w:tab/>
      </w:r>
      <w:r>
        <w:rPr>
          <w:rFonts w:ascii="Times" w:hAnsi="Times" w:eastAsia="Times"/>
          <w:b w:val="0"/>
          <w:i/>
          <w:color w:val="000000"/>
          <w:sz w:val="20"/>
        </w:rPr>
        <w:t xml:space="preserve">Institute of Valuers of Sri Lanka (Amendment) </w:t>
      </w:r>
      <w:r>
        <w:br/>
      </w:r>
      <w:r>
        <w:tab/>
      </w:r>
      <w:r>
        <w:rPr>
          <w:rFonts w:ascii="Times" w:hAnsi="Times" w:eastAsia="Times"/>
          <w:b w:val="0"/>
          <w:i/>
          <w:color w:val="000000"/>
          <w:sz w:val="20"/>
        </w:rPr>
        <w:t>Act, No. 9 of 2019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8"/>
        <w:gridCol w:w="3008"/>
        <w:gridCol w:w="3008"/>
      </w:tblGrid>
      <w:tr>
        <w:trPr>
          <w:trHeight w:hRule="exact" w:val="1204"/>
        </w:trPr>
        <w:tc>
          <w:tcPr>
            <w:tcW w:type="dxa" w:w="18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78" w:after="0"/>
              <w:ind w:left="720" w:right="288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Insertion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new section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000000"/>
                <w:sz w:val="11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in 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principal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enactment.</w:t>
            </w:r>
          </w:p>
        </w:tc>
        <w:tc>
          <w:tcPr>
            <w:tcW w:type="dxa" w:w="58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auto" w:before="60" w:after="0"/>
              <w:ind w:left="360" w:right="630" w:firstLine="240"/>
              <w:jc w:val="both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 xml:space="preserve">4.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The following new section is hereby inserted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immediately after section 2 of the principal enactment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and shall have effect as section 2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in the principal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enactment:-</w:t>
            </w:r>
          </w:p>
        </w:tc>
      </w:tr>
      <w:tr>
        <w:trPr>
          <w:trHeight w:hRule="exact" w:val="380"/>
        </w:trPr>
        <w:tc>
          <w:tcPr>
            <w:tcW w:type="dxa" w:w="3008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90" w:after="0"/>
              <w:ind w:left="0" w:right="14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“Grading of </w:t>
            </w:r>
          </w:p>
        </w:tc>
        <w:tc>
          <w:tcPr>
            <w:tcW w:type="dxa" w:w="4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2" w:after="0"/>
              <w:ind w:left="38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2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. The grading of members of the Institute </w:t>
            </w:r>
          </w:p>
        </w:tc>
      </w:tr>
      <w:tr>
        <w:trPr>
          <w:trHeight w:hRule="exact" w:val="280"/>
        </w:trPr>
        <w:tc>
          <w:tcPr>
            <w:tcW w:type="dxa" w:w="3008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members.</w:t>
            </w:r>
          </w:p>
        </w:tc>
        <w:tc>
          <w:tcPr>
            <w:tcW w:type="dxa" w:w="4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" w:after="0"/>
              <w:ind w:left="14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shall be as specifi ed in Schedule A to this </w:t>
            </w:r>
          </w:p>
        </w:tc>
      </w:tr>
    </w:tbl>
    <w:p>
      <w:pPr>
        <w:autoSpaceDN w:val="0"/>
        <w:autoSpaceDE w:val="0"/>
        <w:widowControl/>
        <w:spacing w:line="238" w:lineRule="auto" w:before="16" w:after="232"/>
        <w:ind w:left="0" w:right="458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Act.”.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2"/>
        <w:gridCol w:w="4512"/>
      </w:tblGrid>
      <w:tr>
        <w:trPr>
          <w:trHeight w:hRule="exact" w:val="852"/>
        </w:trPr>
        <w:tc>
          <w:tcPr>
            <w:tcW w:type="dxa" w:w="1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90" w:after="0"/>
              <w:ind w:left="740" w:right="288" w:hanging="2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Amendment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of section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5 of 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principal. </w:t>
            </w:r>
          </w:p>
        </w:tc>
        <w:tc>
          <w:tcPr>
            <w:tcW w:type="dxa" w:w="5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9" w:lineRule="auto" w:before="60" w:after="0"/>
              <w:ind w:left="320" w:right="630" w:firstLine="240"/>
              <w:jc w:val="both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5.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Section 5 of the principal enactment is hereby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amended by the insertion immediately after paragraph 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k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)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thereof, of the following new paragraphs:-</w:t>
            </w:r>
          </w:p>
        </w:tc>
      </w:tr>
    </w:tbl>
    <w:p>
      <w:pPr>
        <w:autoSpaceDN w:val="0"/>
        <w:autoSpaceDE w:val="0"/>
        <w:widowControl/>
        <w:spacing w:line="238" w:lineRule="auto" w:before="6" w:after="0"/>
        <w:ind w:left="146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enactment.</w:t>
      </w:r>
    </w:p>
    <w:p>
      <w:pPr>
        <w:autoSpaceDN w:val="0"/>
        <w:autoSpaceDE w:val="0"/>
        <w:widowControl/>
        <w:spacing w:line="259" w:lineRule="auto" w:before="60" w:after="0"/>
        <w:ind w:left="3840" w:right="1294" w:hanging="72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 “(</w:t>
      </w:r>
      <w:r>
        <w:rPr>
          <w:rFonts w:ascii="Times" w:hAnsi="Times" w:eastAsia="Times"/>
          <w:b w:val="0"/>
          <w:i/>
          <w:color w:val="000000"/>
          <w:sz w:val="20"/>
        </w:rPr>
        <w:t>kk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to determine, from time to time, the valuation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standards, as the Corporation may deem </w:t>
      </w:r>
      <w:r>
        <w:rPr>
          <w:rFonts w:ascii="Times" w:hAnsi="Times" w:eastAsia="Times"/>
          <w:b w:val="0"/>
          <w:i w:val="0"/>
          <w:color w:val="000000"/>
          <w:sz w:val="20"/>
        </w:rPr>
        <w:t>appropriate;</w:t>
      </w:r>
    </w:p>
    <w:p>
      <w:pPr>
        <w:autoSpaceDN w:val="0"/>
        <w:autoSpaceDE w:val="0"/>
        <w:widowControl/>
        <w:spacing w:line="238" w:lineRule="auto" w:before="292" w:after="16"/>
        <w:ind w:left="0" w:right="129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 (</w:t>
      </w:r>
      <w:r>
        <w:rPr>
          <w:rFonts w:ascii="Times" w:hAnsi="Times" w:eastAsia="Times"/>
          <w:b w:val="0"/>
          <w:i/>
          <w:color w:val="000000"/>
          <w:sz w:val="20"/>
        </w:rPr>
        <w:t>kkk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to determine a scheme of assessment of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920.0" w:type="dxa"/>
      </w:tblPr>
      <w:tblGrid>
        <w:gridCol w:w="1504"/>
        <w:gridCol w:w="1504"/>
        <w:gridCol w:w="1504"/>
        <w:gridCol w:w="1504"/>
        <w:gridCol w:w="1504"/>
        <w:gridCol w:w="1504"/>
      </w:tblGrid>
      <w:tr>
        <w:trPr>
          <w:trHeight w:hRule="exact" w:val="260"/>
        </w:trPr>
        <w:tc>
          <w:tcPr>
            <w:tcW w:type="dxa" w:w="3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9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professional </w:t>
            </w:r>
          </w:p>
        </w:tc>
        <w:tc>
          <w:tcPr>
            <w:tcW w:type="dxa" w:w="12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competence </w:t>
            </w:r>
          </w:p>
        </w:tc>
        <w:tc>
          <w:tcPr>
            <w:tcW w:type="dxa" w:w="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or 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any </w:t>
            </w:r>
          </w:p>
        </w:tc>
        <w:tc>
          <w:tcPr>
            <w:tcW w:type="dxa" w:w="1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10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other </w:t>
            </w:r>
          </w:p>
        </w:tc>
      </w:tr>
      <w:tr>
        <w:trPr>
          <w:trHeight w:hRule="exact" w:val="260"/>
        </w:trPr>
        <w:tc>
          <w:tcPr>
            <w:tcW w:type="dxa" w:w="3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10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requirement </w:t>
            </w:r>
          </w:p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for </w:t>
            </w:r>
          </w:p>
        </w:tc>
        <w:tc>
          <w:tcPr>
            <w:tcW w:type="dxa" w:w="11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continuous </w:t>
            </w:r>
          </w:p>
        </w:tc>
        <w:tc>
          <w:tcPr>
            <w:tcW w:type="dxa" w:w="17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professional </w:t>
            </w:r>
          </w:p>
        </w:tc>
      </w:tr>
    </w:tbl>
    <w:p>
      <w:pPr>
        <w:autoSpaceDN w:val="0"/>
        <w:autoSpaceDE w:val="0"/>
        <w:widowControl/>
        <w:spacing w:line="238" w:lineRule="auto" w:before="16" w:after="232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development;”.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8"/>
        <w:gridCol w:w="3008"/>
        <w:gridCol w:w="3008"/>
      </w:tblGrid>
      <w:tr>
        <w:trPr>
          <w:trHeight w:hRule="exact" w:val="684"/>
        </w:trPr>
        <w:tc>
          <w:tcPr>
            <w:tcW w:type="dxa" w:w="18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02" w:after="0"/>
              <w:ind w:left="740" w:right="288" w:hanging="2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Amendment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of section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7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the principal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enactment.</w:t>
            </w:r>
          </w:p>
        </w:tc>
        <w:tc>
          <w:tcPr>
            <w:tcW w:type="dxa" w:w="58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60" w:val="left"/>
              </w:tabs>
              <w:autoSpaceDE w:val="0"/>
              <w:widowControl/>
              <w:spacing w:line="254" w:lineRule="auto" w:before="60" w:after="0"/>
              <w:ind w:left="320" w:right="576" w:firstLine="0"/>
              <w:jc w:val="left"/>
            </w:pPr>
            <w:r>
              <w:tab/>
            </w: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6.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Section 7 of the principal enactment is hereby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repealed and the following section substituted therefor:-</w:t>
            </w:r>
          </w:p>
        </w:tc>
      </w:tr>
      <w:tr>
        <w:trPr>
          <w:trHeight w:hRule="exact" w:val="920"/>
        </w:trPr>
        <w:tc>
          <w:tcPr>
            <w:tcW w:type="dxa" w:w="3008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58" w:after="0"/>
              <w:ind w:left="322" w:right="0" w:hanging="2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“Application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for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membership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of the </w:t>
            </w:r>
          </w:p>
        </w:tc>
        <w:tc>
          <w:tcPr>
            <w:tcW w:type="dxa" w:w="4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9" w:lineRule="auto" w:before="156" w:after="0"/>
              <w:ind w:left="120" w:right="630" w:firstLine="24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7. (1) Any person who satisfi es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qualifi cations and experience specifi ed in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Schedule B to this Act may apply for the </w:t>
            </w:r>
          </w:p>
        </w:tc>
      </w:tr>
      <w:tr>
        <w:trPr>
          <w:trHeight w:hRule="exact" w:val="260"/>
        </w:trPr>
        <w:tc>
          <w:tcPr>
            <w:tcW w:type="dxa" w:w="3008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Institute.</w:t>
            </w:r>
          </w:p>
        </w:tc>
        <w:tc>
          <w:tcPr>
            <w:tcW w:type="dxa" w:w="4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membership of the Institute in such form and </w:t>
            </w:r>
          </w:p>
        </w:tc>
      </w:tr>
    </w:tbl>
    <w:p>
      <w:pPr>
        <w:autoSpaceDN w:val="0"/>
        <w:autoSpaceDE w:val="0"/>
        <w:widowControl/>
        <w:spacing w:line="254" w:lineRule="auto" w:before="16" w:after="0"/>
        <w:ind w:left="3960" w:right="115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manner as provided in Schedule C to this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Act.</w:t>
      </w:r>
    </w:p>
    <w:p>
      <w:pPr>
        <w:autoSpaceDN w:val="0"/>
        <w:autoSpaceDE w:val="0"/>
        <w:widowControl/>
        <w:spacing w:line="264" w:lineRule="auto" w:before="292" w:after="0"/>
        <w:ind w:left="3960" w:right="1294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Any person who has duly applied under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subsection (1) may be enrolled as a member 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Institute on the payment of the prescribed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entrance fee and membership fee.”.</w:t>
      </w:r>
    </w:p>
    <w:p>
      <w:pPr>
        <w:sectPr>
          <w:pgSz w:w="11904" w:h="16840"/>
          <w:pgMar w:top="1440" w:right="1440" w:bottom="1440" w:left="1440" w:header="720" w:footer="720" w:gutter="0"/>
          <w:cols w:space="720" w:num="1" w:equalWidth="0">
            <w:col w:w="9024" w:space="0"/>
            <w:col w:w="9024" w:space="0"/>
            <w:col w:w="902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8"/>
        <w:ind w:left="0" w:right="0"/>
      </w:pPr>
    </w:p>
    <w:p>
      <w:pPr>
        <w:autoSpaceDN w:val="0"/>
        <w:tabs>
          <w:tab w:pos="3138" w:val="left"/>
          <w:tab w:pos="6256" w:val="left"/>
        </w:tabs>
        <w:autoSpaceDE w:val="0"/>
        <w:widowControl/>
        <w:spacing w:line="254" w:lineRule="auto" w:before="0" w:after="172"/>
        <w:ind w:left="2016" w:right="2592" w:firstLine="0"/>
        <w:jc w:val="left"/>
      </w:pPr>
      <w:r>
        <w:rPr>
          <w:rFonts w:ascii="Times" w:hAnsi="Times" w:eastAsia="Times"/>
          <w:b w:val="0"/>
          <w:i/>
          <w:color w:val="000000"/>
          <w:sz w:val="20"/>
        </w:rPr>
        <w:t xml:space="preserve">Institute of Valuers of Sri Lanka (Amendment)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3 </w:t>
      </w:r>
      <w:r>
        <w:br/>
      </w:r>
      <w:r>
        <w:tab/>
      </w:r>
      <w:r>
        <w:rPr>
          <w:rFonts w:ascii="Times" w:hAnsi="Times" w:eastAsia="Times"/>
          <w:b w:val="0"/>
          <w:i/>
          <w:color w:val="000000"/>
          <w:sz w:val="20"/>
        </w:rPr>
        <w:t>Act, No. 9 of 2019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8"/>
        <w:gridCol w:w="3008"/>
        <w:gridCol w:w="3008"/>
      </w:tblGrid>
      <w:tr>
        <w:trPr>
          <w:trHeight w:hRule="exact" w:val="1194"/>
        </w:trPr>
        <w:tc>
          <w:tcPr>
            <w:tcW w:type="dxa" w:w="58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2" w:lineRule="auto" w:before="60" w:after="0"/>
              <w:ind w:left="686" w:right="86" w:firstLine="240"/>
              <w:jc w:val="both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7.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The following new sections are hereby inserted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immediately after section 7 of the principal enactment and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shall have effect as sections 7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, 7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, 7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and 7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 in the principal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enactment:-</w:t>
            </w:r>
          </w:p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92" w:after="0"/>
              <w:ind w:left="124" w:right="720" w:hanging="2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Insertion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new sections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7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000000"/>
                <w:sz w:val="11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, 7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000000"/>
                <w:sz w:val="11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, 7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000000"/>
                <w:sz w:val="11"/>
              </w:rPr>
              <w:t xml:space="preserve">C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and 7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000000"/>
                <w:sz w:val="11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 in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the principal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enactment. </w:t>
            </w:r>
          </w:p>
        </w:tc>
      </w:tr>
      <w:tr>
        <w:trPr>
          <w:trHeight w:hRule="exact" w:val="380"/>
        </w:trPr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98" w:after="0"/>
              <w:ind w:left="0" w:right="2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“Period of </w:t>
            </w:r>
          </w:p>
        </w:tc>
        <w:tc>
          <w:tcPr>
            <w:tcW w:type="dxa" w:w="4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4" w:after="0"/>
              <w:ind w:left="36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7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. (1) The period of membership of the </w:t>
            </w:r>
          </w:p>
        </w:tc>
        <w:tc>
          <w:tcPr>
            <w:tcW w:type="dxa" w:w="3008"/>
            <w:vMerge/>
            <w:tcBorders/>
          </w:tcPr>
          <w:p/>
        </w:tc>
      </w:tr>
      <w:tr>
        <w:trPr>
          <w:trHeight w:hRule="exact" w:val="560"/>
        </w:trPr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0" w:after="0"/>
              <w:ind w:left="6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membership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and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renewal. </w:t>
            </w:r>
          </w:p>
        </w:tc>
        <w:tc>
          <w:tcPr>
            <w:tcW w:type="dxa" w:w="4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4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Institute shall be one year ending on the thirty fi rst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day of December and subject to the provisions of </w:t>
            </w:r>
          </w:p>
        </w:tc>
        <w:tc>
          <w:tcPr>
            <w:tcW w:type="dxa" w:w="3008"/>
            <w:vMerge/>
            <w:tcBorders/>
          </w:tcPr>
          <w:p/>
        </w:tc>
      </w:tr>
      <w:tr>
        <w:trPr>
          <w:trHeight w:hRule="exact" w:val="292"/>
        </w:trPr>
        <w:tc>
          <w:tcPr>
            <w:tcW w:type="dxa" w:w="58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0" w:right="12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section 22, be renewable annually. </w:t>
            </w:r>
          </w:p>
        </w:tc>
        <w:tc>
          <w:tcPr>
            <w:tcW w:type="dxa" w:w="3008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9" w:lineRule="auto" w:before="234" w:after="0"/>
        <w:ind w:left="2426" w:right="2590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Any member who intends to renew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membership shall apply for renewal not less than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thirty days before the expiry of the membership.</w:t>
      </w:r>
    </w:p>
    <w:p>
      <w:pPr>
        <w:autoSpaceDN w:val="0"/>
        <w:tabs>
          <w:tab w:pos="2666" w:val="left"/>
        </w:tabs>
        <w:autoSpaceDE w:val="0"/>
        <w:widowControl/>
        <w:spacing w:line="254" w:lineRule="auto" w:before="294" w:after="234"/>
        <w:ind w:left="2426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(3) The membership may be renewed on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payment of the prescribed renewal fee.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4512"/>
        <w:gridCol w:w="4512"/>
      </w:tblGrid>
      <w:tr>
        <w:trPr>
          <w:trHeight w:hRule="exact" w:val="564"/>
        </w:trPr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8" w:after="0"/>
              <w:ind w:left="702" w:right="0" w:hanging="2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Application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fee etc.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60" w:after="0"/>
              <w:ind w:left="146" w:right="1152" w:firstLine="24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7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. The Minister may by regulations prescribe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the application fee, entrance fee, membership fee </w:t>
            </w:r>
          </w:p>
        </w:tc>
      </w:tr>
    </w:tbl>
    <w:p>
      <w:pPr>
        <w:autoSpaceDN w:val="0"/>
        <w:autoSpaceDE w:val="0"/>
        <w:widowControl/>
        <w:spacing w:line="254" w:lineRule="auto" w:before="16" w:after="0"/>
        <w:ind w:left="2426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and renewal fee payable in respect of any type 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membership.</w:t>
      </w:r>
    </w:p>
    <w:p>
      <w:pPr>
        <w:autoSpaceDN w:val="0"/>
        <w:tabs>
          <w:tab w:pos="2426" w:val="left"/>
          <w:tab w:pos="2666" w:val="left"/>
        </w:tabs>
        <w:autoSpaceDE w:val="0"/>
        <w:widowControl/>
        <w:spacing w:line="259" w:lineRule="auto" w:before="294" w:after="0"/>
        <w:ind w:left="1366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Registers.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7</w:t>
      </w:r>
      <w:r>
        <w:rPr>
          <w:rFonts w:ascii="Times" w:hAnsi="Times" w:eastAsia="Times"/>
          <w:b w:val="0"/>
          <w:i w:val="0"/>
          <w:color w:val="000000"/>
          <w:sz w:val="14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>. (1) (</w:t>
      </w:r>
      <w:r>
        <w:rPr>
          <w:rFonts w:ascii="Times" w:hAnsi="Times" w:eastAsia="Times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There shall be a register each for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persons enrolled as corporate members and for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persons enrolled as non-corporate members. </w:t>
      </w:r>
    </w:p>
    <w:p>
      <w:pPr>
        <w:autoSpaceDN w:val="0"/>
        <w:autoSpaceDE w:val="0"/>
        <w:widowControl/>
        <w:spacing w:line="266" w:lineRule="auto" w:before="294" w:after="0"/>
        <w:ind w:left="2426" w:right="2590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Each register shall be divided into separate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parts and each part shall be in respect of a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different grade in the class of members to which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register relates and shall contain the names,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addresses and qualifi cations of persons enrolled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in that grade.</w:t>
      </w:r>
    </w:p>
    <w:p>
      <w:pPr>
        <w:autoSpaceDN w:val="0"/>
        <w:autoSpaceDE w:val="0"/>
        <w:widowControl/>
        <w:spacing w:line="259" w:lineRule="auto" w:before="294" w:after="0"/>
        <w:ind w:left="2426" w:right="2590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The registers shall be maintained by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Honorary General Secretary of the Council for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and on behalf of the Council.</w:t>
      </w:r>
    </w:p>
    <w:p>
      <w:pPr>
        <w:sectPr>
          <w:pgSz w:w="11904" w:h="16840"/>
          <w:pgMar w:top="1440" w:right="1440" w:bottom="1440" w:left="1440" w:header="720" w:footer="720" w:gutter="0"/>
          <w:cols w:space="720" w:num="1" w:equalWidth="0">
            <w:col w:w="9024" w:space="0"/>
            <w:col w:w="9024" w:space="0"/>
            <w:col w:w="9024" w:space="0"/>
            <w:col w:w="902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8"/>
        <w:ind w:left="0" w:right="0"/>
      </w:pPr>
    </w:p>
    <w:p>
      <w:pPr>
        <w:autoSpaceDN w:val="0"/>
        <w:tabs>
          <w:tab w:pos="3414" w:val="left"/>
          <w:tab w:pos="4536" w:val="left"/>
        </w:tabs>
        <w:autoSpaceDE w:val="0"/>
        <w:widowControl/>
        <w:spacing w:line="245" w:lineRule="auto" w:before="0" w:after="0"/>
        <w:ind w:left="2864" w:right="187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4 </w:t>
      </w:r>
      <w:r>
        <w:tab/>
      </w:r>
      <w:r>
        <w:rPr>
          <w:rFonts w:ascii="Times" w:hAnsi="Times" w:eastAsia="Times"/>
          <w:b w:val="0"/>
          <w:i/>
          <w:color w:val="000000"/>
          <w:sz w:val="20"/>
        </w:rPr>
        <w:t xml:space="preserve">Institute of Valuers of Sri Lanka (Amendment) </w:t>
      </w:r>
      <w:r>
        <w:br/>
      </w:r>
      <w:r>
        <w:tab/>
      </w:r>
      <w:r>
        <w:rPr>
          <w:rFonts w:ascii="Times" w:hAnsi="Times" w:eastAsia="Times"/>
          <w:b w:val="0"/>
          <w:i/>
          <w:color w:val="000000"/>
          <w:sz w:val="20"/>
        </w:rPr>
        <w:t>Act, No. 9 of 2019</w:t>
      </w:r>
    </w:p>
    <w:p>
      <w:pPr>
        <w:autoSpaceDN w:val="0"/>
        <w:tabs>
          <w:tab w:pos="2900" w:val="left"/>
          <w:tab w:pos="3960" w:val="left"/>
          <w:tab w:pos="4200" w:val="left"/>
        </w:tabs>
        <w:autoSpaceDE w:val="0"/>
        <w:widowControl/>
        <w:spacing w:line="250" w:lineRule="auto" w:before="262" w:after="132"/>
        <w:ind w:left="2880" w:right="115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Cessation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7</w:t>
      </w:r>
      <w:r>
        <w:rPr>
          <w:rFonts w:ascii="Times" w:hAnsi="Times" w:eastAsia="Times"/>
          <w:b w:val="0"/>
          <w:i w:val="0"/>
          <w:color w:val="000000"/>
          <w:sz w:val="14"/>
        </w:rPr>
        <w:t>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. Any member of the Institute who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membership.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fails to satisfy the Council of his continuous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professional development in accordance with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any scheme or requirement determined under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paragraph (</w:t>
      </w:r>
      <w:r>
        <w:rPr>
          <w:rFonts w:ascii="Times" w:hAnsi="Times" w:eastAsia="Times"/>
          <w:b w:val="0"/>
          <w:i/>
          <w:color w:val="000000"/>
          <w:sz w:val="20"/>
        </w:rPr>
        <w:t>kkk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of section 5, shall cease to be a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member from such date as may be decided by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Council.”.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2"/>
        <w:gridCol w:w="4512"/>
      </w:tblGrid>
      <w:tr>
        <w:trPr>
          <w:trHeight w:hRule="exact" w:val="1248"/>
        </w:trPr>
        <w:tc>
          <w:tcPr>
            <w:tcW w:type="dxa" w:w="1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96" w:after="0"/>
              <w:ind w:left="740" w:right="288" w:hanging="2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Amendment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of section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8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the principal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enactment.</w:t>
            </w:r>
          </w:p>
        </w:tc>
        <w:tc>
          <w:tcPr>
            <w:tcW w:type="dxa" w:w="5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60" w:val="left"/>
              </w:tabs>
              <w:autoSpaceDE w:val="0"/>
              <w:widowControl/>
              <w:spacing w:line="245" w:lineRule="auto" w:before="60" w:after="0"/>
              <w:ind w:left="320" w:right="576" w:firstLine="0"/>
              <w:jc w:val="left"/>
            </w:pPr>
            <w:r>
              <w:tab/>
            </w: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8.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Section 8 of the principal enactment is hereby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amended in subsection (2) thereof as follows:-</w:t>
            </w:r>
          </w:p>
          <w:p>
            <w:pPr>
              <w:autoSpaceDN w:val="0"/>
              <w:tabs>
                <w:tab w:pos="1020" w:val="left"/>
              </w:tabs>
              <w:autoSpaceDE w:val="0"/>
              <w:widowControl/>
              <w:spacing w:line="245" w:lineRule="auto" w:before="192" w:after="0"/>
              <w:ind w:left="606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by the repeal of paragraph 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) thereof and the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substitution therefor of the following paragraph:-</w:t>
            </w:r>
          </w:p>
        </w:tc>
      </w:tr>
    </w:tbl>
    <w:p>
      <w:pPr>
        <w:autoSpaceDN w:val="0"/>
        <w:autoSpaceDE w:val="0"/>
        <w:widowControl/>
        <w:spacing w:line="247" w:lineRule="auto" w:before="132" w:after="0"/>
        <w:ind w:left="4200" w:right="1294" w:hanging="502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“(</w:t>
      </w:r>
      <w:r>
        <w:rPr>
          <w:rFonts w:ascii="Times" w:hAnsi="Times" w:eastAsia="Times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fi ve members elected from the grade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Fellow, four members elected from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grade of Professional Associate and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one member elected from the grade 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Licentiate;”;</w:t>
      </w:r>
    </w:p>
    <w:p>
      <w:pPr>
        <w:autoSpaceDN w:val="0"/>
        <w:tabs>
          <w:tab w:pos="3600" w:val="left"/>
        </w:tabs>
        <w:autoSpaceDE w:val="0"/>
        <w:widowControl/>
        <w:spacing w:line="245" w:lineRule="auto" w:before="192" w:after="0"/>
        <w:ind w:left="3186" w:right="115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(2) by the repeal of paragraph (</w:t>
      </w:r>
      <w:r>
        <w:rPr>
          <w:rFonts w:ascii="Times" w:hAnsi="Times" w:eastAsia="Times"/>
          <w:b w:val="0"/>
          <w:i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thereof and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substitution therefor of the following paragraph:-</w:t>
      </w:r>
    </w:p>
    <w:p>
      <w:pPr>
        <w:autoSpaceDN w:val="0"/>
        <w:tabs>
          <w:tab w:pos="4200" w:val="left"/>
        </w:tabs>
        <w:autoSpaceDE w:val="0"/>
        <w:widowControl/>
        <w:spacing w:line="245" w:lineRule="auto" w:before="192" w:after="0"/>
        <w:ind w:left="3742" w:right="115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“(</w:t>
      </w:r>
      <w:r>
        <w:rPr>
          <w:rFonts w:ascii="Times" w:hAnsi="Times" w:eastAsia="Times"/>
          <w:b w:val="0"/>
          <w:i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the person who last held the post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President.”; and</w:t>
      </w:r>
    </w:p>
    <w:p>
      <w:pPr>
        <w:autoSpaceDN w:val="0"/>
        <w:autoSpaceDE w:val="0"/>
        <w:widowControl/>
        <w:spacing w:line="238" w:lineRule="auto" w:before="192" w:after="152"/>
        <w:ind w:left="0" w:right="200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(3) by the repeal of the proviso to that section.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2"/>
        <w:gridCol w:w="4512"/>
      </w:tblGrid>
      <w:tr>
        <w:trPr>
          <w:trHeight w:hRule="exact" w:val="1094"/>
        </w:trPr>
        <w:tc>
          <w:tcPr>
            <w:tcW w:type="dxa" w:w="1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96" w:after="0"/>
              <w:ind w:left="740" w:right="288" w:hanging="2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Amendment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of section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9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the principal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enactment.</w:t>
            </w:r>
          </w:p>
        </w:tc>
        <w:tc>
          <w:tcPr>
            <w:tcW w:type="dxa" w:w="5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60" w:val="left"/>
              </w:tabs>
              <w:autoSpaceDE w:val="0"/>
              <w:widowControl/>
              <w:spacing w:line="245" w:lineRule="auto" w:before="60" w:after="0"/>
              <w:ind w:left="320" w:right="576" w:firstLine="0"/>
              <w:jc w:val="left"/>
            </w:pPr>
            <w:r>
              <w:tab/>
            </w: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 xml:space="preserve">9.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Section 9 of the principal enactment is hereby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amended as follows:-</w:t>
            </w:r>
          </w:p>
          <w:p>
            <w:pPr>
              <w:autoSpaceDN w:val="0"/>
              <w:autoSpaceDE w:val="0"/>
              <w:widowControl/>
              <w:spacing w:line="238" w:lineRule="auto" w:before="192" w:after="0"/>
              <w:ind w:left="60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in subsection (2) thereof-</w:t>
            </w:r>
          </w:p>
        </w:tc>
      </w:tr>
    </w:tbl>
    <w:p>
      <w:pPr>
        <w:autoSpaceDN w:val="0"/>
        <w:tabs>
          <w:tab w:pos="4080" w:val="left"/>
        </w:tabs>
        <w:autoSpaceDE w:val="0"/>
        <w:widowControl/>
        <w:spacing w:line="245" w:lineRule="auto" w:before="46" w:after="0"/>
        <w:ind w:left="3666" w:right="115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>) in paragraph (</w:t>
      </w:r>
      <w:r>
        <w:rPr>
          <w:rFonts w:ascii="Times" w:hAnsi="Times" w:eastAsia="Times"/>
          <w:b w:val="0"/>
          <w:i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by the substitution for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word “Minister.” of the words “Minister; or”;</w:t>
      </w:r>
    </w:p>
    <w:p>
      <w:pPr>
        <w:autoSpaceDN w:val="0"/>
        <w:tabs>
          <w:tab w:pos="4080" w:val="left"/>
        </w:tabs>
        <w:autoSpaceDE w:val="0"/>
        <w:widowControl/>
        <w:spacing w:line="245" w:lineRule="auto" w:before="192" w:after="0"/>
        <w:ind w:left="3666" w:right="115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by the insertion immediately after paragraph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20"/>
        </w:rPr>
        <w:t>), of the following new paragraph:-</w:t>
      </w:r>
    </w:p>
    <w:p>
      <w:pPr>
        <w:autoSpaceDN w:val="0"/>
        <w:autoSpaceDE w:val="0"/>
        <w:widowControl/>
        <w:spacing w:line="247" w:lineRule="auto" w:before="192" w:after="0"/>
        <w:ind w:left="4700" w:right="1294" w:hanging="438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“(</w:t>
      </w:r>
      <w:r>
        <w:rPr>
          <w:rFonts w:ascii="Times" w:hAnsi="Times" w:eastAsia="Times"/>
          <w:b w:val="0"/>
          <w:i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upon ceasing to be a member of a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particular grade from which he is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elected;”; and</w:t>
      </w:r>
    </w:p>
    <w:p>
      <w:pPr>
        <w:sectPr>
          <w:pgSz w:w="11904" w:h="16840"/>
          <w:pgMar w:top="1440" w:right="1440" w:bottom="1440" w:left="1440" w:header="720" w:footer="720" w:gutter="0"/>
          <w:cols w:space="720" w:num="1" w:equalWidth="0">
            <w:col w:w="9024" w:space="0"/>
            <w:col w:w="9024" w:space="0"/>
            <w:col w:w="9024" w:space="0"/>
            <w:col w:w="9024" w:space="0"/>
            <w:col w:w="902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8"/>
        <w:ind w:left="0" w:right="0"/>
      </w:pPr>
    </w:p>
    <w:p>
      <w:pPr>
        <w:autoSpaceDN w:val="0"/>
        <w:tabs>
          <w:tab w:pos="3138" w:val="left"/>
          <w:tab w:pos="6256" w:val="left"/>
        </w:tabs>
        <w:autoSpaceDE w:val="0"/>
        <w:widowControl/>
        <w:spacing w:line="254" w:lineRule="auto" w:before="0" w:after="0"/>
        <w:ind w:left="2016" w:right="2592" w:firstLine="0"/>
        <w:jc w:val="left"/>
      </w:pPr>
      <w:r>
        <w:rPr>
          <w:rFonts w:ascii="Times" w:hAnsi="Times" w:eastAsia="Times"/>
          <w:b w:val="0"/>
          <w:i/>
          <w:color w:val="000000"/>
          <w:sz w:val="20"/>
        </w:rPr>
        <w:t xml:space="preserve">Institute of Valuers of Sri Lanka (Amendment)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5 </w:t>
      </w:r>
      <w:r>
        <w:br/>
      </w:r>
      <w:r>
        <w:tab/>
      </w:r>
      <w:r>
        <w:rPr>
          <w:rFonts w:ascii="Times" w:hAnsi="Times" w:eastAsia="Times"/>
          <w:b w:val="0"/>
          <w:i/>
          <w:color w:val="000000"/>
          <w:sz w:val="20"/>
        </w:rPr>
        <w:t>Act, No. 9 of 2019</w:t>
      </w:r>
    </w:p>
    <w:p>
      <w:pPr>
        <w:autoSpaceDN w:val="0"/>
        <w:tabs>
          <w:tab w:pos="2544" w:val="left"/>
        </w:tabs>
        <w:autoSpaceDE w:val="0"/>
        <w:widowControl/>
        <w:spacing w:line="245" w:lineRule="auto" w:before="270" w:after="0"/>
        <w:ind w:left="214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by the insertion immediately after subsection (2)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of the following:–</w:t>
      </w:r>
    </w:p>
    <w:p>
      <w:pPr>
        <w:autoSpaceDN w:val="0"/>
        <w:autoSpaceDE w:val="0"/>
        <w:widowControl/>
        <w:spacing w:line="250" w:lineRule="auto" w:before="254" w:after="0"/>
        <w:ind w:left="2664" w:right="2590" w:firstLine="30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“(3) Notwithstanding anything to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contrary  in any other provisions of this Law,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where an elected member of the Council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vacates offi ce earlier by death, resignation or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otherwise, the Council may at a meeting held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 that behalf appoint, a corporate member to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fi ll such vacancy, taking into consideration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the provisions of section  8(2) (</w:t>
      </w:r>
      <w:r>
        <w:rPr>
          <w:rFonts w:ascii="Times" w:hAnsi="Times" w:eastAsia="Times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>) and (</w:t>
      </w:r>
      <w:r>
        <w:rPr>
          <w:rFonts w:ascii="Times" w:hAnsi="Times" w:eastAsia="Times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and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section 11.”;</w:t>
      </w:r>
    </w:p>
    <w:p>
      <w:pPr>
        <w:autoSpaceDN w:val="0"/>
        <w:tabs>
          <w:tab w:pos="2064" w:val="left"/>
        </w:tabs>
        <w:autoSpaceDE w:val="0"/>
        <w:widowControl/>
        <w:spacing w:line="245" w:lineRule="auto" w:before="254" w:after="194"/>
        <w:ind w:left="1650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by the renumbering of subsections (3) and (4) as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subsections (4) and (5) thereof.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4512"/>
        <w:gridCol w:w="4512"/>
      </w:tblGrid>
      <w:tr>
        <w:trPr>
          <w:trHeight w:hRule="exact" w:val="1014"/>
        </w:trPr>
        <w:tc>
          <w:tcPr>
            <w:tcW w:type="dxa" w:w="5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24" w:val="left"/>
              </w:tabs>
              <w:autoSpaceDE w:val="0"/>
              <w:widowControl/>
              <w:spacing w:line="245" w:lineRule="auto" w:before="60" w:after="0"/>
              <w:ind w:left="684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 xml:space="preserve">10.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Section 11 of the principal enactment is hereby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amended in subsection (1) thereof as follows:-</w:t>
            </w:r>
          </w:p>
          <w:p>
            <w:pPr>
              <w:autoSpaceDN w:val="0"/>
              <w:autoSpaceDE w:val="0"/>
              <w:widowControl/>
              <w:spacing w:line="235" w:lineRule="auto" w:before="254" w:after="0"/>
              <w:ind w:left="9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by the repeal of paragraphs 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 and 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) thereof and the </w:t>
            </w:r>
          </w:p>
        </w:tc>
        <w:tc>
          <w:tcPr>
            <w:tcW w:type="dxa" w:w="1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88" w:after="0"/>
              <w:ind w:left="124" w:right="576" w:hanging="2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Amendment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section 11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the principal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enactment.</w:t>
            </w:r>
          </w:p>
        </w:tc>
      </w:tr>
    </w:tbl>
    <w:p>
      <w:pPr>
        <w:autoSpaceDN w:val="0"/>
        <w:autoSpaceDE w:val="0"/>
        <w:widowControl/>
        <w:spacing w:line="235" w:lineRule="auto" w:before="6" w:after="0"/>
        <w:ind w:left="2064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substitution therefor of the following:-</w:t>
      </w:r>
    </w:p>
    <w:p>
      <w:pPr>
        <w:autoSpaceDN w:val="0"/>
        <w:autoSpaceDE w:val="0"/>
        <w:widowControl/>
        <w:spacing w:line="247" w:lineRule="auto" w:before="294" w:after="0"/>
        <w:ind w:left="2264" w:right="2590" w:firstLine="30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“(</w:t>
      </w:r>
      <w:r>
        <w:rPr>
          <w:rFonts w:ascii="Times" w:hAnsi="Times" w:eastAsia="Times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Honorary General Secretary, Honorary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General Treasurer or Honorary Assistant General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Secretary unless he is enrolled in a grade not below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that of a Professional Associate;”; and</w:t>
      </w:r>
    </w:p>
    <w:p>
      <w:pPr>
        <w:autoSpaceDN w:val="0"/>
        <w:tabs>
          <w:tab w:pos="2064" w:val="left"/>
        </w:tabs>
        <w:autoSpaceDE w:val="0"/>
        <w:widowControl/>
        <w:spacing w:line="245" w:lineRule="auto" w:before="294" w:after="234"/>
        <w:ind w:left="1650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(2) by the re-lettering of paragraph (</w:t>
      </w:r>
      <w:r>
        <w:rPr>
          <w:rFonts w:ascii="Times" w:hAnsi="Times" w:eastAsia="Times"/>
          <w:b w:val="0"/>
          <w:i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20"/>
        </w:rPr>
        <w:t>) as paragraph (</w:t>
      </w:r>
      <w:r>
        <w:rPr>
          <w:rFonts w:ascii="Times" w:hAnsi="Times" w:eastAsia="Times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thereof.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4512"/>
        <w:gridCol w:w="4512"/>
      </w:tblGrid>
      <w:tr>
        <w:trPr>
          <w:trHeight w:hRule="exact" w:val="1056"/>
        </w:trPr>
        <w:tc>
          <w:tcPr>
            <w:tcW w:type="dxa" w:w="5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24" w:val="left"/>
              </w:tabs>
              <w:autoSpaceDE w:val="0"/>
              <w:widowControl/>
              <w:spacing w:line="245" w:lineRule="auto" w:before="60" w:after="0"/>
              <w:ind w:left="684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11.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Section 17 of the principal enactment is hereby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amended as follows:-</w:t>
            </w:r>
          </w:p>
          <w:p>
            <w:pPr>
              <w:autoSpaceDN w:val="0"/>
              <w:autoSpaceDE w:val="0"/>
              <w:widowControl/>
              <w:spacing w:line="235" w:lineRule="auto" w:before="294" w:after="0"/>
              <w:ind w:left="9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by the repeal of paragraphs 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), 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), 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), 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 and 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f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) 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00" w:after="0"/>
              <w:ind w:left="136" w:right="720" w:hanging="2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Amendment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of section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17 of 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principal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enactment.</w:t>
            </w:r>
          </w:p>
        </w:tc>
      </w:tr>
    </w:tbl>
    <w:p>
      <w:pPr>
        <w:autoSpaceDN w:val="0"/>
        <w:autoSpaceDE w:val="0"/>
        <w:widowControl/>
        <w:spacing w:line="235" w:lineRule="auto" w:before="4" w:after="0"/>
        <w:ind w:left="2064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thereof; and</w:t>
      </w:r>
    </w:p>
    <w:p>
      <w:pPr>
        <w:autoSpaceDN w:val="0"/>
        <w:tabs>
          <w:tab w:pos="2064" w:val="left"/>
        </w:tabs>
        <w:autoSpaceDE w:val="0"/>
        <w:widowControl/>
        <w:spacing w:line="245" w:lineRule="auto" w:before="294" w:after="0"/>
        <w:ind w:left="1650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(2) by the re-lettering of paragraphs (</w:t>
      </w:r>
      <w:r>
        <w:rPr>
          <w:rFonts w:ascii="Times" w:hAnsi="Times" w:eastAsia="Times"/>
          <w:b w:val="0"/>
          <w:i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20"/>
        </w:rPr>
        <w:t>) to (</w:t>
      </w:r>
      <w:r>
        <w:rPr>
          <w:rFonts w:ascii="Times" w:hAnsi="Times" w:eastAsia="Times"/>
          <w:b w:val="0"/>
          <w:i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as paragraphs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>) to (</w:t>
      </w:r>
      <w:r>
        <w:rPr>
          <w:rFonts w:ascii="Times" w:hAnsi="Times" w:eastAsia="Times"/>
          <w:b w:val="0"/>
          <w:i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20"/>
        </w:rPr>
        <w:t>).</w:t>
      </w:r>
    </w:p>
    <w:p>
      <w:pPr>
        <w:sectPr>
          <w:pgSz w:w="11904" w:h="16840"/>
          <w:pgMar w:top="1440" w:right="1440" w:bottom="1440" w:left="1440" w:header="720" w:footer="720" w:gutter="0"/>
          <w:cols w:space="720" w:num="1" w:equalWidth="0">
            <w:col w:w="9024" w:space="0"/>
            <w:col w:w="9024" w:space="0"/>
            <w:col w:w="9024" w:space="0"/>
            <w:col w:w="9024" w:space="0"/>
            <w:col w:w="9024" w:space="0"/>
            <w:col w:w="902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8"/>
        <w:ind w:left="0" w:right="0"/>
      </w:pPr>
    </w:p>
    <w:p>
      <w:pPr>
        <w:autoSpaceDN w:val="0"/>
        <w:tabs>
          <w:tab w:pos="3414" w:val="left"/>
          <w:tab w:pos="4536" w:val="left"/>
        </w:tabs>
        <w:autoSpaceDE w:val="0"/>
        <w:widowControl/>
        <w:spacing w:line="245" w:lineRule="auto" w:before="0" w:after="222"/>
        <w:ind w:left="2864" w:right="187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6 </w:t>
      </w:r>
      <w:r>
        <w:tab/>
      </w:r>
      <w:r>
        <w:rPr>
          <w:rFonts w:ascii="Times" w:hAnsi="Times" w:eastAsia="Times"/>
          <w:b w:val="0"/>
          <w:i/>
          <w:color w:val="000000"/>
          <w:sz w:val="20"/>
        </w:rPr>
        <w:t xml:space="preserve">Institute of Valuers of Sri Lanka (Amendment) </w:t>
      </w:r>
      <w:r>
        <w:br/>
      </w:r>
      <w:r>
        <w:tab/>
      </w:r>
      <w:r>
        <w:rPr>
          <w:rFonts w:ascii="Times" w:hAnsi="Times" w:eastAsia="Times"/>
          <w:b w:val="0"/>
          <w:i/>
          <w:color w:val="000000"/>
          <w:sz w:val="20"/>
        </w:rPr>
        <w:t>Act, No. 9 of 2019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2"/>
        <w:gridCol w:w="4512"/>
      </w:tblGrid>
      <w:tr>
        <w:trPr>
          <w:trHeight w:hRule="exact" w:val="1254"/>
        </w:trPr>
        <w:tc>
          <w:tcPr>
            <w:tcW w:type="dxa" w:w="1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02" w:after="0"/>
              <w:ind w:left="740" w:right="288" w:hanging="2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Amendment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of section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18 of 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principal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enactment.</w:t>
            </w:r>
          </w:p>
        </w:tc>
        <w:tc>
          <w:tcPr>
            <w:tcW w:type="dxa" w:w="5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60" w:after="0"/>
              <w:ind w:left="320" w:right="630" w:firstLine="240"/>
              <w:jc w:val="both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12.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Section 18 of the principal enactment is hereby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amended  by the repeal of subsection (2) thereof  and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substitution therefor of the following subsection:-</w:t>
            </w:r>
          </w:p>
          <w:p>
            <w:pPr>
              <w:autoSpaceDN w:val="0"/>
              <w:autoSpaceDE w:val="0"/>
              <w:widowControl/>
              <w:spacing w:line="238" w:lineRule="auto" w:before="252" w:after="0"/>
              <w:ind w:left="13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“(2) The quorum for a session of the Institute </w:t>
            </w:r>
          </w:p>
        </w:tc>
      </w:tr>
    </w:tbl>
    <w:p>
      <w:pPr>
        <w:autoSpaceDN w:val="0"/>
        <w:autoSpaceDE w:val="0"/>
        <w:widowControl/>
        <w:spacing w:line="247" w:lineRule="auto" w:before="6" w:after="192"/>
        <w:ind w:left="3600" w:right="129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shall be two-fi fths or two hundred, whichever is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less, of the Corporate Members of the Institute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eligible to vote at such session.”.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2"/>
        <w:gridCol w:w="4512"/>
      </w:tblGrid>
      <w:tr>
        <w:trPr>
          <w:trHeight w:hRule="exact" w:val="1308"/>
        </w:trPr>
        <w:tc>
          <w:tcPr>
            <w:tcW w:type="dxa" w:w="1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86" w:after="0"/>
              <w:ind w:left="740" w:right="288" w:hanging="2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Amendment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of section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19 of 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principal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enactment. </w:t>
            </w:r>
          </w:p>
        </w:tc>
        <w:tc>
          <w:tcPr>
            <w:tcW w:type="dxa" w:w="5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60" w:val="left"/>
              </w:tabs>
              <w:autoSpaceDE w:val="0"/>
              <w:widowControl/>
              <w:spacing w:line="245" w:lineRule="auto" w:before="60" w:after="0"/>
              <w:ind w:left="320" w:right="576" w:firstLine="0"/>
              <w:jc w:val="left"/>
            </w:pPr>
            <w:r>
              <w:tab/>
            </w: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13.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Section 19 of the principal enactment is hereby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amended as follows:-</w:t>
            </w:r>
          </w:p>
          <w:p>
            <w:pPr>
              <w:autoSpaceDN w:val="0"/>
              <w:tabs>
                <w:tab w:pos="1020" w:val="left"/>
              </w:tabs>
              <w:autoSpaceDE w:val="0"/>
              <w:widowControl/>
              <w:spacing w:line="245" w:lineRule="auto" w:before="252" w:after="0"/>
              <w:ind w:left="606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(1) by the repeal of subsection (4) thereof and the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substitution therefor of the following:-</w:t>
            </w:r>
          </w:p>
        </w:tc>
      </w:tr>
    </w:tbl>
    <w:p>
      <w:pPr>
        <w:autoSpaceDN w:val="0"/>
        <w:autoSpaceDE w:val="0"/>
        <w:widowControl/>
        <w:spacing w:line="247" w:lineRule="auto" w:before="192" w:after="0"/>
        <w:ind w:left="3720" w:right="1152" w:firstLine="3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“(4) The quorum for any conference of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Institute shall be one hundred and fi fty or one-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fourth of the Corporate Members of the Institute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whichever is less.”;</w:t>
      </w:r>
    </w:p>
    <w:p>
      <w:pPr>
        <w:autoSpaceDN w:val="0"/>
        <w:tabs>
          <w:tab w:pos="3600" w:val="left"/>
        </w:tabs>
        <w:autoSpaceDE w:val="0"/>
        <w:widowControl/>
        <w:spacing w:line="245" w:lineRule="auto" w:before="172" w:after="0"/>
        <w:ind w:left="3186" w:right="115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by the insertion immediately after subsection (4)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thereof, of the following subsection:-</w:t>
      </w:r>
    </w:p>
    <w:p>
      <w:pPr>
        <w:autoSpaceDN w:val="0"/>
        <w:tabs>
          <w:tab w:pos="4020" w:val="left"/>
        </w:tabs>
        <w:autoSpaceDE w:val="0"/>
        <w:widowControl/>
        <w:spacing w:line="245" w:lineRule="auto" w:before="172" w:after="0"/>
        <w:ind w:left="3720" w:right="1152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“(5) The types of business of the conference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shall include</w:t>
      </w:r>
      <w:r>
        <w:rPr>
          <w:rFonts w:ascii="Times" w:hAnsi="Times" w:eastAsia="Times"/>
          <w:b w:val="0"/>
          <w:i/>
          <w:color w:val="000000"/>
          <w:sz w:val="20"/>
        </w:rPr>
        <w:t xml:space="preserve"> inter alia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–</w:t>
      </w:r>
    </w:p>
    <w:p>
      <w:pPr>
        <w:autoSpaceDN w:val="0"/>
        <w:autoSpaceDE w:val="0"/>
        <w:widowControl/>
        <w:spacing w:line="238" w:lineRule="auto" w:before="172" w:after="0"/>
        <w:ind w:left="0" w:right="206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>) the reading of the mid-term report;</w:t>
      </w:r>
    </w:p>
    <w:p>
      <w:pPr>
        <w:autoSpaceDN w:val="0"/>
        <w:autoSpaceDE w:val="0"/>
        <w:widowControl/>
        <w:spacing w:line="238" w:lineRule="auto" w:before="172" w:after="0"/>
        <w:ind w:left="0" w:right="196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>) the adoption of the mid-term report;</w:t>
      </w:r>
    </w:p>
    <w:p>
      <w:pPr>
        <w:autoSpaceDN w:val="0"/>
        <w:autoSpaceDE w:val="0"/>
        <w:widowControl/>
        <w:spacing w:line="238" w:lineRule="auto" w:before="172" w:after="0"/>
        <w:ind w:left="0" w:right="14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>) tabling of mid-term statement of accounts;</w:t>
      </w:r>
    </w:p>
    <w:p>
      <w:pPr>
        <w:autoSpaceDN w:val="0"/>
        <w:tabs>
          <w:tab w:pos="4180" w:val="left"/>
        </w:tabs>
        <w:autoSpaceDE w:val="0"/>
        <w:widowControl/>
        <w:spacing w:line="245" w:lineRule="auto" w:before="172" w:after="0"/>
        <w:ind w:left="3826" w:right="115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the adoption of mid-term statement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accounts;</w:t>
      </w:r>
    </w:p>
    <w:p>
      <w:pPr>
        <w:autoSpaceDN w:val="0"/>
        <w:autoSpaceDE w:val="0"/>
        <w:widowControl/>
        <w:spacing w:line="238" w:lineRule="auto" w:before="172" w:after="0"/>
        <w:ind w:left="0" w:right="135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20"/>
        </w:rPr>
        <w:t>) the proposals of resolutions by the Council;</w:t>
      </w:r>
    </w:p>
    <w:p>
      <w:pPr>
        <w:autoSpaceDN w:val="0"/>
        <w:autoSpaceDE w:val="0"/>
        <w:widowControl/>
        <w:spacing w:line="238" w:lineRule="auto" w:before="172" w:after="0"/>
        <w:ind w:left="0" w:right="145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20"/>
        </w:rPr>
        <w:t>) the adoption of resolutions of the Council;</w:t>
      </w:r>
    </w:p>
    <w:p>
      <w:pPr>
        <w:autoSpaceDN w:val="0"/>
        <w:autoSpaceDE w:val="0"/>
        <w:widowControl/>
        <w:spacing w:line="247" w:lineRule="auto" w:before="172" w:after="0"/>
        <w:ind w:left="4180" w:right="1294" w:hanging="354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the considerations of any technical matter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related to the practice of valuation as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decided by the Council.”.</w:t>
      </w:r>
    </w:p>
    <w:p>
      <w:pPr>
        <w:sectPr>
          <w:pgSz w:w="11904" w:h="16840"/>
          <w:pgMar w:top="1440" w:right="1440" w:bottom="1440" w:left="1440" w:header="720" w:footer="720" w:gutter="0"/>
          <w:cols w:space="720" w:num="1" w:equalWidth="0">
            <w:col w:w="9024" w:space="0"/>
            <w:col w:w="9024" w:space="0"/>
            <w:col w:w="9024" w:space="0"/>
            <w:col w:w="9024" w:space="0"/>
            <w:col w:w="9024" w:space="0"/>
            <w:col w:w="9024" w:space="0"/>
            <w:col w:w="902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8"/>
        <w:ind w:left="0" w:right="0"/>
      </w:pPr>
    </w:p>
    <w:p>
      <w:pPr>
        <w:autoSpaceDN w:val="0"/>
        <w:tabs>
          <w:tab w:pos="3138" w:val="left"/>
          <w:tab w:pos="6256" w:val="left"/>
        </w:tabs>
        <w:autoSpaceDE w:val="0"/>
        <w:widowControl/>
        <w:spacing w:line="254" w:lineRule="auto" w:before="0" w:after="174"/>
        <w:ind w:left="2016" w:right="2592" w:firstLine="0"/>
        <w:jc w:val="left"/>
      </w:pPr>
      <w:r>
        <w:rPr>
          <w:rFonts w:ascii="Times" w:hAnsi="Times" w:eastAsia="Times"/>
          <w:b w:val="0"/>
          <w:i/>
          <w:color w:val="000000"/>
          <w:sz w:val="20"/>
        </w:rPr>
        <w:t xml:space="preserve">Institute of Valuers of Sri Lanka (Amendment)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7 </w:t>
      </w:r>
      <w:r>
        <w:br/>
      </w:r>
      <w:r>
        <w:tab/>
      </w:r>
      <w:r>
        <w:rPr>
          <w:rFonts w:ascii="Times" w:hAnsi="Times" w:eastAsia="Times"/>
          <w:b w:val="0"/>
          <w:i/>
          <w:color w:val="000000"/>
          <w:sz w:val="20"/>
        </w:rPr>
        <w:t>Act, No. 9 of 2019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4512"/>
        <w:gridCol w:w="4512"/>
      </w:tblGrid>
      <w:tr>
        <w:trPr>
          <w:trHeight w:hRule="exact" w:val="1252"/>
        </w:trPr>
        <w:tc>
          <w:tcPr>
            <w:tcW w:type="dxa" w:w="5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686" w:right="86" w:firstLine="240"/>
              <w:jc w:val="both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14.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Section 20 of the principal enactment is hereby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amended  by the repeal of subsection (1) thereof and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substitution therefor of the following :-</w:t>
            </w:r>
          </w:p>
          <w:p>
            <w:pPr>
              <w:autoSpaceDN w:val="0"/>
              <w:autoSpaceDE w:val="0"/>
              <w:widowControl/>
              <w:spacing w:line="235" w:lineRule="auto" w:before="254" w:after="0"/>
              <w:ind w:left="0" w:right="8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“(1) The President of the Council may on his 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86" w:after="0"/>
              <w:ind w:left="126" w:right="720" w:hanging="2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Amendment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of section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20 of 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principal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enactment.</w:t>
            </w:r>
          </w:p>
        </w:tc>
      </w:tr>
    </w:tbl>
    <w:p>
      <w:pPr>
        <w:autoSpaceDN w:val="0"/>
        <w:autoSpaceDE w:val="0"/>
        <w:widowControl/>
        <w:spacing w:line="247" w:lineRule="auto" w:before="8" w:after="194"/>
        <w:ind w:left="2146" w:right="259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own motion or shall, on a requisition in writing made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 that behalf by not less than fi ve members of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Council or by not less than fi fty Corporate Members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the Institute who are eligible to vote, cause a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special general meeting of the Corporate Members to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be summoned.”.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4512"/>
        <w:gridCol w:w="4512"/>
      </w:tblGrid>
      <w:tr>
        <w:trPr>
          <w:trHeight w:hRule="exact" w:val="1252"/>
        </w:trPr>
        <w:tc>
          <w:tcPr>
            <w:tcW w:type="dxa" w:w="5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686" w:right="86" w:firstLine="240"/>
              <w:jc w:val="both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15.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Section 21 of the principal enactment is hereby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amended by the repeal of subsection (4)  thereof and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substitution therefor of the following:-</w:t>
            </w:r>
          </w:p>
          <w:p>
            <w:pPr>
              <w:autoSpaceDN w:val="0"/>
              <w:autoSpaceDE w:val="0"/>
              <w:widowControl/>
              <w:spacing w:line="235" w:lineRule="auto" w:before="254" w:after="0"/>
              <w:ind w:left="0" w:right="8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“(4) The Council may invite such other persons 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10" w:after="0"/>
              <w:ind w:left="124" w:right="720" w:hanging="2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Amendment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of section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21 of 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principal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enactment.</w:t>
            </w:r>
          </w:p>
        </w:tc>
      </w:tr>
    </w:tbl>
    <w:p>
      <w:pPr>
        <w:autoSpaceDN w:val="0"/>
        <w:autoSpaceDE w:val="0"/>
        <w:widowControl/>
        <w:spacing w:line="245" w:lineRule="auto" w:before="8" w:after="194"/>
        <w:ind w:left="2146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as it may deem necessary to attend any ordinary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meeting of the Institute.”.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4512"/>
        <w:gridCol w:w="4512"/>
      </w:tblGrid>
      <w:tr>
        <w:trPr>
          <w:trHeight w:hRule="exact" w:val="1306"/>
        </w:trPr>
        <w:tc>
          <w:tcPr>
            <w:tcW w:type="dxa" w:w="5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26" w:val="left"/>
              </w:tabs>
              <w:autoSpaceDE w:val="0"/>
              <w:widowControl/>
              <w:spacing w:line="245" w:lineRule="auto" w:before="60" w:after="0"/>
              <w:ind w:left="686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16.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Section 22 of the principal enactment is hereby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amended as follows:-</w:t>
            </w:r>
          </w:p>
          <w:p>
            <w:pPr>
              <w:autoSpaceDN w:val="0"/>
              <w:tabs>
                <w:tab w:pos="1386" w:val="left"/>
              </w:tabs>
              <w:autoSpaceDE w:val="0"/>
              <w:widowControl/>
              <w:spacing w:line="245" w:lineRule="auto" w:before="254" w:after="0"/>
              <w:ind w:left="97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(1) by the repeal of subsection (4) thereof and the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substitution therefor of the following subsections:–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90" w:after="0"/>
              <w:ind w:left="136" w:right="720" w:hanging="2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Amendment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of section 22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of 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principal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enactment.</w:t>
            </w:r>
          </w:p>
        </w:tc>
      </w:tr>
    </w:tbl>
    <w:p>
      <w:pPr>
        <w:autoSpaceDN w:val="0"/>
        <w:autoSpaceDE w:val="0"/>
        <w:widowControl/>
        <w:spacing w:line="245" w:lineRule="auto" w:before="194" w:after="0"/>
        <w:ind w:left="2346" w:right="2590" w:firstLine="30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“(4) The Council shall not accept any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resignation tendered by a member who is subject to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an inquiry under subsection (1)(</w:t>
      </w:r>
      <w:r>
        <w:rPr>
          <w:rFonts w:ascii="Times" w:hAnsi="Times" w:eastAsia="Times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of this section. </w:t>
      </w:r>
    </w:p>
    <w:p>
      <w:pPr>
        <w:autoSpaceDN w:val="0"/>
        <w:autoSpaceDE w:val="0"/>
        <w:widowControl/>
        <w:spacing w:line="245" w:lineRule="auto" w:before="254" w:after="0"/>
        <w:ind w:left="2346" w:right="2590" w:firstLine="30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(5) For the purposes of this Law, professional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misconduct shall be any act or omission specifi ed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in Schedule D to this Act.”;</w:t>
      </w:r>
    </w:p>
    <w:p>
      <w:pPr>
        <w:autoSpaceDN w:val="0"/>
        <w:tabs>
          <w:tab w:pos="2066" w:val="left"/>
        </w:tabs>
        <w:autoSpaceDE w:val="0"/>
        <w:widowControl/>
        <w:spacing w:line="245" w:lineRule="auto" w:before="254" w:after="0"/>
        <w:ind w:left="165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by the repeal of marginal note to that section  and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substitution therefor of the following marginal note:-</w:t>
      </w:r>
    </w:p>
    <w:p>
      <w:pPr>
        <w:autoSpaceDN w:val="0"/>
        <w:autoSpaceDE w:val="0"/>
        <w:widowControl/>
        <w:spacing w:line="238" w:lineRule="auto" w:before="290" w:after="0"/>
        <w:ind w:left="0" w:right="551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“Disenrollment or </w:t>
      </w:r>
    </w:p>
    <w:p>
      <w:pPr>
        <w:autoSpaceDN w:val="0"/>
        <w:autoSpaceDE w:val="0"/>
        <w:widowControl/>
        <w:spacing w:line="238" w:lineRule="auto" w:before="58" w:after="0"/>
        <w:ind w:left="0" w:right="40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 suspension of members by the Council.”.</w:t>
      </w:r>
    </w:p>
    <w:p>
      <w:pPr>
        <w:sectPr>
          <w:pgSz w:w="11904" w:h="16840"/>
          <w:pgMar w:top="1440" w:right="1440" w:bottom="1440" w:left="1440" w:header="720" w:footer="720" w:gutter="0"/>
          <w:cols w:space="720" w:num="1" w:equalWidth="0">
            <w:col w:w="9024" w:space="0"/>
            <w:col w:w="9024" w:space="0"/>
            <w:col w:w="9024" w:space="0"/>
            <w:col w:w="9024" w:space="0"/>
            <w:col w:w="9024" w:space="0"/>
            <w:col w:w="9024" w:space="0"/>
            <w:col w:w="9024" w:space="0"/>
            <w:col w:w="902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8"/>
        <w:ind w:left="0" w:right="0"/>
      </w:pPr>
    </w:p>
    <w:p>
      <w:pPr>
        <w:autoSpaceDN w:val="0"/>
        <w:tabs>
          <w:tab w:pos="3414" w:val="left"/>
          <w:tab w:pos="4536" w:val="left"/>
        </w:tabs>
        <w:autoSpaceDE w:val="0"/>
        <w:widowControl/>
        <w:spacing w:line="245" w:lineRule="auto" w:before="0" w:after="202"/>
        <w:ind w:left="2864" w:right="187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8 </w:t>
      </w:r>
      <w:r>
        <w:tab/>
      </w:r>
      <w:r>
        <w:rPr>
          <w:rFonts w:ascii="Times" w:hAnsi="Times" w:eastAsia="Times"/>
          <w:b w:val="0"/>
          <w:i/>
          <w:color w:val="000000"/>
          <w:sz w:val="20"/>
        </w:rPr>
        <w:t xml:space="preserve">Institute of Valuers of Sri Lanka (Amendment) </w:t>
      </w:r>
      <w:r>
        <w:br/>
      </w:r>
      <w:r>
        <w:tab/>
      </w:r>
      <w:r>
        <w:rPr>
          <w:rFonts w:ascii="Times" w:hAnsi="Times" w:eastAsia="Times"/>
          <w:b w:val="0"/>
          <w:i/>
          <w:color w:val="000000"/>
          <w:sz w:val="20"/>
        </w:rPr>
        <w:t>Act, No. 9 of 2019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2"/>
        <w:gridCol w:w="4512"/>
      </w:tblGrid>
      <w:tr>
        <w:trPr>
          <w:trHeight w:hRule="exact" w:val="1040"/>
        </w:trPr>
        <w:tc>
          <w:tcPr>
            <w:tcW w:type="dxa" w:w="1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88" w:after="0"/>
              <w:ind w:left="720" w:right="288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Amendment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of section 23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of 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principal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enactment. </w:t>
            </w:r>
          </w:p>
        </w:tc>
        <w:tc>
          <w:tcPr>
            <w:tcW w:type="dxa" w:w="5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40" w:val="left"/>
              </w:tabs>
              <w:autoSpaceDE w:val="0"/>
              <w:widowControl/>
              <w:spacing w:line="245" w:lineRule="auto" w:before="60" w:after="0"/>
              <w:ind w:left="300" w:right="576" w:firstLine="0"/>
              <w:jc w:val="left"/>
            </w:pPr>
            <w:r>
              <w:tab/>
            </w: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17.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Section 23 of the principal enactment is hereby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amended as follows:-</w:t>
            </w:r>
          </w:p>
          <w:p>
            <w:pPr>
              <w:autoSpaceDN w:val="0"/>
              <w:autoSpaceDE w:val="0"/>
              <w:widowControl/>
              <w:spacing w:line="238" w:lineRule="auto" w:before="27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(1) by the repeal of subsection (1) thereof and the </w:t>
            </w:r>
          </w:p>
        </w:tc>
      </w:tr>
    </w:tbl>
    <w:p>
      <w:pPr>
        <w:autoSpaceDN w:val="0"/>
        <w:autoSpaceDE w:val="0"/>
        <w:widowControl/>
        <w:spacing w:line="238" w:lineRule="auto" w:before="0" w:after="0"/>
        <w:ind w:left="0" w:right="145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substitution therefor of the following subsection:-</w:t>
      </w:r>
    </w:p>
    <w:p>
      <w:pPr>
        <w:autoSpaceDN w:val="0"/>
        <w:autoSpaceDE w:val="0"/>
        <w:widowControl/>
        <w:spacing w:line="247" w:lineRule="auto" w:before="272" w:after="0"/>
        <w:ind w:left="3800" w:right="1294" w:firstLine="30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“(1) Every member of the Institute who is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enrolled as a Fellow Member of the Institute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shall-</w:t>
      </w:r>
    </w:p>
    <w:p>
      <w:pPr>
        <w:autoSpaceDN w:val="0"/>
        <w:autoSpaceDE w:val="0"/>
        <w:widowControl/>
        <w:spacing w:line="247" w:lineRule="auto" w:before="292" w:after="0"/>
        <w:ind w:left="4580" w:right="1294" w:hanging="434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have the right to use the abbreviated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designation “F.I.V.” after his name to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indicate that he is a Fellow Member;</w:t>
      </w:r>
    </w:p>
    <w:p>
      <w:pPr>
        <w:autoSpaceDN w:val="0"/>
        <w:tabs>
          <w:tab w:pos="4580" w:val="left"/>
        </w:tabs>
        <w:autoSpaceDE w:val="0"/>
        <w:widowControl/>
        <w:spacing w:line="245" w:lineRule="auto" w:before="272" w:after="0"/>
        <w:ind w:left="4146" w:right="115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be entitled to use the title “Chartered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Valuer.”;</w:t>
      </w:r>
    </w:p>
    <w:p>
      <w:pPr>
        <w:autoSpaceDN w:val="0"/>
        <w:tabs>
          <w:tab w:pos="3600" w:val="left"/>
        </w:tabs>
        <w:autoSpaceDE w:val="0"/>
        <w:widowControl/>
        <w:spacing w:line="245" w:lineRule="auto" w:before="292" w:after="0"/>
        <w:ind w:left="3186" w:right="115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by the repeal of subsection (2) thereof and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substitution therefor, of the following subsection :-</w:t>
      </w:r>
    </w:p>
    <w:p>
      <w:pPr>
        <w:autoSpaceDN w:val="0"/>
        <w:autoSpaceDE w:val="0"/>
        <w:widowControl/>
        <w:spacing w:line="247" w:lineRule="auto" w:before="292" w:after="0"/>
        <w:ind w:left="3780" w:right="1294" w:firstLine="30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“(2) Every member of the Institute who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is enrolled as a Professional Associate 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Institute, shall have the right to use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abbreviated designation “A.I.V” after his name,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to indicate that he is a Professional Associate.’’;</w:t>
      </w:r>
    </w:p>
    <w:p>
      <w:pPr>
        <w:autoSpaceDN w:val="0"/>
        <w:autoSpaceDE w:val="0"/>
        <w:widowControl/>
        <w:spacing w:line="238" w:lineRule="auto" w:before="272" w:after="0"/>
        <w:ind w:left="0" w:right="23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(3) by the repeal of subsection (3) thereof;</w:t>
      </w:r>
    </w:p>
    <w:p>
      <w:pPr>
        <w:autoSpaceDN w:val="0"/>
        <w:autoSpaceDE w:val="0"/>
        <w:widowControl/>
        <w:spacing w:line="245" w:lineRule="auto" w:before="272" w:after="0"/>
        <w:ind w:left="3600" w:right="1152" w:hanging="414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(4) by the renumbering of subsections (4) and (5) as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subsections (3) and (4) of that section respectively; </w:t>
      </w:r>
    </w:p>
    <w:p>
      <w:pPr>
        <w:autoSpaceDN w:val="0"/>
        <w:tabs>
          <w:tab w:pos="3600" w:val="left"/>
        </w:tabs>
        <w:autoSpaceDE w:val="0"/>
        <w:widowControl/>
        <w:spacing w:line="245" w:lineRule="auto" w:before="272" w:after="232"/>
        <w:ind w:left="3186" w:right="115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(5) by the insertion immediately after renumbered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subsection (4), of the following new subsection 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040.0" w:type="dxa"/>
      </w:tblPr>
      <w:tblGrid>
        <w:gridCol w:w="1805"/>
        <w:gridCol w:w="1805"/>
        <w:gridCol w:w="1805"/>
        <w:gridCol w:w="1805"/>
        <w:gridCol w:w="1805"/>
      </w:tblGrid>
      <w:tr>
        <w:trPr>
          <w:trHeight w:hRule="exact" w:val="294"/>
        </w:trPr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“(5) 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Every </w:t>
            </w:r>
          </w:p>
        </w:tc>
        <w:tc>
          <w:tcPr>
            <w:tcW w:type="dxa" w:w="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member </w:t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registered </w:t>
            </w:r>
          </w:p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under </w:t>
            </w:r>
          </w:p>
        </w:tc>
      </w:tr>
    </w:tbl>
    <w:p>
      <w:pPr>
        <w:autoSpaceDN w:val="0"/>
        <w:autoSpaceDE w:val="0"/>
        <w:widowControl/>
        <w:spacing w:line="247" w:lineRule="auto" w:before="6" w:after="0"/>
        <w:ind w:left="3780" w:right="129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subsections (1) and (2) shall be entitled to use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prefi x “Valuer” before his name and use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abbreviation “Vlr” therefor.”.</w:t>
      </w:r>
    </w:p>
    <w:p>
      <w:pPr>
        <w:sectPr>
          <w:pgSz w:w="11904" w:h="16840"/>
          <w:pgMar w:top="1440" w:right="1440" w:bottom="1440" w:left="1440" w:header="720" w:footer="720" w:gutter="0"/>
          <w:cols w:space="720" w:num="1" w:equalWidth="0">
            <w:col w:w="9024" w:space="0"/>
            <w:col w:w="9024" w:space="0"/>
            <w:col w:w="9024" w:space="0"/>
            <w:col w:w="9024" w:space="0"/>
            <w:col w:w="9024" w:space="0"/>
            <w:col w:w="9024" w:space="0"/>
            <w:col w:w="9024" w:space="0"/>
            <w:col w:w="9024" w:space="0"/>
            <w:col w:w="902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8"/>
        <w:ind w:left="0" w:right="0"/>
      </w:pPr>
    </w:p>
    <w:p>
      <w:pPr>
        <w:autoSpaceDN w:val="0"/>
        <w:tabs>
          <w:tab w:pos="3138" w:val="left"/>
          <w:tab w:pos="6256" w:val="left"/>
        </w:tabs>
        <w:autoSpaceDE w:val="0"/>
        <w:widowControl/>
        <w:spacing w:line="254" w:lineRule="auto" w:before="0" w:after="174"/>
        <w:ind w:left="2016" w:right="2592" w:firstLine="0"/>
        <w:jc w:val="left"/>
      </w:pPr>
      <w:r>
        <w:rPr>
          <w:rFonts w:ascii="Times" w:hAnsi="Times" w:eastAsia="Times"/>
          <w:b w:val="0"/>
          <w:i/>
          <w:color w:val="000000"/>
          <w:sz w:val="20"/>
        </w:rPr>
        <w:t xml:space="preserve">Institute of Valuers of Sri Lanka (Amendment)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9 </w:t>
      </w:r>
      <w:r>
        <w:br/>
      </w:r>
      <w:r>
        <w:tab/>
      </w:r>
      <w:r>
        <w:rPr>
          <w:rFonts w:ascii="Times" w:hAnsi="Times" w:eastAsia="Times"/>
          <w:b w:val="0"/>
          <w:i/>
          <w:color w:val="000000"/>
          <w:sz w:val="20"/>
        </w:rPr>
        <w:t>Act, No. 9 of 2019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4512"/>
        <w:gridCol w:w="4512"/>
      </w:tblGrid>
      <w:tr>
        <w:trPr>
          <w:trHeight w:hRule="exact" w:val="1084"/>
        </w:trPr>
        <w:tc>
          <w:tcPr>
            <w:tcW w:type="dxa" w:w="5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2" w:lineRule="auto" w:before="60" w:after="0"/>
              <w:ind w:left="686" w:right="86" w:firstLine="240"/>
              <w:jc w:val="both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18.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Section 24 of the principal enactment is hereby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amended in paragraph 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) of subsection (1) of that section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by the substitution for the words and fi gures “subsection (5)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of section 23” of the words and fi gures “subsection (4) of 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72" w:after="0"/>
              <w:ind w:left="104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Amendment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of section 24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of 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principal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enactment.</w:t>
            </w:r>
          </w:p>
        </w:tc>
      </w:tr>
    </w:tbl>
    <w:p>
      <w:pPr>
        <w:autoSpaceDN w:val="0"/>
        <w:autoSpaceDE w:val="0"/>
        <w:widowControl/>
        <w:spacing w:line="235" w:lineRule="auto" w:before="16" w:after="222"/>
        <w:ind w:left="136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section 23”.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4512"/>
        <w:gridCol w:w="4512"/>
      </w:tblGrid>
      <w:tr>
        <w:trPr>
          <w:trHeight w:hRule="exact" w:val="822"/>
        </w:trPr>
        <w:tc>
          <w:tcPr>
            <w:tcW w:type="dxa" w:w="5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9" w:lineRule="auto" w:before="72" w:after="0"/>
              <w:ind w:left="686" w:right="84" w:firstLine="240"/>
              <w:jc w:val="both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19.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The following new section is hereby inserted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immediately after section 25 of the principal enactment        and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shall have effect as section 25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of the principal enactment :-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60" w:after="0"/>
              <w:ind w:left="104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Insertion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new section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25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000000"/>
                <w:sz w:val="11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in 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principal</w:t>
            </w:r>
          </w:p>
        </w:tc>
      </w:tr>
    </w:tbl>
    <w:p>
      <w:pPr>
        <w:autoSpaceDN w:val="0"/>
        <w:autoSpaceDE w:val="0"/>
        <w:widowControl/>
        <w:spacing w:line="238" w:lineRule="auto" w:before="6" w:after="52"/>
        <w:ind w:left="0" w:right="170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enactment.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2"/>
        <w:gridCol w:w="4512"/>
      </w:tblGrid>
      <w:tr>
        <w:trPr>
          <w:trHeight w:hRule="exact" w:val="1072"/>
        </w:trPr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54" w:after="0"/>
              <w:ind w:left="68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“Valuation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of movable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property and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intangible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assets. 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2" w:lineRule="auto" w:before="50" w:after="0"/>
              <w:ind w:left="146" w:right="1286" w:firstLine="24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25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. Any Corporate Member of the Institute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may carry out any valuation of a movable property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and intangible assets, provided he possesses such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expertise as may be determined by the Council, to </w:t>
            </w:r>
          </w:p>
        </w:tc>
      </w:tr>
    </w:tbl>
    <w:p>
      <w:pPr>
        <w:autoSpaceDN w:val="0"/>
        <w:autoSpaceDE w:val="0"/>
        <w:widowControl/>
        <w:spacing w:line="235" w:lineRule="auto" w:before="18" w:after="234"/>
        <w:ind w:left="0" w:right="44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carry out such valuation.”.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4512"/>
        <w:gridCol w:w="4512"/>
      </w:tblGrid>
      <w:tr>
        <w:trPr>
          <w:trHeight w:hRule="exact" w:val="860"/>
        </w:trPr>
        <w:tc>
          <w:tcPr>
            <w:tcW w:type="dxa" w:w="5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9" w:lineRule="auto" w:before="60" w:after="0"/>
              <w:ind w:left="686" w:right="86" w:firstLine="240"/>
              <w:jc w:val="both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20.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The following new section is hereby inserted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immediately after  section 31 of the principal enactment  and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shall have effect as section  32 thereof:- 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98" w:after="0"/>
              <w:ind w:left="124" w:right="720" w:hanging="2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Insertion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new section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32 in 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principal </w:t>
            </w:r>
          </w:p>
        </w:tc>
      </w:tr>
    </w:tbl>
    <w:p>
      <w:pPr>
        <w:autoSpaceDN w:val="0"/>
        <w:autoSpaceDE w:val="0"/>
        <w:widowControl/>
        <w:spacing w:line="235" w:lineRule="auto" w:before="6" w:after="0"/>
        <w:ind w:left="0" w:right="16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enactment. </w:t>
      </w:r>
    </w:p>
    <w:p>
      <w:pPr>
        <w:autoSpaceDN w:val="0"/>
        <w:tabs>
          <w:tab w:pos="2426" w:val="left"/>
          <w:tab w:pos="2666" w:val="left"/>
        </w:tabs>
        <w:autoSpaceDE w:val="0"/>
        <w:widowControl/>
        <w:spacing w:line="254" w:lineRule="auto" w:before="54" w:after="0"/>
        <w:ind w:left="1330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“Interpretation.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32.  In this Act unless the context otherwise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requires-</w:t>
      </w:r>
    </w:p>
    <w:p>
      <w:pPr>
        <w:autoSpaceDN w:val="0"/>
        <w:tabs>
          <w:tab w:pos="3146" w:val="left"/>
        </w:tabs>
        <w:autoSpaceDE w:val="0"/>
        <w:widowControl/>
        <w:spacing w:line="254" w:lineRule="auto" w:before="294" w:after="0"/>
        <w:ind w:left="2806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““Minister” means the Minister to whom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subject of Finance is assigned;</w:t>
      </w:r>
    </w:p>
    <w:p>
      <w:pPr>
        <w:autoSpaceDN w:val="0"/>
        <w:autoSpaceDE w:val="0"/>
        <w:widowControl/>
        <w:spacing w:line="235" w:lineRule="auto" w:before="294" w:after="0"/>
        <w:ind w:left="0" w:right="446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“soliciting” includes- </w:t>
      </w:r>
    </w:p>
    <w:p>
      <w:pPr>
        <w:autoSpaceDN w:val="0"/>
        <w:autoSpaceDE w:val="0"/>
        <w:widowControl/>
        <w:spacing w:line="235" w:lineRule="auto" w:before="294" w:after="16"/>
        <w:ind w:left="0" w:right="25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engaging in any manner, for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740.0" w:type="dxa"/>
      </w:tblPr>
      <w:tblGrid>
        <w:gridCol w:w="2256"/>
        <w:gridCol w:w="2256"/>
        <w:gridCol w:w="2256"/>
        <w:gridCol w:w="2256"/>
      </w:tblGrid>
      <w:tr>
        <w:trPr>
          <w:trHeight w:hRule="exact" w:val="260"/>
        </w:trPr>
        <w:tc>
          <w:tcPr>
            <w:tcW w:type="dxa" w:w="2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any </w:t>
            </w:r>
          </w:p>
        </w:tc>
        <w:tc>
          <w:tcPr>
            <w:tcW w:type="dxa" w:w="1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commission, 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payment </w:t>
            </w:r>
          </w:p>
        </w:tc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or </w:t>
            </w:r>
          </w:p>
        </w:tc>
      </w:tr>
    </w:tbl>
    <w:p>
      <w:pPr>
        <w:autoSpaceDN w:val="0"/>
        <w:autoSpaceDE w:val="0"/>
        <w:widowControl/>
        <w:spacing w:line="254" w:lineRule="auto" w:before="18" w:after="0"/>
        <w:ind w:left="3506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consideration, the services of any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person to solicit clientele; or </w:t>
      </w:r>
    </w:p>
    <w:p>
      <w:pPr>
        <w:autoSpaceDN w:val="0"/>
        <w:autoSpaceDE w:val="0"/>
        <w:widowControl/>
        <w:spacing w:line="259" w:lineRule="auto" w:before="294" w:after="0"/>
        <w:ind w:left="3506" w:right="2590" w:hanging="414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advertising in any manner for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purpose of unfairly attracting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clientele for him.”.</w:t>
      </w:r>
    </w:p>
    <w:p>
      <w:pPr>
        <w:sectPr>
          <w:pgSz w:w="11904" w:h="16840"/>
          <w:pgMar w:top="1440" w:right="1440" w:bottom="1440" w:left="1440" w:header="720" w:footer="720" w:gutter="0"/>
          <w:cols w:space="720" w:num="1" w:equalWidth="0">
            <w:col w:w="9024" w:space="0"/>
            <w:col w:w="9024" w:space="0"/>
            <w:col w:w="9024" w:space="0"/>
            <w:col w:w="9024" w:space="0"/>
            <w:col w:w="9024" w:space="0"/>
            <w:col w:w="9024" w:space="0"/>
            <w:col w:w="9024" w:space="0"/>
            <w:col w:w="9024" w:space="0"/>
            <w:col w:w="9024" w:space="0"/>
            <w:col w:w="902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4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2256"/>
        <w:gridCol w:w="2256"/>
        <w:gridCol w:w="2256"/>
        <w:gridCol w:w="2256"/>
      </w:tblGrid>
      <w:tr>
        <w:trPr>
          <w:trHeight w:hRule="exact" w:val="252"/>
        </w:trPr>
        <w:tc>
          <w:tcPr>
            <w:tcW w:type="dxa" w:w="18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818" w:after="0"/>
              <w:ind w:left="694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Replacement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Schedule A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of 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principal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enactment.</w:t>
            </w:r>
          </w:p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0" w:after="0"/>
              <w:ind w:left="0" w:right="166" w:firstLine="0"/>
              <w:jc w:val="right"/>
            </w:pPr>
            <w:r>
              <w:rPr>
                <w:rFonts w:ascii="MinionPro" w:hAnsi="MinionPro" w:eastAsia="MinionPro"/>
                <w:b w:val="0"/>
                <w:i w:val="0"/>
                <w:color w:val="000000"/>
                <w:sz w:val="20"/>
              </w:rPr>
              <w:t>10</w:t>
            </w:r>
          </w:p>
        </w:tc>
        <w:tc>
          <w:tcPr>
            <w:tcW w:type="dxa" w:w="51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196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Institute of Valuers of Sri Lanka (Amendment)</w:t>
            </w:r>
          </w:p>
        </w:tc>
      </w:tr>
      <w:tr>
        <w:trPr>
          <w:trHeight w:hRule="exact" w:val="1080"/>
        </w:trPr>
        <w:tc>
          <w:tcPr>
            <w:tcW w:type="dxa" w:w="2256"/>
            <w:vMerge/>
            <w:tcBorders/>
          </w:tcPr>
          <w:p/>
        </w:tc>
        <w:tc>
          <w:tcPr>
            <w:tcW w:type="dxa" w:w="58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74" w:val="left"/>
                <w:tab w:pos="1958" w:val="left"/>
              </w:tabs>
              <w:autoSpaceDE w:val="0"/>
              <w:widowControl/>
              <w:spacing w:line="336" w:lineRule="auto" w:before="0" w:after="0"/>
              <w:ind w:left="290" w:right="576" w:firstLine="0"/>
              <w:jc w:val="left"/>
            </w:pPr>
            <w:r>
              <w:tab/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 xml:space="preserve">Act, No. 9 of 2019 </w:t>
            </w:r>
            <w:r>
              <w:br/>
            </w:r>
            <w:r>
              <w:tab/>
            </w: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21.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 Schedule A of the principal enactment is hereby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repealed and the following  Schedule substituted therefor:-</w:t>
            </w:r>
          </w:p>
        </w:tc>
      </w:tr>
      <w:tr>
        <w:trPr>
          <w:trHeight w:hRule="exact" w:val="420"/>
        </w:trPr>
        <w:tc>
          <w:tcPr>
            <w:tcW w:type="dxa" w:w="2256"/>
            <w:vMerge/>
            <w:tcBorders/>
          </w:tcPr>
          <w:p/>
        </w:tc>
        <w:tc>
          <w:tcPr>
            <w:tcW w:type="dxa" w:w="37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2" w:after="0"/>
              <w:ind w:left="0" w:right="4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“ SCHEDULE  A </w:t>
            </w:r>
          </w:p>
        </w:tc>
        <w:tc>
          <w:tcPr>
            <w:tcW w:type="dxa" w:w="2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2" w:after="0"/>
              <w:ind w:left="46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[Section 2</w:t>
            </w:r>
            <w:r>
              <w:rPr>
                <w:w w:val="98.91859690348306"/>
                <w:rFonts w:ascii="Times" w:hAnsi="Times" w:eastAsia="Times"/>
                <w:b w:val="0"/>
                <w:i w:val="0"/>
                <w:color w:val="000000"/>
                <w:sz w:val="15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]</w:t>
            </w:r>
          </w:p>
        </w:tc>
      </w:tr>
      <w:tr>
        <w:trPr>
          <w:trHeight w:hRule="exact" w:val="302"/>
        </w:trPr>
        <w:tc>
          <w:tcPr>
            <w:tcW w:type="dxa" w:w="2256"/>
            <w:vMerge/>
            <w:tcBorders/>
          </w:tcPr>
          <w:p/>
        </w:tc>
        <w:tc>
          <w:tcPr>
            <w:tcW w:type="dxa" w:w="58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2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The grading of Corporate and Non-Corporate Members of the Institute </w:t>
            </w:r>
          </w:p>
        </w:tc>
      </w:tr>
    </w:tbl>
    <w:p>
      <w:pPr>
        <w:autoSpaceDN w:val="0"/>
        <w:autoSpaceDE w:val="0"/>
        <w:widowControl/>
        <w:spacing w:line="238" w:lineRule="auto" w:before="10" w:after="0"/>
        <w:ind w:left="0" w:right="49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shall be as follows:–</w:t>
      </w:r>
    </w:p>
    <w:p>
      <w:pPr>
        <w:autoSpaceDN w:val="0"/>
        <w:autoSpaceDE w:val="0"/>
        <w:widowControl/>
        <w:spacing w:line="252" w:lineRule="auto" w:before="218" w:after="0"/>
        <w:ind w:left="3510" w:right="1296" w:hanging="44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 (</w:t>
      </w:r>
      <w:r>
        <w:rPr>
          <w:rFonts w:ascii="Times" w:hAnsi="Times" w:eastAsia="Times"/>
          <w:b w:val="0"/>
          <w:i/>
          <w:color w:val="000000"/>
          <w:sz w:val="16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) a Corporate Member of the Institute shall be graded as a Fellow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Member or a Professional Associate Member or  a Licentiate </w:t>
      </w:r>
      <w:r>
        <w:rPr>
          <w:rFonts w:ascii="Times" w:hAnsi="Times" w:eastAsia="Times"/>
          <w:b w:val="0"/>
          <w:i w:val="0"/>
          <w:color w:val="000000"/>
          <w:sz w:val="16"/>
        </w:rPr>
        <w:t>Member; and</w:t>
      </w:r>
    </w:p>
    <w:p>
      <w:pPr>
        <w:autoSpaceDN w:val="0"/>
        <w:autoSpaceDE w:val="0"/>
        <w:widowControl/>
        <w:spacing w:line="252" w:lineRule="auto" w:before="218" w:after="122"/>
        <w:ind w:left="3510" w:right="1394" w:hanging="366"/>
        <w:jc w:val="both"/>
      </w:pPr>
      <w:r>
        <w:rPr>
          <w:rFonts w:ascii="Times" w:hAnsi="Times" w:eastAsia="Times"/>
          <w:b w:val="0"/>
          <w:i w:val="0"/>
          <w:color w:val="000000"/>
          <w:sz w:val="16"/>
        </w:rPr>
        <w:t>(</w:t>
      </w:r>
      <w:r>
        <w:rPr>
          <w:rFonts w:ascii="Times" w:hAnsi="Times" w:eastAsia="Times"/>
          <w:b w:val="0"/>
          <w:i/>
          <w:color w:val="000000"/>
          <w:sz w:val="16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) a Non-Corporate Member of the Institute shall be graded as an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Honorary Member, or a Student Member, or a Probationary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>Member.”.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2"/>
        <w:gridCol w:w="4512"/>
      </w:tblGrid>
      <w:tr>
        <w:trPr>
          <w:trHeight w:hRule="exact" w:val="492"/>
        </w:trPr>
        <w:tc>
          <w:tcPr>
            <w:tcW w:type="dxa" w:w="1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10" w:after="0"/>
              <w:ind w:left="576" w:right="28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Replacement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of  Schedule</w:t>
            </w:r>
          </w:p>
        </w:tc>
        <w:tc>
          <w:tcPr>
            <w:tcW w:type="dxa" w:w="5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68" w:val="left"/>
              </w:tabs>
              <w:autoSpaceDE w:val="0"/>
              <w:widowControl/>
              <w:spacing w:line="245" w:lineRule="auto" w:before="60" w:after="0"/>
              <w:ind w:left="310" w:right="576" w:firstLine="0"/>
              <w:jc w:val="left"/>
            </w:pPr>
            <w:r>
              <w:tab/>
            </w: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22.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Schedule B of the principal enactment is hereby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repealed and the following  Schedule substituted therefor:-</w:t>
            </w:r>
          </w:p>
        </w:tc>
      </w:tr>
    </w:tbl>
    <w:p>
      <w:pPr>
        <w:autoSpaceDN w:val="0"/>
        <w:autoSpaceDE w:val="0"/>
        <w:widowControl/>
        <w:spacing w:line="235" w:lineRule="auto" w:before="2" w:after="6"/>
        <w:ind w:left="1354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 of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8"/>
        <w:gridCol w:w="3008"/>
        <w:gridCol w:w="3008"/>
      </w:tblGrid>
      <w:tr>
        <w:trPr>
          <w:trHeight w:hRule="exact" w:val="184"/>
        </w:trPr>
        <w:tc>
          <w:tcPr>
            <w:tcW w:type="dxa" w:w="2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0" w:right="133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principal</w:t>
            </w:r>
          </w:p>
        </w:tc>
        <w:tc>
          <w:tcPr>
            <w:tcW w:type="dxa" w:w="3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5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“ SCHEDULE   B </w:t>
            </w:r>
          </w:p>
        </w:tc>
        <w:tc>
          <w:tcPr>
            <w:tcW w:type="dxa" w:w="2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73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[Section 7]</w:t>
            </w:r>
          </w:p>
        </w:tc>
      </w:tr>
      <w:tr>
        <w:trPr>
          <w:trHeight w:hRule="exact" w:val="232"/>
        </w:trPr>
        <w:tc>
          <w:tcPr>
            <w:tcW w:type="dxa" w:w="2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120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enactment.</w:t>
            </w:r>
          </w:p>
        </w:tc>
        <w:tc>
          <w:tcPr>
            <w:tcW w:type="dxa" w:w="3008"/>
            <w:vMerge/>
            <w:tcBorders/>
          </w:tcPr>
          <w:p/>
        </w:tc>
        <w:tc>
          <w:tcPr>
            <w:tcW w:type="dxa" w:w="3008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40" w:after="0"/>
        <w:ind w:left="0" w:right="165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(1)  A person shall be eligible to be  enrolled as a Fellow Member:–</w:t>
      </w:r>
    </w:p>
    <w:p>
      <w:pPr>
        <w:autoSpaceDN w:val="0"/>
        <w:autoSpaceDE w:val="0"/>
        <w:widowControl/>
        <w:spacing w:line="257" w:lineRule="auto" w:before="218" w:after="0"/>
        <w:ind w:left="3770" w:right="1394" w:hanging="346"/>
        <w:jc w:val="both"/>
      </w:pPr>
      <w:r>
        <w:rPr>
          <w:rFonts w:ascii="Times" w:hAnsi="Times" w:eastAsia="Times"/>
          <w:b w:val="0"/>
          <w:i w:val="0"/>
          <w:color w:val="000000"/>
          <w:sz w:val="16"/>
        </w:rPr>
        <w:t>(</w:t>
      </w:r>
      <w:r>
        <w:rPr>
          <w:rFonts w:ascii="Times" w:hAnsi="Times" w:eastAsia="Times"/>
          <w:b w:val="0"/>
          <w:i/>
          <w:color w:val="000000"/>
          <w:sz w:val="16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) if he has  served a minimum  of fi fteen  years in the grade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of Professional  Associate Member and is in the profession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of valuation in accordance the scheme of assessment of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professional competence or any other requirement for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continuous professional development determined under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>section 5:</w:t>
      </w:r>
    </w:p>
    <w:p>
      <w:pPr>
        <w:autoSpaceDN w:val="0"/>
        <w:autoSpaceDE w:val="0"/>
        <w:widowControl/>
        <w:spacing w:line="257" w:lineRule="auto" w:before="218" w:after="0"/>
        <w:ind w:left="3770" w:right="1394" w:hanging="20"/>
        <w:jc w:val="both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 Provided that the members who were Corporate Members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on the fourteenth day of February, Two Thousand and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Three  are exempted from  the scheme of assessment of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professional competence or any other requirement for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>continuous professional development as aforesaid; or</w:t>
      </w:r>
    </w:p>
    <w:p>
      <w:pPr>
        <w:autoSpaceDN w:val="0"/>
        <w:autoSpaceDE w:val="0"/>
        <w:widowControl/>
        <w:spacing w:line="254" w:lineRule="auto" w:before="218" w:after="0"/>
        <w:ind w:left="3770" w:right="1394" w:hanging="346"/>
        <w:jc w:val="both"/>
      </w:pPr>
      <w:r>
        <w:rPr>
          <w:rFonts w:ascii="Times" w:hAnsi="Times" w:eastAsia="Times"/>
          <w:b w:val="0"/>
          <w:i w:val="0"/>
          <w:color w:val="000000"/>
          <w:sz w:val="16"/>
        </w:rPr>
        <w:t>(</w:t>
      </w:r>
      <w:r>
        <w:rPr>
          <w:rFonts w:ascii="Times" w:hAnsi="Times" w:eastAsia="Times"/>
          <w:b w:val="0"/>
          <w:i/>
          <w:color w:val="000000"/>
          <w:sz w:val="16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) if he has acquired such knowledge of valuation and eminence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 the profession that, in the opinion of  the Council, his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>admission as 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Fellow Member would promote the interests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>of the profession.</w:t>
      </w:r>
    </w:p>
    <w:p>
      <w:pPr>
        <w:autoSpaceDN w:val="0"/>
        <w:tabs>
          <w:tab w:pos="2930" w:val="left"/>
        </w:tabs>
        <w:autoSpaceDE w:val="0"/>
        <w:widowControl/>
        <w:spacing w:line="245" w:lineRule="auto" w:before="182" w:after="0"/>
        <w:ind w:left="2790" w:right="129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(2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) A person shall be eligible to be enrolled as a Professional Associate </w:t>
      </w:r>
      <w:r>
        <w:rPr>
          <w:rFonts w:ascii="Times" w:hAnsi="Times" w:eastAsia="Times"/>
          <w:b w:val="0"/>
          <w:i w:val="0"/>
          <w:color w:val="000000"/>
          <w:sz w:val="16"/>
        </w:rPr>
        <w:t>Member:–</w:t>
      </w:r>
    </w:p>
    <w:p>
      <w:pPr>
        <w:autoSpaceDN w:val="0"/>
        <w:tabs>
          <w:tab w:pos="3510" w:val="left"/>
        </w:tabs>
        <w:autoSpaceDE w:val="0"/>
        <w:widowControl/>
        <w:spacing w:line="250" w:lineRule="auto" w:before="218" w:after="0"/>
        <w:ind w:left="3144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(</w:t>
      </w:r>
      <w:r>
        <w:rPr>
          <w:rFonts w:ascii="Times" w:hAnsi="Times" w:eastAsia="Times"/>
          <w:b w:val="0"/>
          <w:i/>
          <w:color w:val="000000"/>
          <w:sz w:val="16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if he  has passed the Final or the Direct Final Examination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the Institute or the B.Sc Degree in Estate Management of  the </w:t>
      </w:r>
    </w:p>
    <w:p>
      <w:pPr>
        <w:sectPr>
          <w:pgSz w:w="11904" w:h="16840"/>
          <w:pgMar w:top="1440" w:right="1440" w:bottom="1440" w:left="1440" w:header="720" w:footer="720" w:gutter="0"/>
          <w:cols w:space="720" w:num="1" w:equalWidth="0">
            <w:col w:w="9024" w:space="0"/>
            <w:col w:w="9024" w:space="0"/>
            <w:col w:w="9024" w:space="0"/>
            <w:col w:w="9024" w:space="0"/>
            <w:col w:w="9024" w:space="0"/>
            <w:col w:w="9024" w:space="0"/>
            <w:col w:w="9024" w:space="0"/>
            <w:col w:w="9024" w:space="0"/>
            <w:col w:w="9024" w:space="0"/>
            <w:col w:w="9024" w:space="0"/>
            <w:col w:w="902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48"/>
        <w:ind w:left="0" w:right="0"/>
      </w:pPr>
    </w:p>
    <w:p>
      <w:pPr>
        <w:autoSpaceDN w:val="0"/>
        <w:tabs>
          <w:tab w:pos="3112" w:val="left"/>
        </w:tabs>
        <w:autoSpaceDE w:val="0"/>
        <w:widowControl/>
        <w:spacing w:line="216" w:lineRule="exact" w:before="54" w:after="0"/>
        <w:ind w:left="1990" w:right="2736" w:firstLine="0"/>
        <w:jc w:val="left"/>
      </w:pPr>
      <w:r>
        <w:rPr>
          <w:rFonts w:ascii="Times" w:hAnsi="Times" w:eastAsia="Times"/>
          <w:b w:val="0"/>
          <w:i/>
          <w:color w:val="000000"/>
          <w:sz w:val="20"/>
        </w:rPr>
        <w:t xml:space="preserve">Institute of Valuers of Sri Lanka (Amendment)    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11 </w:t>
      </w:r>
      <w:r>
        <w:br/>
      </w:r>
      <w:r>
        <w:tab/>
      </w:r>
      <w:r>
        <w:rPr>
          <w:rFonts w:ascii="Times" w:hAnsi="Times" w:eastAsia="Times"/>
          <w:b w:val="0"/>
          <w:i/>
          <w:color w:val="000000"/>
          <w:sz w:val="20"/>
        </w:rPr>
        <w:t>Act, No. 9 of 2019</w:t>
      </w:r>
    </w:p>
    <w:p>
      <w:pPr>
        <w:autoSpaceDN w:val="0"/>
        <w:autoSpaceDE w:val="0"/>
        <w:widowControl/>
        <w:spacing w:line="257" w:lineRule="auto" w:before="292" w:after="0"/>
        <w:ind w:left="2164" w:right="2740" w:firstLine="0"/>
        <w:jc w:val="both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University of  London or the University of Reading or any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University of Sri Lanka recognized  by the Council or has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passed the B.A Degree in Land Economy of the University of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Cambridge or has passed the Final Examination of the Royal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Institution of Chartered Surveyors in the General  Practice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Division, or has obtained the Higher National Diploma in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Valuation of the Sri Lanka Technical College or has obtained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any other relevant qualifi cation recognized by the Council as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equivalent to these examinations; and </w:t>
      </w:r>
    </w:p>
    <w:p>
      <w:pPr>
        <w:autoSpaceDN w:val="0"/>
        <w:tabs>
          <w:tab w:pos="2164" w:val="left"/>
        </w:tabs>
        <w:autoSpaceDE w:val="0"/>
        <w:widowControl/>
        <w:spacing w:line="254" w:lineRule="auto" w:before="228" w:after="0"/>
        <w:ind w:left="1798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(</w:t>
      </w:r>
      <w:r>
        <w:rPr>
          <w:rFonts w:ascii="Times" w:hAnsi="Times" w:eastAsia="Times"/>
          <w:b w:val="0"/>
          <w:i/>
          <w:color w:val="000000"/>
          <w:sz w:val="16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if he is a Probationary Member with a minimum of two years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post qualifying full time experience in the profession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valuation practice monitored as directed by and acceptable to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the Council; or </w:t>
      </w:r>
    </w:p>
    <w:p>
      <w:pPr>
        <w:autoSpaceDN w:val="0"/>
        <w:tabs>
          <w:tab w:pos="2164" w:val="left"/>
        </w:tabs>
        <w:autoSpaceDE w:val="0"/>
        <w:widowControl/>
        <w:spacing w:line="257" w:lineRule="auto" w:before="228" w:after="0"/>
        <w:ind w:left="1806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(</w:t>
      </w:r>
      <w:r>
        <w:rPr>
          <w:rFonts w:ascii="Times" w:hAnsi="Times" w:eastAsia="Times"/>
          <w:b w:val="0"/>
          <w:i/>
          <w:color w:val="000000"/>
          <w:sz w:val="16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if he is a Probationary Member with post qualifying  experience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 the profession of valuation, monitored as directed by and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acceptable to the Council, for a minimum number of years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part time experience considered as  equivalent to two years full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time experience and further is in the profession of valuation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 accordance the scheme of assessment of professional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competence or any other requirement for continuous professional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development determined under section 5;or</w:t>
      </w:r>
    </w:p>
    <w:p>
      <w:pPr>
        <w:autoSpaceDN w:val="0"/>
        <w:tabs>
          <w:tab w:pos="2164" w:val="left"/>
        </w:tabs>
        <w:autoSpaceDE w:val="0"/>
        <w:widowControl/>
        <w:spacing w:line="252" w:lineRule="auto" w:before="228" w:after="0"/>
        <w:ind w:left="1798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(</w:t>
      </w:r>
      <w:r>
        <w:rPr>
          <w:rFonts w:ascii="Times" w:hAnsi="Times" w:eastAsia="Times"/>
          <w:b w:val="0"/>
          <w:i/>
          <w:color w:val="000000"/>
          <w:sz w:val="16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if he has minimum of four years full time experience in teaching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the subject of valuation in a Course recognized by the Council,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in any University.</w:t>
      </w:r>
    </w:p>
    <w:p>
      <w:pPr>
        <w:autoSpaceDN w:val="0"/>
        <w:tabs>
          <w:tab w:pos="1684" w:val="left"/>
        </w:tabs>
        <w:autoSpaceDE w:val="0"/>
        <w:widowControl/>
        <w:spacing w:line="247" w:lineRule="auto" w:before="228" w:after="0"/>
        <w:ind w:left="1444" w:right="273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(3) A person shall be eligible  to be enrolled as a Licentiate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Member:– </w:t>
      </w:r>
    </w:p>
    <w:p>
      <w:pPr>
        <w:autoSpaceDN w:val="0"/>
        <w:tabs>
          <w:tab w:pos="2164" w:val="left"/>
        </w:tabs>
        <w:autoSpaceDE w:val="0"/>
        <w:widowControl/>
        <w:spacing w:line="235" w:lineRule="auto" w:before="228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(</w:t>
      </w:r>
      <w:r>
        <w:rPr>
          <w:rFonts w:ascii="Times" w:hAnsi="Times" w:eastAsia="Times"/>
          <w:b w:val="0"/>
          <w:i/>
          <w:color w:val="000000"/>
          <w:sz w:val="16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if he is over 30 years of age; and</w:t>
      </w:r>
    </w:p>
    <w:p>
      <w:pPr>
        <w:autoSpaceDN w:val="0"/>
        <w:tabs>
          <w:tab w:pos="2164" w:val="left"/>
        </w:tabs>
        <w:autoSpaceDE w:val="0"/>
        <w:widowControl/>
        <w:spacing w:line="252" w:lineRule="auto" w:before="228" w:after="0"/>
        <w:ind w:left="1798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(</w:t>
      </w:r>
      <w:r>
        <w:rPr>
          <w:rFonts w:ascii="Times" w:hAnsi="Times" w:eastAsia="Times"/>
          <w:b w:val="0"/>
          <w:i/>
          <w:color w:val="000000"/>
          <w:sz w:val="16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if he has practiced as a Valuer  for not less than seven years prior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to  January 3, 1977 and possesses a certifi cate of competence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awarded by the Council.</w:t>
      </w:r>
    </w:p>
    <w:p>
      <w:pPr>
        <w:autoSpaceDN w:val="0"/>
        <w:tabs>
          <w:tab w:pos="1684" w:val="left"/>
        </w:tabs>
        <w:autoSpaceDE w:val="0"/>
        <w:widowControl/>
        <w:spacing w:line="247" w:lineRule="auto" w:before="264" w:after="0"/>
        <w:ind w:left="1444" w:right="273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(4) A person shall be eligible to be enrolled as a Probationary </w:t>
      </w:r>
      <w:r>
        <w:rPr>
          <w:rFonts w:ascii="Times" w:hAnsi="Times" w:eastAsia="Times"/>
          <w:b w:val="0"/>
          <w:i w:val="0"/>
          <w:color w:val="000000"/>
          <w:sz w:val="16"/>
        </w:rPr>
        <w:t>Member:–</w:t>
      </w:r>
    </w:p>
    <w:p>
      <w:pPr>
        <w:autoSpaceDN w:val="0"/>
        <w:tabs>
          <w:tab w:pos="2164" w:val="left"/>
        </w:tabs>
        <w:autoSpaceDE w:val="0"/>
        <w:widowControl/>
        <w:spacing w:line="252" w:lineRule="auto" w:before="228" w:after="0"/>
        <w:ind w:left="1798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(</w:t>
      </w:r>
      <w:r>
        <w:rPr>
          <w:rFonts w:ascii="Times" w:hAnsi="Times" w:eastAsia="Times"/>
          <w:b w:val="0"/>
          <w:i/>
          <w:color w:val="000000"/>
          <w:sz w:val="16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if he  has successfully completed a Degree or Diploma Course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recognized for admission to the grade of Professional Associate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Member as specifi ed in paragraph (2)(</w:t>
      </w:r>
      <w:r>
        <w:rPr>
          <w:rFonts w:ascii="Times" w:hAnsi="Times" w:eastAsia="Times"/>
          <w:b w:val="0"/>
          <w:i/>
          <w:color w:val="000000"/>
          <w:sz w:val="16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) of  this Schedule; and</w:t>
      </w:r>
    </w:p>
    <w:p>
      <w:pPr>
        <w:autoSpaceDN w:val="0"/>
        <w:tabs>
          <w:tab w:pos="2164" w:val="left"/>
        </w:tabs>
        <w:autoSpaceDE w:val="0"/>
        <w:widowControl/>
        <w:spacing w:line="247" w:lineRule="auto" w:before="228" w:after="0"/>
        <w:ind w:left="1798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(</w:t>
      </w:r>
      <w:r>
        <w:rPr>
          <w:rFonts w:ascii="Times" w:hAnsi="Times" w:eastAsia="Times"/>
          <w:b w:val="0"/>
          <w:i/>
          <w:color w:val="000000"/>
          <w:sz w:val="16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if he is in the profession of valuation  in accordance with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scheme of assessment of professional competence or any </w:t>
      </w:r>
    </w:p>
    <w:p>
      <w:pPr>
        <w:sectPr>
          <w:pgSz w:w="11904" w:h="16840"/>
          <w:pgMar w:top="1440" w:right="1440" w:bottom="1440" w:left="1440" w:header="720" w:footer="720" w:gutter="0"/>
          <w:cols w:space="720" w:num="1" w:equalWidth="0">
            <w:col w:w="9024" w:space="0"/>
            <w:col w:w="9024" w:space="0"/>
            <w:col w:w="9024" w:space="0"/>
            <w:col w:w="9024" w:space="0"/>
            <w:col w:w="9024" w:space="0"/>
            <w:col w:w="9024" w:space="0"/>
            <w:col w:w="9024" w:space="0"/>
            <w:col w:w="9024" w:space="0"/>
            <w:col w:w="9024" w:space="0"/>
            <w:col w:w="9024" w:space="0"/>
            <w:col w:w="9024" w:space="0"/>
            <w:col w:w="902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4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380.0" w:type="dxa"/>
      </w:tblPr>
      <w:tblGrid>
        <w:gridCol w:w="4512"/>
        <w:gridCol w:w="4512"/>
      </w:tblGrid>
      <w:tr>
        <w:trPr>
          <w:trHeight w:hRule="exact" w:val="538"/>
        </w:trPr>
        <w:tc>
          <w:tcPr>
            <w:tcW w:type="dxa" w:w="1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0" w:after="0"/>
              <w:ind w:left="0" w:right="166" w:firstLine="0"/>
              <w:jc w:val="right"/>
            </w:pPr>
            <w:r>
              <w:rPr>
                <w:rFonts w:ascii="MinionPro" w:hAnsi="MinionPro" w:eastAsia="MinionPro"/>
                <w:b w:val="0"/>
                <w:i w:val="0"/>
                <w:color w:val="000000"/>
                <w:sz w:val="20"/>
              </w:rPr>
              <w:t>12</w:t>
            </w:r>
          </w:p>
        </w:tc>
        <w:tc>
          <w:tcPr>
            <w:tcW w:type="dxa" w:w="4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2" w:after="0"/>
              <w:ind w:left="144" w:right="864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 xml:space="preserve">Institute of Valuers of Sri Lanka (Amendment) 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Act, No. 9 of 2019</w:t>
            </w:r>
          </w:p>
        </w:tc>
      </w:tr>
    </w:tbl>
    <w:p>
      <w:pPr>
        <w:autoSpaceDN w:val="0"/>
        <w:autoSpaceDE w:val="0"/>
        <w:widowControl/>
        <w:spacing w:line="247" w:lineRule="auto" w:before="220" w:after="0"/>
        <w:ind w:left="3506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other requirement for continuous professional development,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>determined under section 5.</w:t>
      </w:r>
    </w:p>
    <w:p>
      <w:pPr>
        <w:autoSpaceDN w:val="0"/>
        <w:autoSpaceDE w:val="0"/>
        <w:widowControl/>
        <w:spacing w:line="247" w:lineRule="auto" w:before="224" w:after="0"/>
        <w:ind w:left="2786" w:right="1296" w:firstLine="2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The maximum period during which a person may remain a Probationary </w:t>
      </w:r>
      <w:r>
        <w:rPr>
          <w:rFonts w:ascii="Times" w:hAnsi="Times" w:eastAsia="Times"/>
          <w:b w:val="0"/>
          <w:i w:val="0"/>
          <w:color w:val="000000"/>
          <w:sz w:val="16"/>
        </w:rPr>
        <w:t>Member shall be ten years.</w:t>
      </w:r>
    </w:p>
    <w:p>
      <w:pPr>
        <w:autoSpaceDN w:val="0"/>
        <w:autoSpaceDE w:val="0"/>
        <w:widowControl/>
        <w:spacing w:line="235" w:lineRule="auto" w:before="216" w:after="0"/>
        <w:ind w:left="0" w:right="170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 (5) A person shall be eligible to be enrolled as a Student Member–</w:t>
      </w:r>
    </w:p>
    <w:p>
      <w:pPr>
        <w:autoSpaceDN w:val="0"/>
        <w:tabs>
          <w:tab w:pos="3746" w:val="left"/>
        </w:tabs>
        <w:autoSpaceDE w:val="0"/>
        <w:widowControl/>
        <w:spacing w:line="235" w:lineRule="auto" w:before="216" w:after="0"/>
        <w:ind w:left="338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(</w:t>
      </w:r>
      <w:r>
        <w:rPr>
          <w:rFonts w:ascii="Times" w:hAnsi="Times" w:eastAsia="Times"/>
          <w:b w:val="0"/>
          <w:i/>
          <w:color w:val="000000"/>
          <w:sz w:val="16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if he is  over eighteen years of age; and</w:t>
      </w:r>
    </w:p>
    <w:p>
      <w:pPr>
        <w:autoSpaceDN w:val="0"/>
        <w:tabs>
          <w:tab w:pos="3746" w:val="left"/>
        </w:tabs>
        <w:autoSpaceDE w:val="0"/>
        <w:widowControl/>
        <w:spacing w:line="254" w:lineRule="auto" w:before="216" w:after="0"/>
        <w:ind w:left="3380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(</w:t>
      </w:r>
      <w:r>
        <w:rPr>
          <w:rFonts w:ascii="Times" w:hAnsi="Times" w:eastAsia="Times"/>
          <w:b w:val="0"/>
          <w:i/>
          <w:color w:val="000000"/>
          <w:sz w:val="16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if he  is registered in an educational institution recognized  by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the Council, as a Student following an internal or external,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full time or part time, Degree or Diploma Course  as the case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may be,  leading to qualifi cations recognized for admission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to the grade of Professional Associate Member as specifi ed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in paragraph (2) (</w:t>
      </w:r>
      <w:r>
        <w:rPr>
          <w:rFonts w:ascii="Times" w:hAnsi="Times" w:eastAsia="Times"/>
          <w:b w:val="0"/>
          <w:i/>
          <w:color w:val="000000"/>
          <w:sz w:val="16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) of this Schedule.</w:t>
      </w:r>
    </w:p>
    <w:p>
      <w:pPr>
        <w:autoSpaceDN w:val="0"/>
        <w:autoSpaceDE w:val="0"/>
        <w:widowControl/>
        <w:spacing w:line="247" w:lineRule="auto" w:before="216" w:after="118"/>
        <w:ind w:left="2786" w:right="187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The maximum period during which a person may remain a Student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>Member shall be ten years.”.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2"/>
        <w:gridCol w:w="4512"/>
      </w:tblGrid>
      <w:tr>
        <w:trPr>
          <w:trHeight w:hRule="exact" w:val="1048"/>
        </w:trPr>
        <w:tc>
          <w:tcPr>
            <w:tcW w:type="dxa" w:w="1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94" w:after="0"/>
              <w:ind w:left="686" w:right="288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Addition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new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Schedules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 and D in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the </w:t>
            </w:r>
          </w:p>
        </w:tc>
        <w:tc>
          <w:tcPr>
            <w:tcW w:type="dxa" w:w="5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366" w:right="684" w:firstLine="240"/>
              <w:jc w:val="both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23.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The principal enactment is hereby amended by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the addition immediately  after Schedule B thereof of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following new Schedules  which shall  have  effect as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Schedule C and Schedule D of that enactment:-</w:t>
            </w:r>
          </w:p>
        </w:tc>
      </w:tr>
    </w:tbl>
    <w:p>
      <w:pPr>
        <w:autoSpaceDN w:val="0"/>
        <w:autoSpaceDE w:val="0"/>
        <w:widowControl/>
        <w:spacing w:line="238" w:lineRule="auto" w:before="6" w:after="6"/>
        <w:ind w:left="134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principal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8"/>
        <w:gridCol w:w="3008"/>
        <w:gridCol w:w="3008"/>
      </w:tblGrid>
      <w:tr>
        <w:trPr>
          <w:trHeight w:hRule="exact" w:val="284"/>
        </w:trPr>
        <w:tc>
          <w:tcPr>
            <w:tcW w:type="dxa" w:w="2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0" w:right="12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enactment.</w:t>
            </w:r>
          </w:p>
        </w:tc>
        <w:tc>
          <w:tcPr>
            <w:tcW w:type="dxa" w:w="2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0" w:right="50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“ SCHEDULE  C </w:t>
            </w:r>
          </w:p>
        </w:tc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0" w:right="7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[Section 7]</w:t>
            </w:r>
          </w:p>
        </w:tc>
      </w:tr>
    </w:tbl>
    <w:p>
      <w:pPr>
        <w:autoSpaceDN w:val="0"/>
        <w:tabs>
          <w:tab w:pos="3026" w:val="left"/>
        </w:tabs>
        <w:autoSpaceDE w:val="0"/>
        <w:widowControl/>
        <w:spacing w:line="247" w:lineRule="auto" w:before="156" w:after="0"/>
        <w:ind w:left="2786" w:right="129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(1) Every application for enrolment in any grade of Corporate Members </w:t>
      </w:r>
      <w:r>
        <w:rPr>
          <w:rFonts w:ascii="Times" w:hAnsi="Times" w:eastAsia="Times"/>
          <w:b w:val="0"/>
          <w:i w:val="0"/>
          <w:color w:val="000000"/>
          <w:sz w:val="16"/>
        </w:rPr>
        <w:t>shall:-</w:t>
      </w:r>
    </w:p>
    <w:p>
      <w:pPr>
        <w:autoSpaceDN w:val="0"/>
        <w:tabs>
          <w:tab w:pos="3446" w:val="left"/>
        </w:tabs>
        <w:autoSpaceDE w:val="0"/>
        <w:widowControl/>
        <w:spacing w:line="235" w:lineRule="auto" w:before="216" w:after="0"/>
        <w:ind w:left="308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(</w:t>
      </w:r>
      <w:r>
        <w:rPr>
          <w:rFonts w:ascii="Times" w:hAnsi="Times" w:eastAsia="Times"/>
          <w:b w:val="0"/>
          <w:i/>
          <w:color w:val="000000"/>
          <w:sz w:val="16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be made to the Honorary General Secretary of the Council;</w:t>
      </w:r>
    </w:p>
    <w:p>
      <w:pPr>
        <w:autoSpaceDN w:val="0"/>
        <w:tabs>
          <w:tab w:pos="3446" w:val="left"/>
          <w:tab w:pos="3486" w:val="left"/>
        </w:tabs>
        <w:autoSpaceDE w:val="0"/>
        <w:widowControl/>
        <w:spacing w:line="247" w:lineRule="auto" w:before="216" w:after="0"/>
        <w:ind w:left="3080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(</w:t>
      </w:r>
      <w:r>
        <w:rPr>
          <w:rFonts w:ascii="Times" w:hAnsi="Times" w:eastAsia="Times"/>
          <w:b w:val="0"/>
          <w:i/>
          <w:color w:val="000000"/>
          <w:sz w:val="16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be in such form as may be provided for the purpose by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Honorary General Secretary of the Council;</w:t>
      </w:r>
    </w:p>
    <w:p>
      <w:pPr>
        <w:autoSpaceDN w:val="0"/>
        <w:tabs>
          <w:tab w:pos="3446" w:val="left"/>
          <w:tab w:pos="3486" w:val="left"/>
        </w:tabs>
        <w:autoSpaceDE w:val="0"/>
        <w:widowControl/>
        <w:spacing w:line="250" w:lineRule="auto" w:before="216" w:after="0"/>
        <w:ind w:left="3088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(</w:t>
      </w:r>
      <w:r>
        <w:rPr>
          <w:rFonts w:ascii="Times" w:hAnsi="Times" w:eastAsia="Times"/>
          <w:b w:val="0"/>
          <w:i/>
          <w:color w:val="000000"/>
          <w:sz w:val="16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state the qualifi cations by virtue of which the applicant is eligible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for enrolment in that grade and be supported by an affi davit as to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such qualifi cations;</w:t>
      </w:r>
    </w:p>
    <w:p>
      <w:pPr>
        <w:autoSpaceDN w:val="0"/>
        <w:tabs>
          <w:tab w:pos="3446" w:val="left"/>
        </w:tabs>
        <w:autoSpaceDE w:val="0"/>
        <w:widowControl/>
        <w:spacing w:line="235" w:lineRule="auto" w:before="216" w:after="0"/>
        <w:ind w:left="308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(</w:t>
      </w:r>
      <w:r>
        <w:rPr>
          <w:rFonts w:ascii="Times" w:hAnsi="Times" w:eastAsia="Times"/>
          <w:b w:val="0"/>
          <w:i/>
          <w:color w:val="000000"/>
          <w:sz w:val="16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be signed by the applicant;</w:t>
      </w:r>
    </w:p>
    <w:p>
      <w:pPr>
        <w:autoSpaceDN w:val="0"/>
        <w:tabs>
          <w:tab w:pos="3446" w:val="left"/>
          <w:tab w:pos="3486" w:val="left"/>
        </w:tabs>
        <w:autoSpaceDE w:val="0"/>
        <w:widowControl/>
        <w:spacing w:line="245" w:lineRule="auto" w:before="178" w:after="0"/>
        <w:ind w:left="3044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be accompanied by the amount of the appropriate application fee,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entrance fee and membership fee; and</w:t>
      </w:r>
    </w:p>
    <w:p>
      <w:pPr>
        <w:autoSpaceDN w:val="0"/>
        <w:tabs>
          <w:tab w:pos="3446" w:val="left"/>
          <w:tab w:pos="3486" w:val="left"/>
        </w:tabs>
        <w:autoSpaceDE w:val="0"/>
        <w:widowControl/>
        <w:spacing w:line="250" w:lineRule="auto" w:before="220" w:after="0"/>
        <w:ind w:left="3114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(</w:t>
      </w:r>
      <w:r>
        <w:rPr>
          <w:rFonts w:ascii="Times" w:hAnsi="Times" w:eastAsia="Times"/>
          <w:b w:val="0"/>
          <w:i/>
          <w:color w:val="000000"/>
          <w:sz w:val="16"/>
        </w:rPr>
        <w:t>f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be recommended by two members of the Council or by four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members of the Institute of whom one shall be a Fellow, one </w:t>
      </w:r>
    </w:p>
    <w:p>
      <w:pPr>
        <w:sectPr>
          <w:pgSz w:w="11904" w:h="16840"/>
          <w:pgMar w:top="1440" w:right="1440" w:bottom="1440" w:left="1440" w:header="720" w:footer="720" w:gutter="0"/>
          <w:cols w:space="720" w:num="1" w:equalWidth="0">
            <w:col w:w="9024" w:space="0"/>
            <w:col w:w="9024" w:space="0"/>
            <w:col w:w="9024" w:space="0"/>
            <w:col w:w="9024" w:space="0"/>
            <w:col w:w="9024" w:space="0"/>
            <w:col w:w="9024" w:space="0"/>
            <w:col w:w="9024" w:space="0"/>
            <w:col w:w="9024" w:space="0"/>
            <w:col w:w="9024" w:space="0"/>
            <w:col w:w="9024" w:space="0"/>
            <w:col w:w="9024" w:space="0"/>
            <w:col w:w="9024" w:space="0"/>
            <w:col w:w="902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48"/>
        <w:ind w:left="0" w:right="0"/>
      </w:pPr>
    </w:p>
    <w:p>
      <w:pPr>
        <w:autoSpaceDN w:val="0"/>
        <w:tabs>
          <w:tab w:pos="3112" w:val="left"/>
        </w:tabs>
        <w:autoSpaceDE w:val="0"/>
        <w:widowControl/>
        <w:spacing w:line="216" w:lineRule="exact" w:before="54" w:after="0"/>
        <w:ind w:left="1990" w:right="2736" w:firstLine="0"/>
        <w:jc w:val="left"/>
      </w:pPr>
      <w:r>
        <w:rPr>
          <w:rFonts w:ascii="Times" w:hAnsi="Times" w:eastAsia="Times"/>
          <w:b w:val="0"/>
          <w:i/>
          <w:color w:val="000000"/>
          <w:sz w:val="20"/>
        </w:rPr>
        <w:t xml:space="preserve">Institute of Valuers of Sri Lanka (Amendment)    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13 </w:t>
      </w:r>
      <w:r>
        <w:br/>
      </w:r>
      <w:r>
        <w:tab/>
      </w:r>
      <w:r>
        <w:rPr>
          <w:rFonts w:ascii="Times" w:hAnsi="Times" w:eastAsia="Times"/>
          <w:b w:val="0"/>
          <w:i/>
          <w:color w:val="000000"/>
          <w:sz w:val="20"/>
        </w:rPr>
        <w:t>Act, No. 9 of 2019</w:t>
      </w:r>
    </w:p>
    <w:p>
      <w:pPr>
        <w:autoSpaceDN w:val="0"/>
        <w:autoSpaceDE w:val="0"/>
        <w:widowControl/>
        <w:spacing w:line="259" w:lineRule="auto" w:before="272" w:after="0"/>
        <w:ind w:left="2140" w:right="2744" w:firstLine="0"/>
        <w:jc w:val="both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shall be Professional Associate Member and not less than two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shall be members enrolled in the grade in which the applicant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>seeks enrolment.</w:t>
      </w:r>
    </w:p>
    <w:p>
      <w:pPr>
        <w:autoSpaceDN w:val="0"/>
        <w:tabs>
          <w:tab w:pos="1700" w:val="left"/>
        </w:tabs>
        <w:autoSpaceDE w:val="0"/>
        <w:widowControl/>
        <w:spacing w:line="252" w:lineRule="auto" w:before="324" w:after="0"/>
        <w:ind w:left="1440" w:right="273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(2)  Every application for enrolment in any grade of Non-Corporate </w:t>
      </w:r>
      <w:r>
        <w:rPr>
          <w:rFonts w:ascii="Times" w:hAnsi="Times" w:eastAsia="Times"/>
          <w:b w:val="0"/>
          <w:i w:val="0"/>
          <w:color w:val="000000"/>
          <w:sz w:val="16"/>
        </w:rPr>
        <w:t>Members shall:-</w:t>
      </w:r>
    </w:p>
    <w:p>
      <w:pPr>
        <w:autoSpaceDN w:val="0"/>
        <w:tabs>
          <w:tab w:pos="2140" w:val="left"/>
          <w:tab w:pos="2160" w:val="left"/>
        </w:tabs>
        <w:autoSpaceDE w:val="0"/>
        <w:widowControl/>
        <w:spacing w:line="252" w:lineRule="auto" w:before="324" w:after="0"/>
        <w:ind w:left="1774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(</w:t>
      </w:r>
      <w:r>
        <w:rPr>
          <w:rFonts w:ascii="Times" w:hAnsi="Times" w:eastAsia="Times"/>
          <w:b w:val="0"/>
          <w:i/>
          <w:color w:val="000000"/>
          <w:sz w:val="16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be made in such form as may be provided for the purpose by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Council;</w:t>
      </w:r>
    </w:p>
    <w:p>
      <w:pPr>
        <w:autoSpaceDN w:val="0"/>
        <w:tabs>
          <w:tab w:pos="2140" w:val="left"/>
          <w:tab w:pos="2160" w:val="left"/>
        </w:tabs>
        <w:autoSpaceDE w:val="0"/>
        <w:widowControl/>
        <w:spacing w:line="262" w:lineRule="auto" w:before="324" w:after="0"/>
        <w:ind w:left="1774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(</w:t>
      </w:r>
      <w:r>
        <w:rPr>
          <w:rFonts w:ascii="Times" w:hAnsi="Times" w:eastAsia="Times"/>
          <w:b w:val="0"/>
          <w:i/>
          <w:color w:val="000000"/>
          <w:sz w:val="16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state the qualifi cations by virtue of which the applicant is eligible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for enrolment in that grade and where the application is for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enrolment in any grade other than that of Honorary Member, be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supported by an affi davit as to such qualifi cations;</w:t>
      </w:r>
    </w:p>
    <w:p>
      <w:pPr>
        <w:autoSpaceDN w:val="0"/>
        <w:tabs>
          <w:tab w:pos="2140" w:val="left"/>
        </w:tabs>
        <w:autoSpaceDE w:val="0"/>
        <w:widowControl/>
        <w:spacing w:line="235" w:lineRule="auto" w:before="324" w:after="0"/>
        <w:ind w:left="178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(</w:t>
      </w:r>
      <w:r>
        <w:rPr>
          <w:rFonts w:ascii="Times" w:hAnsi="Times" w:eastAsia="Times"/>
          <w:b w:val="0"/>
          <w:i/>
          <w:color w:val="000000"/>
          <w:sz w:val="16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be signed by the applicant;</w:t>
      </w:r>
    </w:p>
    <w:p>
      <w:pPr>
        <w:autoSpaceDN w:val="0"/>
        <w:tabs>
          <w:tab w:pos="2140" w:val="left"/>
          <w:tab w:pos="2160" w:val="left"/>
        </w:tabs>
        <w:autoSpaceDE w:val="0"/>
        <w:widowControl/>
        <w:spacing w:line="264" w:lineRule="auto" w:before="324" w:after="0"/>
        <w:ind w:left="1774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(</w:t>
      </w:r>
      <w:r>
        <w:rPr>
          <w:rFonts w:ascii="Times" w:hAnsi="Times" w:eastAsia="Times"/>
          <w:b w:val="0"/>
          <w:i/>
          <w:color w:val="000000"/>
          <w:sz w:val="16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where such application is for enrolment in any grade other than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that of Honorary Member, be accompanied by the amount of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appropriate application fee, entrance fee and membership fee, or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where the application is for enrolment as an Honorary Member,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be accompanied by the appropriate membership fee; and</w:t>
      </w:r>
    </w:p>
    <w:p>
      <w:pPr>
        <w:autoSpaceDN w:val="0"/>
        <w:tabs>
          <w:tab w:pos="2140" w:val="left"/>
        </w:tabs>
        <w:autoSpaceDE w:val="0"/>
        <w:widowControl/>
        <w:spacing w:line="235" w:lineRule="auto" w:before="324" w:after="0"/>
        <w:ind w:left="178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(</w:t>
      </w:r>
      <w:r>
        <w:rPr>
          <w:rFonts w:ascii="Times" w:hAnsi="Times" w:eastAsia="Times"/>
          <w:b w:val="0"/>
          <w:i/>
          <w:color w:val="000000"/>
          <w:sz w:val="16"/>
        </w:rPr>
        <w:t>e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be recommended by atleast two Corporate Members.</w:t>
      </w:r>
    </w:p>
    <w:p>
      <w:pPr>
        <w:autoSpaceDN w:val="0"/>
        <w:tabs>
          <w:tab w:pos="5418" w:val="left"/>
        </w:tabs>
        <w:autoSpaceDE w:val="0"/>
        <w:widowControl/>
        <w:spacing w:line="235" w:lineRule="auto" w:before="324" w:after="0"/>
        <w:ind w:left="344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SCHEDULE   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[Section 22]</w:t>
      </w:r>
    </w:p>
    <w:p>
      <w:pPr>
        <w:autoSpaceDN w:val="0"/>
        <w:autoSpaceDE w:val="0"/>
        <w:widowControl/>
        <w:spacing w:line="252" w:lineRule="auto" w:before="324" w:after="0"/>
        <w:ind w:left="1440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Each of the following acts or omissions shall constitute professional </w:t>
      </w:r>
      <w:r>
        <w:rPr>
          <w:rFonts w:ascii="Times" w:hAnsi="Times" w:eastAsia="Times"/>
          <w:b w:val="0"/>
          <w:i w:val="0"/>
          <w:color w:val="000000"/>
          <w:sz w:val="16"/>
        </w:rPr>
        <w:t>misconduct on the part of a valuer:-</w:t>
      </w:r>
    </w:p>
    <w:p>
      <w:pPr>
        <w:autoSpaceDN w:val="0"/>
        <w:tabs>
          <w:tab w:pos="2140" w:val="left"/>
        </w:tabs>
        <w:autoSpaceDE w:val="0"/>
        <w:widowControl/>
        <w:spacing w:line="235" w:lineRule="auto" w:before="324" w:after="0"/>
        <w:ind w:left="1774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(</w:t>
      </w:r>
      <w:r>
        <w:rPr>
          <w:rFonts w:ascii="Times" w:hAnsi="Times" w:eastAsia="Times"/>
          <w:b w:val="0"/>
          <w:i/>
          <w:color w:val="000000"/>
          <w:sz w:val="16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unbefi tting his status as a member; </w:t>
      </w:r>
    </w:p>
    <w:p>
      <w:pPr>
        <w:autoSpaceDN w:val="0"/>
        <w:tabs>
          <w:tab w:pos="2140" w:val="left"/>
          <w:tab w:pos="2160" w:val="left"/>
        </w:tabs>
        <w:autoSpaceDE w:val="0"/>
        <w:widowControl/>
        <w:spacing w:line="252" w:lineRule="auto" w:before="324" w:after="0"/>
        <w:ind w:left="1774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(</w:t>
      </w:r>
      <w:r>
        <w:rPr>
          <w:rFonts w:ascii="Times" w:hAnsi="Times" w:eastAsia="Times"/>
          <w:b w:val="0"/>
          <w:i/>
          <w:color w:val="000000"/>
          <w:sz w:val="16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discrediting or attempting to discredit the profession of valuation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or the Institute;</w:t>
      </w:r>
    </w:p>
    <w:p>
      <w:pPr>
        <w:autoSpaceDN w:val="0"/>
        <w:tabs>
          <w:tab w:pos="2140" w:val="left"/>
          <w:tab w:pos="2160" w:val="left"/>
        </w:tabs>
        <w:autoSpaceDE w:val="0"/>
        <w:widowControl/>
        <w:spacing w:line="252" w:lineRule="auto" w:before="324" w:after="0"/>
        <w:ind w:left="1782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(</w:t>
      </w:r>
      <w:r>
        <w:rPr>
          <w:rFonts w:ascii="Times" w:hAnsi="Times" w:eastAsia="Times"/>
          <w:b w:val="0"/>
          <w:i/>
          <w:color w:val="000000"/>
          <w:sz w:val="16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involving in any act detrimental to the profession of valuation or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undermining the interests of the Institute;</w:t>
      </w:r>
    </w:p>
    <w:p>
      <w:pPr>
        <w:autoSpaceDN w:val="0"/>
        <w:tabs>
          <w:tab w:pos="2140" w:val="left"/>
          <w:tab w:pos="2160" w:val="left"/>
        </w:tabs>
        <w:autoSpaceDE w:val="0"/>
        <w:widowControl/>
        <w:spacing w:line="252" w:lineRule="auto" w:before="324" w:after="0"/>
        <w:ind w:left="1774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(</w:t>
      </w:r>
      <w:r>
        <w:rPr>
          <w:rFonts w:ascii="Times" w:hAnsi="Times" w:eastAsia="Times"/>
          <w:b w:val="0"/>
          <w:i/>
          <w:color w:val="000000"/>
          <w:sz w:val="16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discrediting or attempting to discredit the professional reputation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or skill of any other member;</w:t>
      </w:r>
    </w:p>
    <w:p>
      <w:pPr>
        <w:sectPr>
          <w:pgSz w:w="11904" w:h="16840"/>
          <w:pgMar w:top="1440" w:right="1440" w:bottom="1440" w:left="1440" w:header="720" w:footer="720" w:gutter="0"/>
          <w:cols w:space="720" w:num="1" w:equalWidth="0">
            <w:col w:w="9024" w:space="0"/>
            <w:col w:w="9024" w:space="0"/>
            <w:col w:w="9024" w:space="0"/>
            <w:col w:w="9024" w:space="0"/>
            <w:col w:w="9024" w:space="0"/>
            <w:col w:w="9024" w:space="0"/>
            <w:col w:w="9024" w:space="0"/>
            <w:col w:w="9024" w:space="0"/>
            <w:col w:w="9024" w:space="0"/>
            <w:col w:w="9024" w:space="0"/>
            <w:col w:w="9024" w:space="0"/>
            <w:col w:w="9024" w:space="0"/>
            <w:col w:w="9024" w:space="0"/>
            <w:col w:w="902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4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380.0" w:type="dxa"/>
      </w:tblPr>
      <w:tblGrid>
        <w:gridCol w:w="3008"/>
        <w:gridCol w:w="3008"/>
        <w:gridCol w:w="3008"/>
      </w:tblGrid>
      <w:tr>
        <w:trPr>
          <w:trHeight w:hRule="exact" w:val="612"/>
        </w:trPr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0" w:after="0"/>
              <w:ind w:left="0" w:right="66" w:firstLine="0"/>
              <w:jc w:val="right"/>
            </w:pPr>
            <w:r>
              <w:rPr>
                <w:rFonts w:ascii="MinionPro" w:hAnsi="MinionPro" w:eastAsia="MinionPro"/>
                <w:b w:val="0"/>
                <w:i w:val="0"/>
                <w:color w:val="000000"/>
                <w:sz w:val="20"/>
              </w:rPr>
              <w:t>14</w:t>
            </w:r>
          </w:p>
        </w:tc>
        <w:tc>
          <w:tcPr>
            <w:tcW w:type="dxa" w:w="52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2" w:after="0"/>
              <w:ind w:left="288" w:right="1152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 xml:space="preserve">Institute of Valuers of Sri Lanka (Amendment) 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Act, No. 9 of 2019</w:t>
            </w:r>
          </w:p>
        </w:tc>
      </w:tr>
      <w:tr>
        <w:trPr>
          <w:trHeight w:hRule="exact" w:val="322"/>
        </w:trPr>
        <w:tc>
          <w:tcPr>
            <w:tcW w:type="dxa" w:w="3008"/>
            <w:vMerge/>
            <w:tcBorders/>
          </w:tcPr>
          <w:p/>
        </w:tc>
        <w:tc>
          <w:tcPr>
            <w:tcW w:type="dxa" w:w="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16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) 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6" w:after="0"/>
              <w:ind w:left="8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when acting for a client or when in contemplation of acting for a </w:t>
            </w:r>
          </w:p>
        </w:tc>
      </w:tr>
    </w:tbl>
    <w:p>
      <w:pPr>
        <w:autoSpaceDN w:val="0"/>
        <w:autoSpaceDE w:val="0"/>
        <w:widowControl/>
        <w:spacing w:line="247" w:lineRule="auto" w:before="6" w:after="0"/>
        <w:ind w:left="3506" w:right="1398" w:firstLine="0"/>
        <w:jc w:val="both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prospective client, whose interests confl ict or may confl ict with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his own, or those of any of his business associates, not disclosing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the relevant facts forthwith to the client or prospective client and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to the business associates and where such disclosure is oral, not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confi rming the same in writing at the earliest opportunity and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not informing the client that he will be unable to act or continue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>to act unless the client requests him to do so;</w:t>
      </w:r>
    </w:p>
    <w:p>
      <w:pPr>
        <w:autoSpaceDN w:val="0"/>
        <w:tabs>
          <w:tab w:pos="3486" w:val="left"/>
          <w:tab w:pos="3506" w:val="left"/>
        </w:tabs>
        <w:autoSpaceDE w:val="0"/>
        <w:widowControl/>
        <w:spacing w:line="247" w:lineRule="auto" w:before="248" w:after="0"/>
        <w:ind w:left="3154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(</w:t>
      </w:r>
      <w:r>
        <w:rPr>
          <w:rFonts w:ascii="Times" w:hAnsi="Times" w:eastAsia="Times"/>
          <w:b w:val="0"/>
          <w:i/>
          <w:color w:val="000000"/>
          <w:sz w:val="16"/>
        </w:rPr>
        <w:t>f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failure to ensure that neither he personally, nor any fi rm or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company in the profession of valuation, of which he is a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Partner or Director, acts for two or more parties with confl icting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interests, without disclosing the relevant facts to each of these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parties forthwith and if there is a disclosure without confi rming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such disclosure in writing at the earliest opportunity;</w:t>
      </w:r>
    </w:p>
    <w:p>
      <w:pPr>
        <w:autoSpaceDN w:val="0"/>
        <w:tabs>
          <w:tab w:pos="3486" w:val="left"/>
          <w:tab w:pos="3506" w:val="left"/>
        </w:tabs>
        <w:autoSpaceDE w:val="0"/>
        <w:widowControl/>
        <w:spacing w:line="245" w:lineRule="auto" w:before="248" w:after="0"/>
        <w:ind w:left="3120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(</w:t>
      </w:r>
      <w:r>
        <w:rPr>
          <w:rFonts w:ascii="Times" w:hAnsi="Times" w:eastAsia="Times"/>
          <w:b w:val="0"/>
          <w:i/>
          <w:color w:val="000000"/>
          <w:sz w:val="16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failure to obtain suffi cient information to warrant the expression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of an opinion;</w:t>
      </w:r>
    </w:p>
    <w:p>
      <w:pPr>
        <w:autoSpaceDN w:val="0"/>
        <w:tabs>
          <w:tab w:pos="3486" w:val="left"/>
          <w:tab w:pos="3506" w:val="left"/>
        </w:tabs>
        <w:autoSpaceDE w:val="0"/>
        <w:widowControl/>
        <w:spacing w:line="247" w:lineRule="auto" w:before="248" w:after="0"/>
        <w:ind w:left="3120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(</w:t>
      </w:r>
      <w:r>
        <w:rPr>
          <w:rFonts w:ascii="Times" w:hAnsi="Times" w:eastAsia="Times"/>
          <w:b w:val="0"/>
          <w:i/>
          <w:color w:val="000000"/>
          <w:sz w:val="16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quoting a fee in competition for professional services without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having received an invitation to do so and without suffi cient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information to enable the member to assess the nature and scope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of the services required;</w:t>
      </w:r>
    </w:p>
    <w:p>
      <w:pPr>
        <w:autoSpaceDN w:val="0"/>
        <w:tabs>
          <w:tab w:pos="3486" w:val="left"/>
          <w:tab w:pos="3506" w:val="left"/>
        </w:tabs>
        <w:autoSpaceDE w:val="0"/>
        <w:widowControl/>
        <w:spacing w:line="245" w:lineRule="auto" w:before="248" w:after="0"/>
        <w:ind w:left="3154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(</w:t>
      </w:r>
      <w:r>
        <w:rPr>
          <w:rFonts w:ascii="Times" w:hAnsi="Times" w:eastAsia="Times"/>
          <w:b w:val="0"/>
          <w:i/>
          <w:color w:val="000000"/>
          <w:sz w:val="16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having once quoted a fee for professional services, revising that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quotation taking into account the fee quoted by another member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for the same service;</w:t>
      </w:r>
    </w:p>
    <w:p>
      <w:pPr>
        <w:autoSpaceDN w:val="0"/>
        <w:tabs>
          <w:tab w:pos="3486" w:val="left"/>
          <w:tab w:pos="3506" w:val="left"/>
        </w:tabs>
        <w:autoSpaceDE w:val="0"/>
        <w:widowControl/>
        <w:spacing w:line="245" w:lineRule="auto" w:before="248" w:after="0"/>
        <w:ind w:left="3154" w:right="1296" w:firstLine="0"/>
        <w:jc w:val="left"/>
      </w:pPr>
      <w:r>
        <w:rPr>
          <w:rFonts w:ascii="Times" w:hAnsi="Times" w:eastAsia="Times"/>
          <w:b w:val="0"/>
          <w:i/>
          <w:color w:val="000000"/>
          <w:sz w:val="16"/>
        </w:rPr>
        <w:t>(j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quoting a fee for professional services which is to be calculated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by reference to the fee quoted or charged by another member;</w:t>
      </w:r>
    </w:p>
    <w:p>
      <w:pPr>
        <w:autoSpaceDN w:val="0"/>
        <w:tabs>
          <w:tab w:pos="3486" w:val="left"/>
          <w:tab w:pos="3506" w:val="left"/>
        </w:tabs>
        <w:autoSpaceDE w:val="0"/>
        <w:widowControl/>
        <w:spacing w:line="245" w:lineRule="auto" w:before="248" w:after="0"/>
        <w:ind w:left="3128" w:right="1296" w:firstLine="0"/>
        <w:jc w:val="left"/>
      </w:pPr>
      <w:r>
        <w:rPr>
          <w:rFonts w:ascii="Times" w:hAnsi="Times" w:eastAsia="Times"/>
          <w:b w:val="0"/>
          <w:i/>
          <w:color w:val="000000"/>
          <w:sz w:val="16"/>
        </w:rPr>
        <w:t>(k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accepting any professional matter which may embarrass him by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reason of his holding any offi ce or appointment or where there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is a loss of confi dence between a member and his client;</w:t>
      </w:r>
    </w:p>
    <w:p>
      <w:pPr>
        <w:autoSpaceDN w:val="0"/>
        <w:tabs>
          <w:tab w:pos="3486" w:val="left"/>
          <w:tab w:pos="3506" w:val="left"/>
        </w:tabs>
        <w:autoSpaceDE w:val="0"/>
        <w:widowControl/>
        <w:spacing w:line="245" w:lineRule="auto" w:before="248" w:after="0"/>
        <w:ind w:left="3154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(</w:t>
      </w:r>
      <w:r>
        <w:rPr>
          <w:rFonts w:ascii="Times" w:hAnsi="Times" w:eastAsia="Times"/>
          <w:b w:val="0"/>
          <w:i/>
          <w:color w:val="000000"/>
          <w:sz w:val="16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not giving reasonable notice to a client on behalf of whom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member ceases to act:</w:t>
      </w:r>
    </w:p>
    <w:p>
      <w:pPr>
        <w:autoSpaceDN w:val="0"/>
        <w:autoSpaceDE w:val="0"/>
        <w:widowControl/>
        <w:spacing w:line="247" w:lineRule="auto" w:before="248" w:after="0"/>
        <w:ind w:left="3506" w:right="1398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Provided that it shall not be a professional misconduct if a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member ceases to act for his client being requested to do so, or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where the client declines or neglects to give further instructions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where the member would be left with no authority of his client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>in any professional matter or proceeding;</w:t>
      </w:r>
    </w:p>
    <w:p>
      <w:pPr>
        <w:autoSpaceDN w:val="0"/>
        <w:tabs>
          <w:tab w:pos="3486" w:val="left"/>
          <w:tab w:pos="3506" w:val="left"/>
        </w:tabs>
        <w:autoSpaceDE w:val="0"/>
        <w:widowControl/>
        <w:spacing w:line="245" w:lineRule="auto" w:before="226" w:after="0"/>
        <w:ind w:left="3084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(</w:t>
      </w:r>
      <w:r>
        <w:rPr>
          <w:rFonts w:ascii="Times" w:hAnsi="Times" w:eastAsia="Times"/>
          <w:b w:val="0"/>
          <w:i/>
          <w:color w:val="000000"/>
          <w:sz w:val="16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disclosing personal or confi dential information acquired in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performance of any professional work except when required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to do so by the person who entrusted him with that work or </w:t>
      </w:r>
    </w:p>
    <w:p>
      <w:pPr>
        <w:sectPr>
          <w:pgSz w:w="11904" w:h="16840"/>
          <w:pgMar w:top="1440" w:right="1440" w:bottom="1440" w:left="1440" w:header="720" w:footer="720" w:gutter="0"/>
          <w:cols w:space="720" w:num="1" w:equalWidth="0">
            <w:col w:w="9024" w:space="0"/>
            <w:col w:w="9024" w:space="0"/>
            <w:col w:w="9024" w:space="0"/>
            <w:col w:w="9024" w:space="0"/>
            <w:col w:w="9024" w:space="0"/>
            <w:col w:w="9024" w:space="0"/>
            <w:col w:w="9024" w:space="0"/>
            <w:col w:w="9024" w:space="0"/>
            <w:col w:w="9024" w:space="0"/>
            <w:col w:w="9024" w:space="0"/>
            <w:col w:w="9024" w:space="0"/>
            <w:col w:w="9024" w:space="0"/>
            <w:col w:w="9024" w:space="0"/>
            <w:col w:w="9024" w:space="0"/>
            <w:col w:w="902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48"/>
        <w:ind w:left="0" w:right="0"/>
      </w:pPr>
    </w:p>
    <w:p>
      <w:pPr>
        <w:autoSpaceDN w:val="0"/>
        <w:tabs>
          <w:tab w:pos="3112" w:val="left"/>
        </w:tabs>
        <w:autoSpaceDE w:val="0"/>
        <w:widowControl/>
        <w:spacing w:line="216" w:lineRule="exact" w:before="54" w:after="0"/>
        <w:ind w:left="1990" w:right="2736" w:firstLine="0"/>
        <w:jc w:val="left"/>
      </w:pPr>
      <w:r>
        <w:rPr>
          <w:rFonts w:ascii="Times" w:hAnsi="Times" w:eastAsia="Times"/>
          <w:b w:val="0"/>
          <w:i/>
          <w:color w:val="000000"/>
          <w:sz w:val="20"/>
        </w:rPr>
        <w:t xml:space="preserve">Institute of Valuers of Sri Lanka (Amendment)    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15 </w:t>
      </w:r>
      <w:r>
        <w:br/>
      </w:r>
      <w:r>
        <w:tab/>
      </w:r>
      <w:r>
        <w:rPr>
          <w:rFonts w:ascii="Times" w:hAnsi="Times" w:eastAsia="Times"/>
          <w:b w:val="0"/>
          <w:i/>
          <w:color w:val="000000"/>
          <w:sz w:val="20"/>
        </w:rPr>
        <w:t>Act, No. 9 of 2019</w:t>
      </w:r>
    </w:p>
    <w:p>
      <w:pPr>
        <w:autoSpaceDN w:val="0"/>
        <w:autoSpaceDE w:val="0"/>
        <w:widowControl/>
        <w:spacing w:line="235" w:lineRule="auto" w:before="282" w:after="0"/>
        <w:ind w:left="216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his agent or by a Court of Law, or by a Board or an arbitration </w:t>
      </w:r>
    </w:p>
    <w:p>
      <w:pPr>
        <w:autoSpaceDN w:val="0"/>
        <w:autoSpaceDE w:val="0"/>
        <w:widowControl/>
        <w:spacing w:line="235" w:lineRule="auto" w:before="60" w:after="0"/>
        <w:ind w:left="216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appointed by this Law or by any other written Law:</w:t>
      </w:r>
    </w:p>
    <w:p>
      <w:pPr>
        <w:autoSpaceDN w:val="0"/>
        <w:autoSpaceDE w:val="0"/>
        <w:widowControl/>
        <w:spacing w:line="247" w:lineRule="auto" w:before="260" w:after="0"/>
        <w:ind w:left="2160" w:right="275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Provided that the duty on the part of the member to refrain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from disclosing such personal or confi dential information lies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not only during the existence of his professional relationship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>with the client but indefi nitely thereafter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even after the said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member has ceased to act for the said client and after the demise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>of the client as well;</w:t>
      </w:r>
    </w:p>
    <w:p>
      <w:pPr>
        <w:autoSpaceDN w:val="0"/>
        <w:tabs>
          <w:tab w:pos="2140" w:val="left"/>
          <w:tab w:pos="2160" w:val="left"/>
        </w:tabs>
        <w:autoSpaceDE w:val="0"/>
        <w:widowControl/>
        <w:spacing w:line="245" w:lineRule="auto" w:before="212" w:after="0"/>
        <w:ind w:left="1774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(</w:t>
      </w:r>
      <w:r>
        <w:rPr>
          <w:rFonts w:ascii="Times" w:hAnsi="Times" w:eastAsia="Times"/>
          <w:b w:val="0"/>
          <w:i/>
          <w:color w:val="000000"/>
          <w:sz w:val="16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resorting by himself or through another, directly or indirectly, to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the practice of soliciting work; </w:t>
      </w:r>
    </w:p>
    <w:p>
      <w:pPr>
        <w:autoSpaceDN w:val="0"/>
        <w:tabs>
          <w:tab w:pos="2140" w:val="left"/>
          <w:tab w:pos="2160" w:val="left"/>
        </w:tabs>
        <w:autoSpaceDE w:val="0"/>
        <w:widowControl/>
        <w:spacing w:line="245" w:lineRule="auto" w:before="212" w:after="0"/>
        <w:ind w:left="1774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(</w:t>
      </w:r>
      <w:r>
        <w:rPr>
          <w:rFonts w:ascii="Times" w:hAnsi="Times" w:eastAsia="Times"/>
          <w:b w:val="0"/>
          <w:i/>
          <w:color w:val="000000"/>
          <w:sz w:val="16"/>
        </w:rPr>
        <w:t>o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using any advertisement, stationery, card or announcement by a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member containing-</w:t>
      </w:r>
    </w:p>
    <w:p>
      <w:pPr>
        <w:autoSpaceDN w:val="0"/>
        <w:autoSpaceDE w:val="0"/>
        <w:widowControl/>
        <w:spacing w:line="235" w:lineRule="auto" w:before="212" w:after="0"/>
        <w:ind w:left="2194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(</w:t>
      </w:r>
      <w:r>
        <w:rPr>
          <w:rFonts w:ascii="Times" w:hAnsi="Times" w:eastAsia="Times"/>
          <w:b w:val="0"/>
          <w:i/>
          <w:color w:val="000000"/>
          <w:sz w:val="16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) an inaccurate statement of fact;</w:t>
      </w:r>
    </w:p>
    <w:p>
      <w:pPr>
        <w:autoSpaceDN w:val="0"/>
        <w:autoSpaceDE w:val="0"/>
        <w:widowControl/>
        <w:spacing w:line="235" w:lineRule="auto" w:before="212" w:after="0"/>
        <w:ind w:left="2194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(</w:t>
      </w:r>
      <w:r>
        <w:rPr>
          <w:rFonts w:ascii="Times" w:hAnsi="Times" w:eastAsia="Times"/>
          <w:b w:val="0"/>
          <w:i/>
          <w:color w:val="000000"/>
          <w:sz w:val="16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) an explicit solicitation of instructions;</w:t>
      </w:r>
    </w:p>
    <w:p>
      <w:pPr>
        <w:autoSpaceDN w:val="0"/>
        <w:tabs>
          <w:tab w:pos="2380" w:val="left"/>
          <w:tab w:pos="2480" w:val="left"/>
        </w:tabs>
        <w:autoSpaceDE w:val="0"/>
        <w:widowControl/>
        <w:spacing w:line="247" w:lineRule="auto" w:before="212" w:after="0"/>
        <w:ind w:left="2202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(</w:t>
      </w:r>
      <w:r>
        <w:rPr>
          <w:rFonts w:ascii="Times" w:hAnsi="Times" w:eastAsia="Times"/>
          <w:b w:val="0"/>
          <w:i/>
          <w:color w:val="000000"/>
          <w:sz w:val="16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) an explicit comparison between the services offered by the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member and the services offered by other members or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fi rms;</w:t>
      </w:r>
    </w:p>
    <w:p>
      <w:pPr>
        <w:autoSpaceDN w:val="0"/>
        <w:autoSpaceDE w:val="0"/>
        <w:widowControl/>
        <w:spacing w:line="245" w:lineRule="auto" w:before="212" w:after="0"/>
        <w:ind w:left="2480" w:right="2752" w:hanging="286"/>
        <w:jc w:val="both"/>
      </w:pPr>
      <w:r>
        <w:rPr>
          <w:rFonts w:ascii="Times" w:hAnsi="Times" w:eastAsia="Times"/>
          <w:b w:val="0"/>
          <w:i w:val="0"/>
          <w:color w:val="000000"/>
          <w:sz w:val="16"/>
        </w:rPr>
        <w:t>(</w:t>
      </w:r>
      <w:r>
        <w:rPr>
          <w:rFonts w:ascii="Times" w:hAnsi="Times" w:eastAsia="Times"/>
          <w:b w:val="0"/>
          <w:i/>
          <w:color w:val="000000"/>
          <w:sz w:val="16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) a claim by a member or his fi rm, to have been “Specialized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in” or “Expert in” any particular aspect of the profession of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>valuation;</w:t>
      </w:r>
    </w:p>
    <w:p>
      <w:pPr>
        <w:autoSpaceDN w:val="0"/>
        <w:tabs>
          <w:tab w:pos="2140" w:val="left"/>
          <w:tab w:pos="2160" w:val="left"/>
        </w:tabs>
        <w:autoSpaceDE w:val="0"/>
        <w:widowControl/>
        <w:spacing w:line="247" w:lineRule="auto" w:before="212" w:after="0"/>
        <w:ind w:left="1774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(</w:t>
      </w:r>
      <w:r>
        <w:rPr>
          <w:rFonts w:ascii="Times" w:hAnsi="Times" w:eastAsia="Times"/>
          <w:b w:val="0"/>
          <w:i/>
          <w:color w:val="000000"/>
          <w:sz w:val="16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appearing in any other name or designation different to that by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which he is registered in the Institute when he performs any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professional functions such as issuing valuation reports and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advice on matters relating to valuation unless such name or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designation is recognized by the Institute;</w:t>
      </w:r>
    </w:p>
    <w:p>
      <w:pPr>
        <w:autoSpaceDN w:val="0"/>
        <w:tabs>
          <w:tab w:pos="2140" w:val="left"/>
          <w:tab w:pos="2160" w:val="left"/>
        </w:tabs>
        <w:autoSpaceDE w:val="0"/>
        <w:widowControl/>
        <w:spacing w:line="245" w:lineRule="auto" w:before="212" w:after="0"/>
        <w:ind w:left="1774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(</w:t>
      </w:r>
      <w:r>
        <w:rPr>
          <w:rFonts w:ascii="Times" w:hAnsi="Times" w:eastAsia="Times"/>
          <w:b w:val="0"/>
          <w:i/>
          <w:color w:val="000000"/>
          <w:sz w:val="16"/>
        </w:rPr>
        <w:t>q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displaying gross negligence in the performance of his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professional work;</w:t>
      </w:r>
    </w:p>
    <w:p>
      <w:pPr>
        <w:autoSpaceDN w:val="0"/>
        <w:tabs>
          <w:tab w:pos="2140" w:val="left"/>
          <w:tab w:pos="2160" w:val="left"/>
        </w:tabs>
        <w:autoSpaceDE w:val="0"/>
        <w:widowControl/>
        <w:spacing w:line="245" w:lineRule="auto" w:before="212" w:after="0"/>
        <w:ind w:left="1792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(</w:t>
      </w:r>
      <w:r>
        <w:rPr>
          <w:rFonts w:ascii="Times" w:hAnsi="Times" w:eastAsia="Times"/>
          <w:b w:val="0"/>
          <w:i/>
          <w:color w:val="000000"/>
          <w:sz w:val="16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knowingly, negligently or fraudulently expressing an incorrect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opinion on valuation or furnishing an incorrect valuation, to a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client; </w:t>
      </w:r>
    </w:p>
    <w:p>
      <w:pPr>
        <w:autoSpaceDN w:val="0"/>
        <w:tabs>
          <w:tab w:pos="2140" w:val="left"/>
          <w:tab w:pos="2160" w:val="left"/>
        </w:tabs>
        <w:autoSpaceDE w:val="0"/>
        <w:widowControl/>
        <w:spacing w:line="245" w:lineRule="auto" w:before="212" w:after="0"/>
        <w:ind w:left="1792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(</w:t>
      </w:r>
      <w:r>
        <w:rPr>
          <w:rFonts w:ascii="Times" w:hAnsi="Times" w:eastAsia="Times"/>
          <w:b w:val="0"/>
          <w:i/>
          <w:color w:val="000000"/>
          <w:sz w:val="16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deviating from or failure to comply with any valuation standards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determined under section 5, without a reason acceptable to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Council;</w:t>
      </w:r>
    </w:p>
    <w:p>
      <w:pPr>
        <w:autoSpaceDN w:val="0"/>
        <w:tabs>
          <w:tab w:pos="2140" w:val="left"/>
          <w:tab w:pos="2160" w:val="left"/>
        </w:tabs>
        <w:autoSpaceDE w:val="0"/>
        <w:widowControl/>
        <w:spacing w:line="245" w:lineRule="auto" w:before="308" w:after="0"/>
        <w:ind w:left="1808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(</w:t>
      </w:r>
      <w:r>
        <w:rPr>
          <w:rFonts w:ascii="Times" w:hAnsi="Times" w:eastAsia="Times"/>
          <w:b w:val="0"/>
          <w:i/>
          <w:color w:val="000000"/>
          <w:sz w:val="16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tampering with the membership seal or any other form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identity issued to the members by the Institute.”.</w:t>
      </w:r>
    </w:p>
    <w:p>
      <w:pPr>
        <w:sectPr>
          <w:pgSz w:w="11904" w:h="16840"/>
          <w:pgMar w:top="1440" w:right="1440" w:bottom="1440" w:left="1440" w:header="720" w:footer="720" w:gutter="0"/>
          <w:cols w:space="720" w:num="1" w:equalWidth="0">
            <w:col w:w="9024" w:space="0"/>
            <w:col w:w="9024" w:space="0"/>
            <w:col w:w="9024" w:space="0"/>
            <w:col w:w="9024" w:space="0"/>
            <w:col w:w="9024" w:space="0"/>
            <w:col w:w="9024" w:space="0"/>
            <w:col w:w="9024" w:space="0"/>
            <w:col w:w="9024" w:space="0"/>
            <w:col w:w="9024" w:space="0"/>
            <w:col w:w="9024" w:space="0"/>
            <w:col w:w="9024" w:space="0"/>
            <w:col w:w="9024" w:space="0"/>
            <w:col w:w="9024" w:space="0"/>
            <w:col w:w="9024" w:space="0"/>
            <w:col w:w="9024" w:space="0"/>
            <w:col w:w="902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4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8"/>
        <w:gridCol w:w="3008"/>
        <w:gridCol w:w="3008"/>
      </w:tblGrid>
      <w:tr>
        <w:trPr>
          <w:trHeight w:hRule="exact" w:val="252"/>
        </w:trPr>
        <w:tc>
          <w:tcPr>
            <w:tcW w:type="dxa" w:w="18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88" w:after="0"/>
              <w:ind w:left="686" w:right="288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Transitional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provisions.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0" w:after="0"/>
              <w:ind w:left="0" w:right="166" w:firstLine="0"/>
              <w:jc w:val="right"/>
            </w:pPr>
            <w:r>
              <w:rPr>
                <w:rFonts w:ascii="MinionPro" w:hAnsi="MinionPro" w:eastAsia="MinionPro"/>
                <w:b w:val="0"/>
                <w:i w:val="0"/>
                <w:color w:val="000000"/>
                <w:sz w:val="20"/>
              </w:rPr>
              <w:t>16</w:t>
            </w:r>
          </w:p>
        </w:tc>
        <w:tc>
          <w:tcPr>
            <w:tcW w:type="dxa" w:w="5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196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Institute of Valuers of Sri Lanka (Amendment)</w:t>
            </w:r>
          </w:p>
        </w:tc>
      </w:tr>
      <w:tr>
        <w:trPr>
          <w:trHeight w:hRule="exact" w:val="980"/>
        </w:trPr>
        <w:tc>
          <w:tcPr>
            <w:tcW w:type="dxa" w:w="3008"/>
            <w:vMerge/>
            <w:tcBorders/>
          </w:tcPr>
          <w:p/>
        </w:tc>
        <w:tc>
          <w:tcPr>
            <w:tcW w:type="dxa" w:w="58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66" w:val="left"/>
                <w:tab w:pos="1998" w:val="left"/>
              </w:tabs>
              <w:autoSpaceDE w:val="0"/>
              <w:widowControl/>
              <w:spacing w:line="338" w:lineRule="auto" w:before="0" w:after="0"/>
              <w:ind w:left="326" w:right="576" w:firstLine="0"/>
              <w:jc w:val="left"/>
            </w:pPr>
            <w:r>
              <w:tab/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 xml:space="preserve">Act, No. 9 of 2019 </w:t>
            </w:r>
            <w:r>
              <w:br/>
            </w:r>
            <w:r>
              <w:tab/>
            </w: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24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. (1) All persons who are in the grades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Graduate Member and Associate Member on the date of </w:t>
            </w:r>
          </w:p>
        </w:tc>
      </w:tr>
    </w:tbl>
    <w:p>
      <w:pPr>
        <w:autoSpaceDN w:val="0"/>
        <w:autoSpaceDE w:val="0"/>
        <w:widowControl/>
        <w:spacing w:line="247" w:lineRule="auto" w:before="6" w:after="0"/>
        <w:ind w:left="2786" w:right="139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commencement of this Act, shall from  and  after date of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commencement of this Act, be deemed to be admitted and </w:t>
      </w:r>
      <w:r>
        <w:rPr>
          <w:rFonts w:ascii="Times" w:hAnsi="Times" w:eastAsia="Times"/>
          <w:b w:val="0"/>
          <w:i w:val="0"/>
          <w:color w:val="000000"/>
          <w:sz w:val="20"/>
        </w:rPr>
        <w:t>enrolled to the Professional Associate Grade:</w:t>
      </w:r>
    </w:p>
    <w:p>
      <w:pPr>
        <w:autoSpaceDN w:val="0"/>
        <w:autoSpaceDE w:val="0"/>
        <w:widowControl/>
        <w:spacing w:line="247" w:lineRule="auto" w:before="332" w:after="0"/>
        <w:ind w:left="2786" w:right="139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Provided however that for the purpose of computing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period of membership in the grade of Professional Associate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Member, the full period of membership in the Graduate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Grade and two-thirds of the period of membership in the </w:t>
      </w:r>
      <w:r>
        <w:rPr>
          <w:rFonts w:ascii="Times" w:hAnsi="Times" w:eastAsia="Times"/>
          <w:b w:val="0"/>
          <w:i w:val="0"/>
          <w:color w:val="000000"/>
          <w:sz w:val="20"/>
        </w:rPr>
        <w:t>Associate Grade, shall be computed.</w:t>
      </w:r>
    </w:p>
    <w:p>
      <w:pPr>
        <w:autoSpaceDN w:val="0"/>
        <w:autoSpaceDE w:val="0"/>
        <w:widowControl/>
        <w:spacing w:line="247" w:lineRule="auto" w:before="332" w:after="0"/>
        <w:ind w:left="2786" w:right="139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(2) (</w:t>
      </w:r>
      <w:r>
        <w:rPr>
          <w:rFonts w:ascii="Times" w:hAnsi="Times" w:eastAsia="Times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The Council  of the Institute holding offi ce on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day  immediately  preceding the date of commencement  of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this Act, shall continue to hold offi ce until a new Council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is elected  in accordance with the provisions of section 8 as </w:t>
      </w:r>
      <w:r>
        <w:rPr>
          <w:rFonts w:ascii="Times" w:hAnsi="Times" w:eastAsia="Times"/>
          <w:b w:val="0"/>
          <w:i w:val="0"/>
          <w:color w:val="000000"/>
          <w:sz w:val="20"/>
        </w:rPr>
        <w:t>amended by this Act.</w:t>
      </w:r>
    </w:p>
    <w:p>
      <w:pPr>
        <w:autoSpaceDN w:val="0"/>
        <w:autoSpaceDE w:val="0"/>
        <w:widowControl/>
        <w:spacing w:line="247" w:lineRule="auto" w:before="332" w:after="0"/>
        <w:ind w:left="2786" w:right="139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 The new Council shall be elected at a special general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meeting of the Corporate Members, convened for such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purpose within a period of six months from the date of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commencement of this Act. </w:t>
      </w:r>
    </w:p>
    <w:p>
      <w:pPr>
        <w:autoSpaceDN w:val="0"/>
        <w:autoSpaceDE w:val="0"/>
        <w:widowControl/>
        <w:spacing w:line="247" w:lineRule="auto" w:before="332" w:after="0"/>
        <w:ind w:left="2786" w:right="139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 If a session of the Institute has been fi xed by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Council of the Institute holding offi ce on the day immediately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preceding the date of commencement of this Act, to be held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within the six month period referred to above, such session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shall not be held as fi xed. </w:t>
      </w:r>
    </w:p>
    <w:p>
      <w:pPr>
        <w:autoSpaceDN w:val="0"/>
        <w:autoSpaceDE w:val="0"/>
        <w:widowControl/>
        <w:spacing w:line="247" w:lineRule="auto" w:before="332" w:after="0"/>
        <w:ind w:left="2786" w:right="139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The special general meeting held under subsection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shall be deemed to be a session of the Institute for the </w:t>
      </w:r>
      <w:r>
        <w:rPr>
          <w:rFonts w:ascii="Times" w:hAnsi="Times" w:eastAsia="Times"/>
          <w:b w:val="0"/>
          <w:i w:val="0"/>
          <w:color w:val="000000"/>
          <w:sz w:val="20"/>
        </w:rPr>
        <w:t>purpose of section 18.</w:t>
      </w:r>
    </w:p>
    <w:p>
      <w:pPr>
        <w:autoSpaceDN w:val="0"/>
        <w:tabs>
          <w:tab w:pos="2786" w:val="left"/>
          <w:tab w:pos="3026" w:val="left"/>
        </w:tabs>
        <w:autoSpaceDE w:val="0"/>
        <w:widowControl/>
        <w:spacing w:line="247" w:lineRule="auto" w:before="312" w:after="0"/>
        <w:ind w:left="1354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Savings. </w:t>
      </w:r>
      <w:r>
        <w:tab/>
      </w:r>
      <w:r>
        <w:rPr>
          <w:rFonts w:ascii="Times" w:hAnsi="Times" w:eastAsia="Times"/>
          <w:b/>
          <w:i w:val="0"/>
          <w:color w:val="000000"/>
          <w:sz w:val="20"/>
        </w:rPr>
        <w:t>25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. (1) Where the period of validity of any enrolment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made under the provisions of the principal enactment on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or before the date of commencement of this Act, has not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expired on the date of the commencement of this Act, </w:t>
      </w:r>
    </w:p>
    <w:p>
      <w:pPr>
        <w:sectPr>
          <w:pgSz w:w="11904" w:h="16840"/>
          <w:pgMar w:top="1440" w:right="1440" w:bottom="1440" w:left="1440" w:header="720" w:footer="720" w:gutter="0"/>
          <w:cols w:space="720" w:num="1" w:equalWidth="0">
            <w:col w:w="9024" w:space="0"/>
            <w:col w:w="9024" w:space="0"/>
            <w:col w:w="9024" w:space="0"/>
            <w:col w:w="9024" w:space="0"/>
            <w:col w:w="9024" w:space="0"/>
            <w:col w:w="9024" w:space="0"/>
            <w:col w:w="9024" w:space="0"/>
            <w:col w:w="9024" w:space="0"/>
            <w:col w:w="9024" w:space="0"/>
            <w:col w:w="9024" w:space="0"/>
            <w:col w:w="9024" w:space="0"/>
            <w:col w:w="9024" w:space="0"/>
            <w:col w:w="9024" w:space="0"/>
            <w:col w:w="9024" w:space="0"/>
            <w:col w:w="9024" w:space="0"/>
            <w:col w:w="9024" w:space="0"/>
            <w:col w:w="902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48"/>
        <w:ind w:left="0" w:right="0"/>
      </w:pPr>
    </w:p>
    <w:p>
      <w:pPr>
        <w:autoSpaceDN w:val="0"/>
        <w:tabs>
          <w:tab w:pos="3112" w:val="left"/>
        </w:tabs>
        <w:autoSpaceDE w:val="0"/>
        <w:widowControl/>
        <w:spacing w:line="216" w:lineRule="exact" w:before="54" w:after="0"/>
        <w:ind w:left="1990" w:right="2736" w:firstLine="0"/>
        <w:jc w:val="left"/>
      </w:pPr>
      <w:r>
        <w:rPr>
          <w:rFonts w:ascii="Times" w:hAnsi="Times" w:eastAsia="Times"/>
          <w:b w:val="0"/>
          <w:i/>
          <w:color w:val="000000"/>
          <w:sz w:val="20"/>
        </w:rPr>
        <w:t xml:space="preserve">Institute of Valuers of Sri Lanka (Amendment)    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17 </w:t>
      </w:r>
      <w:r>
        <w:br/>
      </w:r>
      <w:r>
        <w:tab/>
      </w:r>
      <w:r>
        <w:rPr>
          <w:rFonts w:ascii="Times" w:hAnsi="Times" w:eastAsia="Times"/>
          <w:b w:val="0"/>
          <w:i/>
          <w:color w:val="000000"/>
          <w:sz w:val="20"/>
        </w:rPr>
        <w:t>Act, No. 9 of 2019</w:t>
      </w:r>
    </w:p>
    <w:p>
      <w:pPr>
        <w:autoSpaceDN w:val="0"/>
        <w:autoSpaceDE w:val="0"/>
        <w:widowControl/>
        <w:spacing w:line="245" w:lineRule="auto" w:before="312" w:after="0"/>
        <w:ind w:left="1440" w:right="259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such enrolment shall for all purposes be deemed to be an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enrolment made under section 7. </w:t>
      </w:r>
    </w:p>
    <w:p>
      <w:pPr>
        <w:autoSpaceDN w:val="0"/>
        <w:autoSpaceDE w:val="0"/>
        <w:widowControl/>
        <w:spacing w:line="247" w:lineRule="auto" w:before="252" w:after="192"/>
        <w:ind w:left="1440" w:right="2734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Any Register maintained under the provisions of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principal enactment on or before the date of commencement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this Act shall be deemed to have been maintained under </w:t>
      </w:r>
      <w:r>
        <w:rPr>
          <w:rFonts w:ascii="Times" w:hAnsi="Times" w:eastAsia="Times"/>
          <w:b w:val="0"/>
          <w:i w:val="0"/>
          <w:color w:val="000000"/>
          <w:sz w:val="20"/>
        </w:rPr>
        <w:t>section 7</w:t>
      </w:r>
      <w:r>
        <w:rPr>
          <w:rFonts w:ascii="Times" w:hAnsi="Times" w:eastAsia="Times"/>
          <w:b w:val="0"/>
          <w:i w:val="0"/>
          <w:color w:val="000000"/>
          <w:sz w:val="14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as inserted by this Act.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2"/>
        <w:gridCol w:w="4512"/>
      </w:tblGrid>
      <w:tr>
        <w:trPr>
          <w:trHeight w:hRule="exact" w:val="808"/>
        </w:trPr>
        <w:tc>
          <w:tcPr>
            <w:tcW w:type="dxa" w:w="5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60" w:after="0"/>
              <w:ind w:left="720" w:right="90" w:firstLine="240"/>
              <w:jc w:val="both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26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. In the event of any inconsistency between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Sinhala and Tamil texts of this Act, the Sinhala text shall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prevail.</w:t>
            </w:r>
          </w:p>
        </w:tc>
        <w:tc>
          <w:tcPr>
            <w:tcW w:type="dxa" w:w="1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70" w:after="0"/>
              <w:ind w:left="100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Sinhala text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to prevail in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case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inconsistency.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4" w:h="16840"/>
          <w:pgMar w:top="1440" w:right="1440" w:bottom="1440" w:left="1440" w:header="720" w:footer="720" w:gutter="0"/>
          <w:cols w:space="720" w:num="1" w:equalWidth="0">
            <w:col w:w="9024" w:space="0"/>
            <w:col w:w="9024" w:space="0"/>
            <w:col w:w="9024" w:space="0"/>
            <w:col w:w="9024" w:space="0"/>
            <w:col w:w="9024" w:space="0"/>
            <w:col w:w="9024" w:space="0"/>
            <w:col w:w="9024" w:space="0"/>
            <w:col w:w="9024" w:space="0"/>
            <w:col w:w="9024" w:space="0"/>
            <w:col w:w="9024" w:space="0"/>
            <w:col w:w="9024" w:space="0"/>
            <w:col w:w="9024" w:space="0"/>
            <w:col w:w="9024" w:space="0"/>
            <w:col w:w="9024" w:space="0"/>
            <w:col w:w="9024" w:space="0"/>
            <w:col w:w="9024" w:space="0"/>
            <w:col w:w="9024" w:space="0"/>
            <w:col w:w="902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16"/>
        <w:ind w:left="0" w:right="0"/>
      </w:pPr>
    </w:p>
    <w:p>
      <w:pPr>
        <w:autoSpaceDN w:val="0"/>
        <w:autoSpaceDE w:val="0"/>
        <w:widowControl/>
        <w:spacing w:line="27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380.0" w:type="dxa"/>
      </w:tblPr>
      <w:tblGrid>
        <w:gridCol w:w="4512"/>
        <w:gridCol w:w="4512"/>
      </w:tblGrid>
      <w:tr>
        <w:trPr>
          <w:trHeight w:hRule="exact" w:val="598"/>
        </w:trPr>
        <w:tc>
          <w:tcPr>
            <w:tcW w:type="dxa" w:w="17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60" w:after="0"/>
              <w:ind w:left="0" w:right="166" w:firstLine="0"/>
              <w:jc w:val="right"/>
            </w:pPr>
            <w:r>
              <w:rPr>
                <w:rFonts w:ascii="MinionPro" w:hAnsi="MinionPro" w:eastAsia="MinionPro"/>
                <w:b w:val="0"/>
                <w:i w:val="0"/>
                <w:color w:val="000000"/>
                <w:sz w:val="20"/>
              </w:rPr>
              <w:t>18</w:t>
            </w:r>
          </w:p>
        </w:tc>
        <w:tc>
          <w:tcPr>
            <w:tcW w:type="dxa" w:w="4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2" w:after="0"/>
              <w:ind w:left="144" w:right="864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 xml:space="preserve">Institute of Valuers of Sri Lanka (Amendment) 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Act, No. 9 of 2019</w:t>
            </w:r>
          </w:p>
        </w:tc>
      </w:tr>
    </w:tbl>
    <w:p>
      <w:pPr>
        <w:autoSpaceDN w:val="0"/>
        <w:autoSpaceDE w:val="0"/>
        <w:widowControl/>
        <w:spacing w:line="238" w:lineRule="auto" w:before="851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English Acts of the Parliament can be purchased at the “prakashana   piyasa”, Department of </w:t>
      </w:r>
    </w:p>
    <w:p>
      <w:pPr>
        <w:autoSpaceDN w:val="0"/>
        <w:autoSpaceDE w:val="0"/>
        <w:widowControl/>
        <w:spacing w:line="238" w:lineRule="auto" w:before="10" w:after="0"/>
        <w:ind w:left="202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Government Printing, No. 118, Dr. Danister De Silva Mawatha, Colombo 8.</w:t>
      </w:r>
    </w:p>
    <w:sectPr w:rsidR="00FC693F" w:rsidRPr="0006063C" w:rsidSect="00034616">
      <w:pgSz w:w="11904" w:h="16840"/>
      <w:pgMar w:top="1440" w:right="1440" w:bottom="1440" w:left="1440" w:header="720" w:footer="720" w:gutter="0"/>
      <w:cols w:space="720" w:num="1" w:equalWidth="0">
        <w:col w:w="9024" w:space="0"/>
        <w:col w:w="9024" w:space="0"/>
        <w:col w:w="9024" w:space="0"/>
        <w:col w:w="9024" w:space="0"/>
        <w:col w:w="9024" w:space="0"/>
        <w:col w:w="9024" w:space="0"/>
        <w:col w:w="9024" w:space="0"/>
        <w:col w:w="9024" w:space="0"/>
        <w:col w:w="9024" w:space="0"/>
        <w:col w:w="9024" w:space="0"/>
        <w:col w:w="9024" w:space="0"/>
        <w:col w:w="9024" w:space="0"/>
        <w:col w:w="9024" w:space="0"/>
        <w:col w:w="9024" w:space="0"/>
        <w:col w:w="9024" w:space="0"/>
        <w:col w:w="9024" w:space="0"/>
        <w:col w:w="9024" w:space="0"/>
        <w:col w:w="9024" w:space="0"/>
        <w:col w:w="9024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