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696" w:after="0"/>
        <w:ind w:left="2448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WAGES  BOARDS 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14  OF  2019</w:t>
      </w:r>
    </w:p>
    <w:p>
      <w:pPr>
        <w:autoSpaceDN w:val="0"/>
        <w:autoSpaceDE w:val="0"/>
        <w:widowControl/>
        <w:spacing w:line="238" w:lineRule="auto" w:before="1124" w:after="0"/>
        <w:ind w:left="0" w:right="28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24th of  September, 2019]</w:t>
      </w:r>
    </w:p>
    <w:p>
      <w:pPr>
        <w:autoSpaceDN w:val="0"/>
        <w:autoSpaceDE w:val="0"/>
        <w:widowControl/>
        <w:spacing w:line="235" w:lineRule="auto" w:before="36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1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27, 2019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Wages Boards (Amendment)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3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14 of 2019</w:t>
      </w:r>
    </w:p>
    <w:p>
      <w:pPr>
        <w:autoSpaceDN w:val="0"/>
        <w:autoSpaceDE w:val="0"/>
        <w:widowControl/>
        <w:spacing w:line="235" w:lineRule="auto" w:before="254" w:after="0"/>
        <w:ind w:left="0" w:right="3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24th of September, 2019]</w:t>
      </w:r>
    </w:p>
    <w:p>
      <w:pPr>
        <w:autoSpaceDN w:val="0"/>
        <w:autoSpaceDE w:val="0"/>
        <w:widowControl/>
        <w:spacing w:line="235" w:lineRule="auto" w:before="25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55/2009</w:t>
      </w:r>
    </w:p>
    <w:p>
      <w:pPr>
        <w:autoSpaceDN w:val="0"/>
        <w:autoSpaceDE w:val="0"/>
        <w:widowControl/>
        <w:spacing w:line="235" w:lineRule="auto" w:before="25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AGES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</w:p>
    <w:p>
      <w:pPr>
        <w:autoSpaceDN w:val="0"/>
        <w:autoSpaceDE w:val="0"/>
        <w:widowControl/>
        <w:spacing w:line="245" w:lineRule="auto" w:before="254" w:after="19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Wages Boards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14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Wages Boards Ordinance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136.</w:t>
            </w:r>
          </w:p>
        </w:tc>
      </w:tr>
      <w:tr>
        <w:trPr>
          <w:trHeight w:hRule="exact" w:val="60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136)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as follows:—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of that section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therefor of the following:—</w:t>
      </w:r>
    </w:p>
    <w:p>
      <w:pPr>
        <w:autoSpaceDN w:val="0"/>
        <w:autoSpaceDE w:val="0"/>
        <w:widowControl/>
        <w:spacing w:line="247" w:lineRule="auto" w:before="254" w:after="0"/>
        <w:ind w:left="215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Every employer who fails to comply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provisions of this section of this Part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guilty of an offence and shall be liable to a fine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five thousand rupees and not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thousand rupees or to imprisonment of either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one year 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both such fine and imprisonment.”;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25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(2A) of that section—</w:t>
      </w:r>
    </w:p>
    <w:p>
      <w:pPr>
        <w:autoSpaceDN w:val="0"/>
        <w:tabs>
          <w:tab w:pos="2878" w:val="left"/>
        </w:tabs>
        <w:autoSpaceDE w:val="0"/>
        <w:widowControl/>
        <w:spacing w:line="245" w:lineRule="auto" w:before="254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section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“of such sum.”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“of such sum;”;</w:t>
      </w:r>
    </w:p>
    <w:p>
      <w:pPr>
        <w:autoSpaceDN w:val="0"/>
        <w:tabs>
          <w:tab w:pos="2878" w:val="left"/>
        </w:tabs>
        <w:autoSpaceDE w:val="0"/>
        <w:widowControl/>
        <w:spacing w:line="245" w:lineRule="auto" w:before="254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 that section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paragraph:—</w:t>
      </w:r>
    </w:p>
    <w:p>
      <w:pPr>
        <w:autoSpaceDN w:val="0"/>
        <w:tabs>
          <w:tab w:pos="3538" w:val="left"/>
        </w:tabs>
        <w:autoSpaceDE w:val="0"/>
        <w:widowControl/>
        <w:spacing w:line="250" w:lineRule="auto" w:before="254" w:after="0"/>
        <w:ind w:left="30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sum is in arrears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 exceeding twenty four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576" w:right="1296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Wages Boards (Amendment)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Act, No. 14 of 2019</w:t>
            </w:r>
          </w:p>
        </w:tc>
      </w:tr>
    </w:tbl>
    <w:p>
      <w:pPr>
        <w:autoSpaceDN w:val="0"/>
        <w:autoSpaceDE w:val="0"/>
        <w:widowControl/>
        <w:spacing w:line="245" w:lineRule="auto" w:before="198" w:after="180"/>
        <w:ind w:left="48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a surcharge of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thereafter for each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twelve 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41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42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41 of the principal enactment is hereby</w:t>
            </w:r>
          </w:p>
        </w:tc>
      </w:tr>
      <w:tr>
        <w:trPr>
          <w:trHeight w:hRule="exact" w:val="8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(2) thereof by the substitution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“four years commencing” of the words “six years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commencing”.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44 of the principal enactment is hereby</w:t>
            </w:r>
          </w:p>
        </w:tc>
      </w:tr>
      <w:tr>
        <w:trPr>
          <w:trHeight w:hRule="exact" w:val="63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subsections (1) and (2)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and the substitution therefor of the following:—</w:t>
            </w:r>
          </w:p>
        </w:tc>
      </w:tr>
    </w:tbl>
    <w:p>
      <w:pPr>
        <w:autoSpaceDN w:val="0"/>
        <w:autoSpaceDE w:val="0"/>
        <w:widowControl/>
        <w:spacing w:line="245" w:lineRule="auto" w:before="88" w:after="0"/>
        <w:ind w:left="3082" w:right="143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Every employer who fails to pay wages 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worker in accordance with the provisions of section 21,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and shall be liable to a fine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five thousand rupees and not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thousand rupees or to imprisonment of either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of a term not exceeding one year or to both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fine and imprisonment, and shall in addition,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a fine not exceeding five hundred rupees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day on which the offence is continued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conviction.</w:t>
      </w:r>
    </w:p>
    <w:p>
      <w:pPr>
        <w:autoSpaceDN w:val="0"/>
        <w:autoSpaceDE w:val="0"/>
        <w:widowControl/>
        <w:spacing w:line="245" w:lineRule="auto" w:before="240" w:after="180"/>
        <w:ind w:left="3082" w:right="143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employer, other than an employer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(1), who fails to make to any worker,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payment in accordance with any provision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this Ordinance or of any decision of a Wages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Board, shall be guilty of an offence and shall be liable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fine not less than five thousand rupees and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ten thousand rupees or to imprisonment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description for a term not exceeding one year 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both such fine and imprisonment, and to a fine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hundred rupees for each day on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offence is continued after conviction.”.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46 of the principal enactment is hereby</w:t>
            </w:r>
          </w:p>
        </w:tc>
      </w:tr>
      <w:tr>
        <w:trPr>
          <w:trHeight w:hRule="exact" w:val="68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subseciton (1) 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“during the four years”,  of the words “during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six years”.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58" w:val="left"/>
        </w:tabs>
        <w:autoSpaceDE w:val="0"/>
        <w:widowControl/>
        <w:spacing w:line="226" w:lineRule="exact" w:before="0" w:after="0"/>
        <w:ind w:left="271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Wages Boards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2" w:after="184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14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48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25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50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70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51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46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25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72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subseciton (1) 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“to a fine not exceeding five hundred rupees”,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“to a fine not exceeding five thousand rupees”.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50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7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subseciton (1) 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“not exceeding two hundred rupees”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“not exceeding three months”, of the words “not 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five thousand rupees” and the words “not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twelve months” respectively.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51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5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substitution for the words “not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two hundred rupees” and the words “not exceeding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months” of the words “not less than five thousand rupees”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words “not exceeding twelve months” respectively.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738" w:right="10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“within four years” of the words “within six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58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the succeeding paragraph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section by the substitution for the words “not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 thousand rupees” and the words “not exceeding six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months” of the words “not less than twenty thousand rupees”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5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the words “not exceeding twelve months”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72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substituted therefor:—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0"/>
        </w:trPr>
        <w:tc>
          <w:tcPr>
            <w:tcW w:type="dxa" w:w="17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“Special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persons 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work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by 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trade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commercial</w:t>
            </w:r>
          </w:p>
        </w:tc>
        <w:tc>
          <w:tcPr>
            <w:tcW w:type="dxa" w:w="39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2" w:after="0"/>
              <w:ind w:left="68" w:right="10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Where any person enters into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contract or work arrangement expressed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implied, for trade or commercial purposes,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person who employs workers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 work on a regular basis which is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integral part of the business activities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first-mentioned person, and such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employs workers pursuant to the said contract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work arrangement, such contract  or work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shall be deemed to amount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disguised employment relationship.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576" w:right="1296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Wages Boards (Amendment)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Act, No. 14 of 2019</w:t>
            </w:r>
          </w:p>
        </w:tc>
      </w:tr>
    </w:tbl>
    <w:p>
      <w:pPr>
        <w:autoSpaceDN w:val="0"/>
        <w:autoSpaceDE w:val="0"/>
        <w:widowControl/>
        <w:spacing w:line="245" w:lineRule="auto" w:before="200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Commissioner is of opinion,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due inquiries, that such contract or work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is in fact a disguised employment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relationship, he shall in writing direct the first-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person referred to in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refrain from having such work executed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such contract or arrangement 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workers.</w:t>
      </w:r>
    </w:p>
    <w:p>
      <w:pPr>
        <w:autoSpaceDN w:val="0"/>
        <w:autoSpaceDE w:val="0"/>
        <w:widowControl/>
        <w:spacing w:line="245" w:lineRule="auto" w:before="244" w:after="186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who has been aggrieved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made in respect of him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shall have a right to appeal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Special Employment Relations Tribunal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section 59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this Act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days of the making of such directive.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Special Employment Relations Tribunal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thereafter summon all parties concerned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make a determination affirming or rejecting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directive of the Commissioner.”.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and 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sections are hereby inserted</w:t>
            </w:r>
          </w:p>
        </w:tc>
      </w:tr>
      <w:tr>
        <w:trPr>
          <w:trHeight w:hRule="exact" w:val="820"/>
        </w:trPr>
        <w:tc>
          <w:tcPr>
            <w:tcW w:type="dxa" w:w="2255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sections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and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enactment:—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“Establishment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established a Special</w:t>
            </w:r>
          </w:p>
        </w:tc>
      </w:tr>
      <w:tr>
        <w:trPr>
          <w:trHeight w:hRule="exact" w:val="946"/>
        </w:trPr>
        <w:tc>
          <w:tcPr>
            <w:tcW w:type="dxa" w:w="2255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 Special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Tribunal.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Employment Relations Tribunal (hereinafter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as  the “Tribunal”)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determination of appeals made to the Tribunal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aggrieved person in terms of subsection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6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of section 59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246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Tribunal shall consist of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to be appointed by the Minister.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members shall be persons who have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wide knowledge and experience in the field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labour laws and one of whom shall be a retired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of the Supreme Court or Court of Appeal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who shall be the Chairman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Tribunal.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70" w:val="left"/>
          <w:tab w:pos="6158" w:val="left"/>
        </w:tabs>
        <w:autoSpaceDE w:val="0"/>
        <w:widowControl/>
        <w:spacing w:line="248" w:lineRule="exact" w:before="0" w:after="0"/>
        <w:ind w:left="271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Wages Boards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14 of 2019</w:t>
      </w:r>
    </w:p>
    <w:p>
      <w:pPr>
        <w:autoSpaceDN w:val="0"/>
        <w:autoSpaceDE w:val="0"/>
        <w:widowControl/>
        <w:spacing w:line="254" w:lineRule="auto" w:before="262" w:after="0"/>
        <w:ind w:left="2518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of the Tribunal shall hold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for a period of three years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eligible for reappointment.</w:t>
      </w:r>
    </w:p>
    <w:p>
      <w:pPr>
        <w:autoSpaceDN w:val="0"/>
        <w:autoSpaceDE w:val="0"/>
        <w:widowControl/>
        <w:spacing w:line="257" w:lineRule="auto" w:before="282" w:after="0"/>
        <w:ind w:left="2518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member may at any time resign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by a letter to that effect addressed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and such resignation shall take effect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upon it being accepted by the Minister.</w:t>
      </w:r>
    </w:p>
    <w:p>
      <w:pPr>
        <w:autoSpaceDN w:val="0"/>
        <w:autoSpaceDE w:val="0"/>
        <w:widowControl/>
        <w:spacing w:line="262" w:lineRule="auto" w:before="282" w:after="0"/>
        <w:ind w:left="2518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member vacates office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removal, death or of his inability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hold office on account of ill health or absence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or any other cause,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appoint another person in his place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subsection (2) and the person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may hold office for the unexpired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term of office of the member whom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 succeeds.</w:t>
      </w:r>
    </w:p>
    <w:p>
      <w:pPr>
        <w:autoSpaceDN w:val="0"/>
        <w:tabs>
          <w:tab w:pos="2758" w:val="left"/>
        </w:tabs>
        <w:autoSpaceDE w:val="0"/>
        <w:widowControl/>
        <w:spacing w:line="252" w:lineRule="auto" w:before="278" w:after="0"/>
        <w:ind w:left="251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may remove any member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Tribunal for reasons assigned.</w:t>
      </w:r>
    </w:p>
    <w:p>
      <w:pPr>
        <w:autoSpaceDN w:val="0"/>
        <w:autoSpaceDE w:val="0"/>
        <w:widowControl/>
        <w:spacing w:line="259" w:lineRule="auto" w:before="282" w:after="0"/>
        <w:ind w:left="2518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There shall be a Secretary to the Tribunal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Commissioner who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records of the Tribunal and attend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other work assigned to him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and the Commissioner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Tribunal.</w:t>
      </w:r>
    </w:p>
    <w:p>
      <w:pPr>
        <w:autoSpaceDN w:val="0"/>
        <w:autoSpaceDE w:val="0"/>
        <w:widowControl/>
        <w:spacing w:line="254" w:lineRule="auto" w:before="282" w:after="0"/>
        <w:ind w:left="2518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Commissioner may appoint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servants as are necessary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facilitate the functions of  the Tribunal.</w:t>
      </w:r>
    </w:p>
    <w:p>
      <w:pPr>
        <w:autoSpaceDN w:val="0"/>
        <w:autoSpaceDE w:val="0"/>
        <w:widowControl/>
        <w:spacing w:line="257" w:lineRule="auto" w:before="282" w:after="0"/>
        <w:ind w:left="2518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members of the Tribunal may be paid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remuneration as the Minister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in consultation with the Minister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charge of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45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  <w:p>
            <w:pPr>
              <w:autoSpaceDN w:val="0"/>
              <w:autoSpaceDE w:val="0"/>
              <w:widowControl/>
              <w:spacing w:line="247" w:lineRule="auto" w:before="496" w:after="0"/>
              <w:ind w:left="1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Tribunal.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87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Wages Boards (Amendment)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Act, No. 14 of 2019</w:t>
            </w:r>
          </w:p>
          <w:p>
            <w:pPr>
              <w:autoSpaceDN w:val="0"/>
              <w:autoSpaceDE w:val="0"/>
              <w:widowControl/>
              <w:spacing w:line="245" w:lineRule="auto" w:before="264" w:after="0"/>
              <w:ind w:left="102" w:right="69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 Tribunal shall hear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 the appeals made to it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accordance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88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principles of natural justice. On making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decision, the Chairman shall fourthwith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 the Commissioner and the parties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decision.</w:t>
      </w:r>
    </w:p>
    <w:p>
      <w:pPr>
        <w:autoSpaceDN w:val="0"/>
        <w:autoSpaceDE w:val="0"/>
        <w:widowControl/>
        <w:spacing w:line="245" w:lineRule="auto" w:before="254" w:after="0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Commissioner shall upon receipt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decision of the Tribunal, cause the same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54" w:after="194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decision shall be effective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parties with effect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from such date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institute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" w:right="69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Any person who fails to comply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directive of the Commissioner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or does any act in violation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decision of the Tribunal under 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388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guilty of an offence and the Commissioner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person duly authorized by him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may institute action in the appropriate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Magistrate’s Court against such person.”.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1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</w:tr>
      <w:tr>
        <w:trPr>
          <w:trHeight w:hRule="exact" w:val="46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Wages Boards (Amendment)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3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14 of 2019</w:t>
      </w:r>
    </w:p>
    <w:p>
      <w:pPr>
        <w:autoSpaceDN w:val="0"/>
        <w:autoSpaceDE w:val="0"/>
        <w:widowControl/>
        <w:spacing w:line="245" w:lineRule="auto" w:before="904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