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tabs>
          <w:tab w:pos="3576" w:val="left"/>
        </w:tabs>
        <w:autoSpaceDE w:val="0"/>
        <w:widowControl/>
        <w:spacing w:line="252" w:lineRule="auto" w:before="576" w:after="0"/>
        <w:ind w:left="1670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COLOMBO PORT CITY ECONOMIC COMMISSION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11 OF 2021</w:t>
      </w:r>
    </w:p>
    <w:p>
      <w:pPr>
        <w:autoSpaceDN w:val="0"/>
        <w:autoSpaceDE w:val="0"/>
        <w:widowControl/>
        <w:spacing w:line="235" w:lineRule="auto" w:before="966" w:after="0"/>
        <w:ind w:left="0" w:right="31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27th of May, 2021]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May 28,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90.00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35" w:lineRule="auto" w:before="232" w:after="0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27th of May, 2021]</w:t>
      </w:r>
    </w:p>
    <w:p>
      <w:pPr>
        <w:autoSpaceDN w:val="0"/>
        <w:autoSpaceDE w:val="0"/>
        <w:widowControl/>
        <w:spacing w:line="235" w:lineRule="auto" w:before="25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4/2021</w:t>
      </w:r>
    </w:p>
    <w:p>
      <w:pPr>
        <w:autoSpaceDN w:val="0"/>
        <w:autoSpaceDE w:val="0"/>
        <w:widowControl/>
        <w:spacing w:line="247" w:lineRule="auto" w:before="254" w:after="0"/>
        <w:ind w:left="1696" w:right="276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ESTABLISH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EMPOWERED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GRANT </w:t>
      </w:r>
      <w:r>
        <w:rPr>
          <w:rFonts w:ascii="Times" w:hAnsi="Times" w:eastAsia="Times"/>
          <w:b w:val="0"/>
          <w:i w:val="0"/>
          <w:color w:val="000000"/>
          <w:sz w:val="14"/>
        </w:rPr>
        <w:t>REGISTRATIONS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LICENCES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AUTHORISATIONS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  <w:r>
        <w:rPr>
          <w:rFonts w:ascii="Times" w:hAnsi="Times" w:eastAsia="Times"/>
          <w:b w:val="0"/>
          <w:i w:val="0"/>
          <w:color w:val="000000"/>
          <w:sz w:val="14"/>
        </w:rPr>
        <w:t>APPROVALS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CARRY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4"/>
        </w:rPr>
        <w:t>BUSINESSES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  <w:r>
        <w:rPr>
          <w:rFonts w:ascii="Times" w:hAnsi="Times" w:eastAsia="Times"/>
          <w:b w:val="0"/>
          <w:i w:val="0"/>
          <w:color w:val="000000"/>
          <w:sz w:val="14"/>
        </w:rPr>
        <w:t>ACTIVITIES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IDENTIFICATION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INGLE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INDOW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NVESTMENT</w:t>
      </w:r>
    </w:p>
    <w:p>
      <w:pPr>
        <w:autoSpaceDN w:val="0"/>
        <w:autoSpaceDE w:val="0"/>
        <w:widowControl/>
        <w:spacing w:line="252" w:lineRule="auto" w:before="68" w:after="0"/>
        <w:ind w:left="16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FACILITATOR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PROMOTION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EASE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DOING</w:t>
      </w:r>
      <w:r>
        <w:rPr>
          <w:rFonts w:ascii="Times" w:hAnsi="Times" w:eastAsia="Times"/>
          <w:b w:val="0"/>
          <w:i w:val="0"/>
          <w:color w:val="000000"/>
          <w:sz w:val="14"/>
        </w:rPr>
        <w:t>BUSINESS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WITHIN 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DETERMINE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GRANT</w:t>
      </w:r>
      <w:r>
        <w:rPr>
          <w:rFonts w:ascii="Times" w:hAnsi="Times" w:eastAsia="Times"/>
          <w:b w:val="0"/>
          <w:i w:val="0"/>
          <w:color w:val="000000"/>
          <w:sz w:val="14"/>
        </w:rPr>
        <w:t>INCENTIVES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</w:p>
    <w:p>
      <w:pPr>
        <w:autoSpaceDN w:val="0"/>
        <w:autoSpaceDE w:val="0"/>
        <w:widowControl/>
        <w:spacing w:line="252" w:lineRule="auto" w:before="68" w:after="0"/>
        <w:ind w:left="169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EXEMPTIONS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PROMOTION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BUSINESSES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STRATEGIC </w:t>
      </w:r>
      <w:r>
        <w:rPr>
          <w:rFonts w:ascii="Times" w:hAnsi="Times" w:eastAsia="Times"/>
          <w:b w:val="0"/>
          <w:i w:val="0"/>
          <w:color w:val="000000"/>
          <w:sz w:val="14"/>
        </w:rPr>
        <w:t>IMPORTANCE</w:t>
      </w:r>
      <w:r>
        <w:rPr>
          <w:rFonts w:ascii="Times" w:hAnsi="Times" w:eastAsia="Times"/>
          <w:b w:val="0"/>
          <w:i w:val="0"/>
          <w:color w:val="000000"/>
          <w:sz w:val="14"/>
        </w:rPr>
        <w:t>WITHIN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ENTER</w:t>
      </w:r>
      <w:r>
        <w:rPr>
          <w:rFonts w:ascii="Times" w:hAnsi="Times" w:eastAsia="Times"/>
          <w:b w:val="0"/>
          <w:i w:val="0"/>
          <w:color w:val="000000"/>
          <w:sz w:val="14"/>
        </w:rPr>
        <w:t>INTO</w:t>
      </w:r>
      <w:r>
        <w:rPr>
          <w:rFonts w:ascii="Times" w:hAnsi="Times" w:eastAsia="Times"/>
          <w:b w:val="0"/>
          <w:i w:val="0"/>
          <w:color w:val="000000"/>
          <w:sz w:val="14"/>
        </w:rPr>
        <w:t>TRANSACTIONS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14"/>
        </w:rPr>
        <w:t>PROVIDED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GOVERNMENT</w:t>
      </w:r>
      <w:r>
        <w:rPr>
          <w:rFonts w:ascii="Times" w:hAnsi="Times" w:eastAsia="Times"/>
          <w:b w:val="0"/>
          <w:i w:val="0"/>
          <w:color w:val="000000"/>
          <w:sz w:val="14"/>
        </w:rPr>
        <w:t>MARKETABLE</w:t>
      </w:r>
      <w:r>
        <w:rPr>
          <w:rFonts w:ascii="Times" w:hAnsi="Times" w:eastAsia="Times"/>
          <w:b w:val="0"/>
          <w:i w:val="0"/>
          <w:color w:val="000000"/>
          <w:sz w:val="14"/>
        </w:rPr>
        <w:t>LAND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PROJECT</w:t>
      </w:r>
      <w:r>
        <w:rPr>
          <w:rFonts w:ascii="Times" w:hAnsi="Times" w:eastAsia="Times"/>
          <w:b w:val="0"/>
          <w:i w:val="0"/>
          <w:color w:val="000000"/>
          <w:sz w:val="14"/>
        </w:rPr>
        <w:t>COMPANY</w:t>
      </w:r>
    </w:p>
    <w:p>
      <w:pPr>
        <w:autoSpaceDN w:val="0"/>
        <w:autoSpaceDE w:val="0"/>
        <w:widowControl/>
        <w:spacing w:line="252" w:lineRule="auto" w:before="68" w:after="0"/>
        <w:ind w:left="169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MARKETABLE</w:t>
      </w:r>
      <w:r>
        <w:rPr>
          <w:rFonts w:ascii="Times" w:hAnsi="Times" w:eastAsia="Times"/>
          <w:b w:val="0"/>
          <w:i w:val="0"/>
          <w:color w:val="000000"/>
          <w:sz w:val="14"/>
        </w:rPr>
        <w:t>LAND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PREMISES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CONDOMINIUM</w:t>
      </w:r>
      <w:r>
        <w:rPr>
          <w:rFonts w:ascii="Times" w:hAnsi="Times" w:eastAsia="Times"/>
          <w:b w:val="0"/>
          <w:i w:val="0"/>
          <w:color w:val="000000"/>
          <w:sz w:val="14"/>
        </w:rPr>
        <w:t>PARCELS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STANDING </w:t>
      </w:r>
      <w:r>
        <w:rPr>
          <w:rFonts w:ascii="Times" w:hAnsi="Times" w:eastAsia="Times"/>
          <w:b w:val="0"/>
          <w:i w:val="0"/>
          <w:color w:val="000000"/>
          <w:sz w:val="14"/>
        </w:rPr>
        <w:t>THEREON</w:t>
      </w:r>
      <w:r>
        <w:rPr>
          <w:rFonts w:ascii="Times" w:hAnsi="Times" w:eastAsia="Times"/>
          <w:b w:val="0"/>
          <w:i w:val="0"/>
          <w:color w:val="000000"/>
          <w:sz w:val="14"/>
        </w:rPr>
        <w:t>WITHIN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PROMOTE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FACILITATE </w:t>
      </w:r>
      <w:r>
        <w:rPr>
          <w:rFonts w:ascii="Times" w:hAnsi="Times" w:eastAsia="Times"/>
          <w:b w:val="0"/>
          <w:i w:val="0"/>
          <w:color w:val="000000"/>
          <w:sz w:val="14"/>
        </w:rPr>
        <w:t>INTERNATIONAL</w:t>
      </w:r>
      <w:r>
        <w:rPr>
          <w:rFonts w:ascii="Times" w:hAnsi="Times" w:eastAsia="Times"/>
          <w:b w:val="0"/>
          <w:i w:val="0"/>
          <w:color w:val="000000"/>
          <w:sz w:val="14"/>
        </w:rPr>
        <w:t>TRADE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SHIPPING</w:t>
      </w:r>
      <w:r>
        <w:rPr>
          <w:rFonts w:ascii="Times" w:hAnsi="Times" w:eastAsia="Times"/>
          <w:b w:val="0"/>
          <w:i w:val="0"/>
          <w:color w:val="000000"/>
          <w:sz w:val="14"/>
        </w:rPr>
        <w:t>LOGISTIC</w:t>
      </w:r>
      <w:r>
        <w:rPr>
          <w:rFonts w:ascii="Times" w:hAnsi="Times" w:eastAsia="Times"/>
          <w:b w:val="0"/>
          <w:i w:val="0"/>
          <w:color w:val="000000"/>
          <w:sz w:val="14"/>
        </w:rPr>
        <w:t>OPERATIONS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OFFSHORE </w:t>
      </w:r>
      <w:r>
        <w:rPr>
          <w:rFonts w:ascii="Times" w:hAnsi="Times" w:eastAsia="Times"/>
          <w:b w:val="0"/>
          <w:i w:val="0"/>
          <w:color w:val="000000"/>
          <w:sz w:val="14"/>
        </w:rPr>
        <w:t>BANKING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FINANCIAL</w:t>
      </w:r>
      <w:r>
        <w:rPr>
          <w:rFonts w:ascii="Times" w:hAnsi="Times" w:eastAsia="Times"/>
          <w:b w:val="0"/>
          <w:i w:val="0"/>
          <w:color w:val="000000"/>
          <w:sz w:val="14"/>
        </w:rPr>
        <w:t>SERVICES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INFORMATION</w:t>
      </w:r>
      <w:r>
        <w:rPr>
          <w:rFonts w:ascii="Times" w:hAnsi="Times" w:eastAsia="Times"/>
          <w:b w:val="0"/>
          <w:i w:val="0"/>
          <w:color w:val="000000"/>
          <w:sz w:val="14"/>
        </w:rPr>
        <w:t>TECHNOLOGY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4"/>
        </w:rPr>
        <w:t>BUSINESS</w:t>
      </w:r>
      <w:r>
        <w:rPr>
          <w:rFonts w:ascii="Times" w:hAnsi="Times" w:eastAsia="Times"/>
          <w:b w:val="0"/>
          <w:i w:val="0"/>
          <w:color w:val="000000"/>
          <w:sz w:val="14"/>
        </w:rPr>
        <w:t>PROCESS</w:t>
      </w:r>
      <w:r>
        <w:rPr>
          <w:rFonts w:ascii="Times" w:hAnsi="Times" w:eastAsia="Times"/>
          <w:b w:val="0"/>
          <w:i w:val="0"/>
          <w:color w:val="000000"/>
          <w:sz w:val="14"/>
        </w:rPr>
        <w:t>OUTSOURCING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CORPORATE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HEADQUARTERS </w:t>
      </w:r>
      <w:r>
        <w:rPr>
          <w:rFonts w:ascii="Times" w:hAnsi="Times" w:eastAsia="Times"/>
          <w:b w:val="0"/>
          <w:i w:val="0"/>
          <w:color w:val="000000"/>
          <w:sz w:val="14"/>
        </w:rPr>
        <w:t>OPERATIONS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REGIONAL</w:t>
      </w:r>
      <w:r>
        <w:rPr>
          <w:rFonts w:ascii="Times" w:hAnsi="Times" w:eastAsia="Times"/>
          <w:b w:val="0"/>
          <w:i w:val="0"/>
          <w:color w:val="000000"/>
          <w:sz w:val="14"/>
        </w:rPr>
        <w:t>DISTRIBUTION</w:t>
      </w:r>
      <w:r>
        <w:rPr>
          <w:rFonts w:ascii="Times" w:hAnsi="Times" w:eastAsia="Times"/>
          <w:b w:val="0"/>
          <w:i w:val="0"/>
          <w:color w:val="000000"/>
          <w:sz w:val="14"/>
        </w:rPr>
        <w:t>OPERATIONS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TOURISM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14"/>
        </w:rPr>
        <w:t>ANCILLARY</w:t>
      </w:r>
      <w:r>
        <w:rPr>
          <w:rFonts w:ascii="Times" w:hAnsi="Times" w:eastAsia="Times"/>
          <w:b w:val="0"/>
          <w:i w:val="0"/>
          <w:color w:val="000000"/>
          <w:sz w:val="14"/>
        </w:rPr>
        <w:t>SERVICES</w:t>
      </w:r>
      <w:r>
        <w:rPr>
          <w:rFonts w:ascii="Times" w:hAnsi="Times" w:eastAsia="Times"/>
          <w:b w:val="0"/>
          <w:i w:val="0"/>
          <w:color w:val="000000"/>
          <w:sz w:val="14"/>
        </w:rPr>
        <w:t>WITHIN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ESTABLISH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ISPUTE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ENTRE</w:t>
      </w:r>
      <w:r>
        <w:rPr>
          <w:rFonts w:ascii="Times" w:hAnsi="Times" w:eastAsia="Times"/>
          <w:b w:val="0"/>
          <w:i w:val="0"/>
          <w:color w:val="000000"/>
          <w:sz w:val="14"/>
        </w:rPr>
        <w:t>WITHIN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52" w:lineRule="auto" w:before="68" w:after="0"/>
        <w:ind w:left="169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PROMOTE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14"/>
        </w:rPr>
        <w:t>AMENITY</w:t>
      </w:r>
      <w:r>
        <w:rPr>
          <w:rFonts w:ascii="Times" w:hAnsi="Times" w:eastAsia="Times"/>
          <w:b w:val="0"/>
          <w:i w:val="0"/>
          <w:color w:val="000000"/>
          <w:sz w:val="14"/>
        </w:rPr>
        <w:t>OPERATIONS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SETTLEMENT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4"/>
        </w:rPr>
        <w:t>RESIDENTIAL</w:t>
      </w:r>
      <w:r>
        <w:rPr>
          <w:rFonts w:ascii="Times" w:hAnsi="Times" w:eastAsia="Times"/>
          <w:b w:val="0"/>
          <w:i w:val="0"/>
          <w:color w:val="000000"/>
          <w:sz w:val="14"/>
        </w:rPr>
        <w:t>COMMUNITY</w:t>
      </w:r>
      <w:r>
        <w:rPr>
          <w:rFonts w:ascii="Times" w:hAnsi="Times" w:eastAsia="Times"/>
          <w:b w:val="0"/>
          <w:i w:val="0"/>
          <w:color w:val="000000"/>
          <w:sz w:val="14"/>
        </w:rPr>
        <w:t>WITHIN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6478" w:val="left"/>
        </w:tabs>
        <w:autoSpaceDE w:val="0"/>
        <w:widowControl/>
        <w:spacing w:line="250" w:lineRule="auto" w:before="254" w:after="0"/>
        <w:ind w:left="145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in furtherance of the Directive Principles of 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enshrined in the Constitution of the Democratic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Socialist Republic of Sri Lanka, which requires the State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by means of public and private economic activity,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rapid development of the country, whilst co-ordinating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and private economic activity in the national interest,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of Sri Lanka has considered it necessary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 a Special Economic Zone within which there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ease of doing business that will attract new investments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primarily to facilitate the diversification of the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economy, to promote the inflow of foreign exchange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Zone, to generate new employment opportunities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Zone whilst facilitating the development of technical,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  <w:tab w:pos="4408" w:val="left"/>
        </w:tabs>
        <w:autoSpaceDE w:val="0"/>
        <w:widowControl/>
        <w:spacing w:line="254" w:lineRule="auto" w:before="0" w:after="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66" w:lineRule="auto" w:before="248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professional,  technological and entrepreneurial expertise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facilitate the promotion of urban amenity operations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such Zone, through the  settlement of  a residential </w:t>
      </w:r>
      <w:r>
        <w:rPr>
          <w:rFonts w:ascii="Times" w:hAnsi="Times" w:eastAsia="Times"/>
          <w:b w:val="0"/>
          <w:i w:val="0"/>
          <w:color w:val="000000"/>
          <w:sz w:val="20"/>
        </w:rPr>
        <w:t>community:</w:t>
      </w:r>
    </w:p>
    <w:p>
      <w:pPr>
        <w:autoSpaceDN w:val="0"/>
        <w:autoSpaceDE w:val="0"/>
        <w:widowControl/>
        <w:spacing w:line="274" w:lineRule="auto" w:before="306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has become necessary having regard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interest or in the advancement of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>economy,  to establish a Special Economic Zone to be called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“the Colombo Port City Special Economic Zone”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 be an international business and services hub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specialized infrastructure and other facilities within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Zone, for the promotion and facilitation of economic activity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international trade, shipping logistic operations,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offshore banking and financial services, information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technology and business process outsourcing, corporate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headquarters operations, regional distribution operations, </w:t>
      </w:r>
      <w:r>
        <w:rPr>
          <w:rFonts w:ascii="Times" w:hAnsi="Times" w:eastAsia="Times"/>
          <w:b w:val="0"/>
          <w:i w:val="0"/>
          <w:color w:val="000000"/>
          <w:sz w:val="20"/>
        </w:rPr>
        <w:t>tourism, and other ancillary services:</w:t>
      </w:r>
    </w:p>
    <w:p>
      <w:pPr>
        <w:autoSpaceDN w:val="0"/>
        <w:autoSpaceDE w:val="0"/>
        <w:widowControl/>
        <w:spacing w:line="257" w:lineRule="auto" w:before="306" w:after="242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Colombo Port City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26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Economic Commission Act, No. 11 of 2021.</w:t>
      </w:r>
    </w:p>
    <w:p>
      <w:pPr>
        <w:autoSpaceDN w:val="0"/>
        <w:autoSpaceDE w:val="0"/>
        <w:widowControl/>
        <w:spacing w:line="238" w:lineRule="auto" w:before="306" w:after="0"/>
        <w:ind w:left="0" w:right="3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57" w:lineRule="auto" w:before="302" w:after="246"/>
        <w:ind w:left="2880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CONOMIC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Colombo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Port City Special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Economic Zone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shall be established a Special Economic Zone</w:t>
            </w:r>
          </w:p>
        </w:tc>
      </w:tr>
      <w:tr>
        <w:trPr>
          <w:trHeight w:hRule="exact" w:val="5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be called the Colombo Port City Special Economic Zone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“Colombo Port City”). The</w:t>
            </w:r>
          </w:p>
        </w:tc>
      </w:tr>
    </w:tbl>
    <w:p>
      <w:pPr>
        <w:autoSpaceDN w:val="0"/>
        <w:autoSpaceDE w:val="0"/>
        <w:widowControl/>
        <w:spacing w:line="264" w:lineRule="auto" w:before="8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Area of Authority of the Colombo Port City herein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established, shall consist of the boundaries as set out in </w:t>
      </w:r>
      <w:r>
        <w:rPr>
          <w:rFonts w:ascii="Times" w:hAnsi="Times" w:eastAsia="Times"/>
          <w:b w:val="0"/>
          <w:i w:val="0"/>
          <w:color w:val="000000"/>
          <w:sz w:val="20"/>
        </w:rPr>
        <w:t>Schedule I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4" w:lineRule="auto" w:before="0" w:after="172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There shall be established a Commission called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Colombo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Port City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Economic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97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36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Colombo Port City Economic Commission (hereinafter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as the “Commission”) which shall be entrusted,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manner set out in this Act, with the administration,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 and control of, all matters connected with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businesses and other operations, in and from the Area of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City.</w:t>
      </w:r>
    </w:p>
    <w:p>
      <w:pPr>
        <w:autoSpaceDN w:val="0"/>
        <w:autoSpaceDE w:val="0"/>
        <w:widowControl/>
        <w:spacing w:line="247" w:lineRule="auto" w:before="2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shall, by the name assigned to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be a body corporate with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000000"/>
          <w:sz w:val="20"/>
        </w:rPr>
        <w:t>such name.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5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have the objectives and the </w:t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 as are set out in this Act.</w:t>
      </w:r>
    </w:p>
    <w:p>
      <w:pPr>
        <w:autoSpaceDN w:val="0"/>
        <w:autoSpaceDE w:val="0"/>
        <w:widowControl/>
        <w:spacing w:line="247" w:lineRule="auto" w:before="2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be responsible to facilitate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prepare, develop, amend, update, publish and enforce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Community Rules applicable within the Area of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Colombo Port City.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Commission shall, in the exercise, performance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its powers, duties and functions, where 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by the respective written laws applicable to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 Authority, obtain the concurrence of the relevant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 Authority in respect of the subjects vested in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to, such Regulatory Authority and to the extent </w:t>
      </w:r>
      <w:r>
        <w:rPr>
          <w:rFonts w:ascii="Times" w:hAnsi="Times" w:eastAsia="Times"/>
          <w:b w:val="0"/>
          <w:i w:val="0"/>
          <w:color w:val="000000"/>
          <w:sz w:val="20"/>
        </w:rPr>
        <w:t>specifically provided for in this Act:</w:t>
      </w:r>
    </w:p>
    <w:p>
      <w:pPr>
        <w:autoSpaceDN w:val="0"/>
        <w:autoSpaceDE w:val="0"/>
        <w:widowControl/>
        <w:spacing w:line="247" w:lineRule="auto" w:before="2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concurrence of the relevant Regulatory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sought shall be limited to the implementation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within the Area of Authority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City, of the respective written laws applicable to such </w:t>
      </w:r>
      <w:r>
        <w:rPr>
          <w:rFonts w:ascii="Times" w:hAnsi="Times" w:eastAsia="Times"/>
          <w:b w:val="0"/>
          <w:i w:val="0"/>
          <w:color w:val="000000"/>
          <w:sz w:val="20"/>
        </w:rPr>
        <w:t>Regulatory Authority.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relevant Regulatory Authority from whom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concurrence is being sought by the Commission, shall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soon as practicable in the circumstances, as a matter of </w:t>
      </w:r>
      <w:r>
        <w:rPr>
          <w:rFonts w:ascii="Times" w:hAnsi="Times" w:eastAsia="Times"/>
          <w:b w:val="0"/>
          <w:i w:val="0"/>
          <w:color w:val="000000"/>
          <w:sz w:val="20"/>
        </w:rPr>
        <w:t>priority, communicate its decision to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  <w:tab w:pos="4408" w:val="left"/>
        </w:tabs>
        <w:autoSpaceDE w:val="0"/>
        <w:widowControl/>
        <w:spacing w:line="254" w:lineRule="auto" w:before="0" w:after="174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Master Plan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Colombo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 City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Master Plan as approved by the Commission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concurrence of the President or in the event that the</w:t>
            </w:r>
          </w:p>
        </w:tc>
      </w:tr>
    </w:tbl>
    <w:p>
      <w:pPr>
        <w:autoSpaceDN w:val="0"/>
        <w:autoSpaceDE w:val="0"/>
        <w:widowControl/>
        <w:spacing w:line="290" w:lineRule="auto" w:before="2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the Colombo Port City is assigned to a Minister,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concurrence of such Minister, shall be the basis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all zoning and other physical development activities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Area of Authority of the Colombo Port City,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implemented.</w:t>
      </w:r>
    </w:p>
    <w:p>
      <w:pPr>
        <w:autoSpaceDN w:val="0"/>
        <w:autoSpaceDE w:val="0"/>
        <w:widowControl/>
        <w:spacing w:line="298" w:lineRule="auto" w:before="35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shall, in consultation with the Project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Company, and with the concurrence of the President or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event that the subject of the Colombo Port City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 Minister,  with the concurrence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identify any amendments to the Master Plan, if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amendments are considered necessary in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or in the advancement of the national economy,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through its viability the enhancement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businesses carried on, in and from the Area of Authority of </w:t>
      </w:r>
      <w:r>
        <w:rPr>
          <w:rFonts w:ascii="Times" w:hAnsi="Times" w:eastAsia="Times"/>
          <w:b w:val="0"/>
          <w:i w:val="0"/>
          <w:color w:val="000000"/>
          <w:sz w:val="20"/>
        </w:rPr>
        <w:t>the Colombo Port City.</w:t>
      </w:r>
    </w:p>
    <w:p>
      <w:pPr>
        <w:autoSpaceDN w:val="0"/>
        <w:autoSpaceDE w:val="0"/>
        <w:widowControl/>
        <w:spacing w:line="288" w:lineRule="auto" w:before="35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be vested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responsibility of ensuring the due implementation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Master Plan and the Development Control Regulations, </w:t>
      </w:r>
      <w:r>
        <w:rPr>
          <w:rFonts w:ascii="Times" w:hAnsi="Times" w:eastAsia="Times"/>
          <w:b w:val="0"/>
          <w:i w:val="0"/>
          <w:color w:val="000000"/>
          <w:sz w:val="20"/>
        </w:rPr>
        <w:t>which shall be made in terms of this Act.</w:t>
      </w:r>
    </w:p>
    <w:p>
      <w:pPr>
        <w:autoSpaceDN w:val="0"/>
        <w:autoSpaceDE w:val="0"/>
        <w:widowControl/>
        <w:spacing w:line="290" w:lineRule="auto" w:before="35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submit to the President or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event that the subject of the Colombo Port City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 Minister,  to such Minister, an annual progress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report, setting out the progress on the implementation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Master Plan.</w:t>
      </w:r>
    </w:p>
    <w:p>
      <w:pPr>
        <w:autoSpaceDN w:val="0"/>
        <w:autoSpaceDE w:val="0"/>
        <w:widowControl/>
        <w:spacing w:line="271" w:lineRule="auto" w:before="356" w:after="0"/>
        <w:ind w:left="278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shall, having consulted the Project </w:t>
      </w:r>
      <w:r>
        <w:rPr>
          <w:rFonts w:ascii="Times" w:hAnsi="Times" w:eastAsia="Times"/>
          <w:b w:val="0"/>
          <w:i w:val="0"/>
          <w:color w:val="000000"/>
          <w:sz w:val="20"/>
        </w:rPr>
        <w:t>Company, submit for the consideration of the President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4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7" w:lineRule="auto" w:before="23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that the subject of the Colombo Port City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 Minister, of such Minister, its recommendations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any revision to the Master Plan, along with such annual </w:t>
      </w:r>
      <w:r>
        <w:rPr>
          <w:rFonts w:ascii="Times" w:hAnsi="Times" w:eastAsia="Times"/>
          <w:b w:val="0"/>
          <w:i w:val="0"/>
          <w:color w:val="000000"/>
          <w:sz w:val="20"/>
        </w:rPr>
        <w:t>progress report.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or in the event that the subject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is assigned to a Minister,  such Minister,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for the purposes of this section, issue such general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directions in writing to the Commission, if it is 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in the national interest or in the advancement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the national economy.</w:t>
      </w:r>
    </w:p>
    <w:p>
      <w:pPr>
        <w:autoSpaceDN w:val="0"/>
        <w:autoSpaceDE w:val="0"/>
        <w:widowControl/>
        <w:spacing w:line="235" w:lineRule="auto" w:before="254" w:after="0"/>
        <w:ind w:left="0" w:right="48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45" w:lineRule="auto" w:before="254" w:after="194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BJECTIVES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OWERS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>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UNCTIONS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objectives of the Commission shall be to -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Objectives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45" w:lineRule="auto" w:before="48" w:after="0"/>
        <w:ind w:left="2476" w:right="2762" w:hanging="3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promote the Colombo Port City to be a leading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Economic Zone in the region and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attractive investment destination;</w:t>
      </w:r>
    </w:p>
    <w:p>
      <w:pPr>
        <w:autoSpaceDN w:val="0"/>
        <w:tabs>
          <w:tab w:pos="2476" w:val="left"/>
        </w:tabs>
        <w:autoSpaceDE w:val="0"/>
        <w:widowControl/>
        <w:spacing w:line="245" w:lineRule="auto" w:before="254" w:after="0"/>
        <w:ind w:left="21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attract enhanced foreign direct investments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country;</w:t>
      </w:r>
    </w:p>
    <w:p>
      <w:pPr>
        <w:autoSpaceDN w:val="0"/>
        <w:autoSpaceDE w:val="0"/>
        <w:widowControl/>
        <w:spacing w:line="250" w:lineRule="auto" w:before="254" w:after="0"/>
        <w:ind w:left="2476" w:right="2762" w:hanging="29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create a safe and conducive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environment and facilitate ease of doing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in and from the Area of Authority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Colombo Port City and also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endeavour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the Ease of Doing Business Index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the Area of Authority of the Colombo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 City is maintained at a level similar to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attractive economic zones in the region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47" w:lineRule="auto" w:before="254" w:after="0"/>
        <w:ind w:left="2476" w:right="2762" w:hanging="3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ensure ease of transacting its business operations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administration efficiently, reliably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transparently in order to enhance investor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confidence;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  <w:tab w:pos="4408" w:val="left"/>
        </w:tabs>
        <w:autoSpaceDE w:val="0"/>
        <w:widowControl/>
        <w:spacing w:line="254" w:lineRule="auto" w:before="0" w:after="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7" w:lineRule="auto" w:before="232" w:after="0"/>
        <w:ind w:left="3802" w:right="1436" w:hanging="29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encourage and promote global and regional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 in international trade, shipping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logistic operations, offshore banking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finance, information technology and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 outsourcing, corporate headquarters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operations, regional distribution operations,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tourism and other ancillary services;</w:t>
      </w:r>
    </w:p>
    <w:p>
      <w:pPr>
        <w:autoSpaceDN w:val="0"/>
        <w:tabs>
          <w:tab w:pos="3802" w:val="left"/>
        </w:tabs>
        <w:autoSpaceDE w:val="0"/>
        <w:widowControl/>
        <w:spacing w:line="245" w:lineRule="auto" w:before="250" w:after="0"/>
        <w:ind w:left="354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promote and develop innovation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entrepreneurship;</w:t>
      </w:r>
    </w:p>
    <w:p>
      <w:pPr>
        <w:autoSpaceDN w:val="0"/>
        <w:autoSpaceDE w:val="0"/>
        <w:widowControl/>
        <w:spacing w:line="245" w:lineRule="auto" w:before="248" w:after="0"/>
        <w:ind w:left="3802" w:right="1436" w:hanging="3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promote tourism and ancillary services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facilitating duty free shopping, entertainment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other similar facilities;</w:t>
      </w:r>
    </w:p>
    <w:p>
      <w:pPr>
        <w:autoSpaceDN w:val="0"/>
        <w:autoSpaceDE w:val="0"/>
        <w:widowControl/>
        <w:spacing w:line="238" w:lineRule="auto" w:before="250" w:after="0"/>
        <w:ind w:left="0" w:right="22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generate employment opportunities;</w:t>
      </w:r>
    </w:p>
    <w:p>
      <w:pPr>
        <w:autoSpaceDN w:val="0"/>
        <w:autoSpaceDE w:val="0"/>
        <w:widowControl/>
        <w:spacing w:line="235" w:lineRule="auto" w:before="248" w:after="0"/>
        <w:ind w:left="0" w:right="20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promote sustainable development; and</w:t>
      </w:r>
    </w:p>
    <w:p>
      <w:pPr>
        <w:autoSpaceDN w:val="0"/>
        <w:autoSpaceDE w:val="0"/>
        <w:widowControl/>
        <w:spacing w:line="245" w:lineRule="auto" w:before="248" w:after="188"/>
        <w:ind w:left="3802" w:right="1436" w:hanging="25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promote urban amenity operations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of a residential community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Area of Authority of the Colombo Port 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shall, in furtherance of the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national interest or in the advancement of the 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economy, exercise, perform and discharge, the powers, duties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functions as are set out below: –</w:t>
      </w:r>
    </w:p>
    <w:p>
      <w:pPr>
        <w:autoSpaceDN w:val="0"/>
        <w:autoSpaceDE w:val="0"/>
        <w:widowControl/>
        <w:spacing w:line="245" w:lineRule="auto" w:before="250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issue or grant a registration, licence, authorisation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approval to engage in business, in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Area of Authority of the Colombo Port City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facilitate businesses and investments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autoSpaceDE w:val="0"/>
        <w:widowControl/>
        <w:spacing w:line="247" w:lineRule="auto" w:before="250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facilitate and exercise regulatory supervision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over all investments and businesses in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Area of Authority of the Colombo Port City,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this Act, with the concurrence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relevant Regulatory Authority: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4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57" w:lineRule="auto" w:before="238" w:after="0"/>
        <w:ind w:left="2018" w:right="280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concurrence of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 Authority sought shall be limited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by the Commission, within the Area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Authority of the Colombo Port City,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respective written laws applicable to such authority;</w:t>
      </w:r>
    </w:p>
    <w:p>
      <w:pPr>
        <w:autoSpaceDN w:val="0"/>
        <w:autoSpaceDE w:val="0"/>
        <w:widowControl/>
        <w:spacing w:line="257" w:lineRule="auto" w:before="276" w:after="0"/>
        <w:ind w:left="2018" w:right="280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lease, subject to the provisions of this Act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applicable written laws,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Marketable Land situated within the Area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 and vested in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in terms of this Act;</w:t>
      </w:r>
    </w:p>
    <w:p>
      <w:pPr>
        <w:autoSpaceDN w:val="0"/>
        <w:autoSpaceDE w:val="0"/>
        <w:widowControl/>
        <w:spacing w:line="259" w:lineRule="auto" w:before="276" w:after="0"/>
        <w:ind w:left="2018" w:right="2802" w:hanging="35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lease, subject to the provisions of this Act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applicable written laws, Project Company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Marketable Land situated within the Area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 and vested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in terms of this Act, together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Project Company which holds Master Leases relating </w:t>
      </w:r>
      <w:r>
        <w:rPr>
          <w:rFonts w:ascii="Times" w:hAnsi="Times" w:eastAsia="Times"/>
          <w:b w:val="0"/>
          <w:i w:val="0"/>
          <w:color w:val="000000"/>
          <w:sz w:val="20"/>
        </w:rPr>
        <w:t>thereto;</w:t>
      </w:r>
    </w:p>
    <w:p>
      <w:pPr>
        <w:autoSpaceDN w:val="0"/>
        <w:autoSpaceDE w:val="0"/>
        <w:widowControl/>
        <w:spacing w:line="259" w:lineRule="auto" w:before="276" w:after="0"/>
        <w:ind w:left="2018" w:right="280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lease or transfer on freehold basis,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and other applicable written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laws, condominium parcels standing on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Marketable Land situated within the Area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 and vested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in terms of this Act, together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respective investor or developer, as the case may </w:t>
      </w:r>
      <w:r>
        <w:rPr>
          <w:rFonts w:ascii="Times" w:hAnsi="Times" w:eastAsia="Times"/>
          <w:b w:val="0"/>
          <w:i w:val="0"/>
          <w:color w:val="000000"/>
          <w:sz w:val="20"/>
        </w:rPr>
        <w:t>be;</w:t>
      </w:r>
    </w:p>
    <w:p>
      <w:pPr>
        <w:autoSpaceDN w:val="0"/>
        <w:autoSpaceDE w:val="0"/>
        <w:widowControl/>
        <w:spacing w:line="259" w:lineRule="auto" w:before="276" w:after="0"/>
        <w:ind w:left="2018" w:right="280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lease or transfer on freehold basis, subject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and other applicable written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laws, condominium parcels standing on Project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Marketable Land situated within the Area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Authority of the Colombo Port City and vested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in terms of this Act, together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Project Company which holds Master Leases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relating thereto;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  <w:tab w:pos="4408" w:val="left"/>
        </w:tabs>
        <w:autoSpaceDE w:val="0"/>
        <w:widowControl/>
        <w:spacing w:line="254" w:lineRule="auto" w:before="0" w:after="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50" w:lineRule="auto" w:before="232" w:after="0"/>
        <w:ind w:left="3364" w:right="145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be the Single Window Investment Facilitator while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the sole point of contact to investors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promote the ease of doing business through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expeditious facilitation and  issuance of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registrations, licences, authorisations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approvals required for engaging in business in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Area of Authority of the Colombo Port City,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so required by the respective written laws </w:t>
      </w:r>
      <w:r>
        <w:rPr>
          <w:rFonts w:ascii="Times" w:hAnsi="Times" w:eastAsia="Times"/>
          <w:b w:val="0"/>
          <w:i w:val="0"/>
          <w:color w:val="000000"/>
          <w:sz w:val="20"/>
        </w:rPr>
        <w:t>applicable to such Regulatory Authority;</w:t>
      </w:r>
    </w:p>
    <w:p>
      <w:pPr>
        <w:autoSpaceDN w:val="0"/>
        <w:autoSpaceDE w:val="0"/>
        <w:widowControl/>
        <w:spacing w:line="247" w:lineRule="auto" w:before="194" w:after="0"/>
        <w:ind w:left="3364" w:right="145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function as the Single Window Investment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Facilitator, and evaluate, make recommendations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approve or facilitate the approvals as set out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proposals submitted to the Commission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engaging in business in and from the Area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in terms of Part </w:t>
      </w:r>
      <w:r>
        <w:rPr>
          <w:rFonts w:ascii="Times" w:hAnsi="Times" w:eastAsia="Times"/>
          <w:b w:val="0"/>
          <w:i w:val="0"/>
          <w:color w:val="000000"/>
          <w:sz w:val="20"/>
        </w:rPr>
        <w:t>VI of this Act;</w:t>
      </w:r>
    </w:p>
    <w:p>
      <w:pPr>
        <w:autoSpaceDN w:val="0"/>
        <w:autoSpaceDE w:val="0"/>
        <w:widowControl/>
        <w:spacing w:line="250" w:lineRule="auto" w:before="194" w:after="0"/>
        <w:ind w:left="3364" w:right="145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plan, issue and monitor compliance,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in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of all other permits, clearances, work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permits and such other approvals as may be required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engage in development activities, operate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businesses, shopping, entertainment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gaming activities and such other facilities, to obtain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commercial residential facilities, in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Area of Authority of  the Colombo 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City;</w:t>
      </w:r>
    </w:p>
    <w:p>
      <w:pPr>
        <w:autoSpaceDN w:val="0"/>
        <w:autoSpaceDE w:val="0"/>
        <w:widowControl/>
        <w:spacing w:line="247" w:lineRule="auto" w:before="194" w:after="0"/>
        <w:ind w:left="3364" w:right="145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develop and approve environmental standards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plan, monitor and execute environmental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improvements as may be required within the Area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City;</w:t>
      </w:r>
    </w:p>
    <w:p>
      <w:pPr>
        <w:autoSpaceDN w:val="0"/>
        <w:autoSpaceDE w:val="0"/>
        <w:widowControl/>
        <w:spacing w:line="245" w:lineRule="auto" w:before="248" w:after="0"/>
        <w:ind w:left="3364" w:right="1456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ensure that the implementation of development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work, (inclusive of the construction,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Part X of this Act,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condominium parcels), activities and services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are </w:t>
      </w:r>
      <w:r>
        <w:rPr>
          <w:rFonts w:ascii="Times" w:hAnsi="Times" w:eastAsia="Times"/>
          <w:b w:val="0"/>
          <w:i w:val="0"/>
          <w:color w:val="000000"/>
          <w:sz w:val="20"/>
        </w:rPr>
        <w:t>carried out in compliance with the Master Plan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1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5" w:lineRule="auto" w:before="226" w:after="0"/>
        <w:ind w:left="2018" w:right="28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Development Control Regulations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prescribed, subject to any directions as may be given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President or in the event that the subject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Colombo Port City is assigned to a Minister,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Minister;</w:t>
      </w:r>
    </w:p>
    <w:p>
      <w:pPr>
        <w:autoSpaceDN w:val="0"/>
        <w:autoSpaceDE w:val="0"/>
        <w:widowControl/>
        <w:spacing w:line="245" w:lineRule="auto" w:before="228" w:after="0"/>
        <w:ind w:left="2018" w:right="280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enter into contracts with any person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in the exercise, performance and discharge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its powers, duties and functions;</w:t>
      </w:r>
    </w:p>
    <w:p>
      <w:pPr>
        <w:autoSpaceDN w:val="0"/>
        <w:autoSpaceDE w:val="0"/>
        <w:widowControl/>
        <w:spacing w:line="245" w:lineRule="auto" w:before="228" w:after="0"/>
        <w:ind w:left="2018" w:right="2802" w:hanging="37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co-operate and enter into agreements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financial and business centres,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regulators and other bodies, institutions,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organisations, and persons, for the achievement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objectives and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functions;</w:t>
      </w:r>
    </w:p>
    <w:p>
      <w:pPr>
        <w:autoSpaceDN w:val="0"/>
        <w:autoSpaceDE w:val="0"/>
        <w:widowControl/>
        <w:spacing w:line="245" w:lineRule="auto" w:before="228" w:after="0"/>
        <w:ind w:left="2018" w:right="280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charge fees and other charges as may be determined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 for ancillary services and facilities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directly by the Commission or through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Estate Manager within the Area of Authority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</w:t>
      </w:r>
    </w:p>
    <w:p>
      <w:pPr>
        <w:autoSpaceDN w:val="0"/>
        <w:autoSpaceDE w:val="0"/>
        <w:widowControl/>
        <w:spacing w:line="245" w:lineRule="auto" w:before="228" w:after="0"/>
        <w:ind w:left="2018" w:right="280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impose conditions or requirements and issue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 in relation to any service or facility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by the Commission or through the Estate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Manager within the Area of Authority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</w:t>
      </w:r>
    </w:p>
    <w:p>
      <w:pPr>
        <w:autoSpaceDN w:val="0"/>
        <w:autoSpaceDE w:val="0"/>
        <w:widowControl/>
        <w:spacing w:line="245" w:lineRule="auto" w:before="228" w:after="0"/>
        <w:ind w:left="2018" w:right="280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identify local assessment rates and any other levies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within the Area of Authority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as authorised by this Act, at rates </w:t>
      </w:r>
      <w:r>
        <w:rPr>
          <w:rFonts w:ascii="Times" w:hAnsi="Times" w:eastAsia="Times"/>
          <w:b w:val="0"/>
          <w:i w:val="0"/>
          <w:color w:val="000000"/>
          <w:sz w:val="20"/>
        </w:rPr>
        <w:t>as shall be prescribed;</w:t>
      </w:r>
    </w:p>
    <w:p>
      <w:pPr>
        <w:autoSpaceDN w:val="0"/>
        <w:autoSpaceDE w:val="0"/>
        <w:widowControl/>
        <w:spacing w:line="245" w:lineRule="auto" w:before="228" w:after="0"/>
        <w:ind w:left="2018" w:right="280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facilitate the establishment and operation,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stock, precious metal or commodity, exchange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market, to be operated by authorised persons,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trade in any designated foreign currency,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terms, conditions and procedures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  <w:tab w:pos="4408" w:val="left"/>
        </w:tabs>
        <w:autoSpaceDE w:val="0"/>
        <w:widowControl/>
        <w:spacing w:line="254" w:lineRule="auto" w:before="0" w:after="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69" w:lineRule="auto" w:before="250" w:after="0"/>
        <w:ind w:left="3364" w:right="1456" w:hanging="3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call for documents or information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required, in respect of any application made by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or person to the Commission, for registration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>as an authorised person;</w:t>
      </w:r>
    </w:p>
    <w:p>
      <w:pPr>
        <w:autoSpaceDN w:val="0"/>
        <w:autoSpaceDE w:val="0"/>
        <w:widowControl/>
        <w:spacing w:line="269" w:lineRule="auto" w:before="308" w:after="0"/>
        <w:ind w:left="3364" w:right="1456" w:hanging="31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amend, transfer, assign, renew or accept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surrender of, any registration, licence, authorisation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approval, at the request of an authorised </w:t>
      </w:r>
      <w:r>
        <w:rPr>
          <w:rFonts w:ascii="Times" w:hAnsi="Times" w:eastAsia="Times"/>
          <w:b w:val="0"/>
          <w:i w:val="0"/>
          <w:color w:val="000000"/>
          <w:sz w:val="20"/>
        </w:rPr>
        <w:t>person;</w:t>
      </w:r>
    </w:p>
    <w:p>
      <w:pPr>
        <w:autoSpaceDN w:val="0"/>
        <w:autoSpaceDE w:val="0"/>
        <w:widowControl/>
        <w:spacing w:line="269" w:lineRule="auto" w:before="308" w:after="0"/>
        <w:ind w:left="3364" w:right="145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amend, cancel, suspend or revoke any registration,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authorisation or approval granted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in the event of a material default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breach by an authorised person;</w:t>
      </w:r>
    </w:p>
    <w:p>
      <w:pPr>
        <w:autoSpaceDN w:val="0"/>
        <w:autoSpaceDE w:val="0"/>
        <w:widowControl/>
        <w:spacing w:line="271" w:lineRule="auto" w:before="310" w:after="0"/>
        <w:ind w:left="3364" w:right="145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prepare, develop, amend, update, publish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 all Community Rules and, enforce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Control Regulations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for applicability within the Area of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City;</w:t>
      </w:r>
    </w:p>
    <w:p>
      <w:pPr>
        <w:autoSpaceDN w:val="0"/>
        <w:tabs>
          <w:tab w:pos="3364" w:val="left"/>
        </w:tabs>
        <w:autoSpaceDE w:val="0"/>
        <w:widowControl/>
        <w:spacing w:line="257" w:lineRule="auto" w:before="310" w:after="0"/>
        <w:ind w:left="303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facilitate the formulation of regulations on 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to be prescribed in terms of this Act;</w:t>
      </w:r>
    </w:p>
    <w:p>
      <w:pPr>
        <w:autoSpaceDN w:val="0"/>
        <w:autoSpaceDE w:val="0"/>
        <w:widowControl/>
        <w:spacing w:line="274" w:lineRule="auto" w:before="310" w:after="0"/>
        <w:ind w:left="3364" w:right="1456" w:hanging="37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make rules and codes in respect of matters set out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Act and specify procedures and standards,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directions and guidelines as may be required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due administration and management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of the Commission,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be applicable within the Area of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City;</w:t>
      </w:r>
    </w:p>
    <w:p>
      <w:pPr>
        <w:autoSpaceDN w:val="0"/>
        <w:autoSpaceDE w:val="0"/>
        <w:widowControl/>
        <w:spacing w:line="264" w:lineRule="auto" w:before="308" w:after="0"/>
        <w:ind w:left="3364" w:right="1456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x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facilitate the expeditious resolution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dispute involving an authorised person </w:t>
      </w:r>
      <w:r>
        <w:rPr>
          <w:rFonts w:ascii="Times" w:hAnsi="Times" w:eastAsia="Times"/>
          <w:b w:val="0"/>
          <w:i w:val="0"/>
          <w:color w:val="000000"/>
          <w:sz w:val="20"/>
        </w:rPr>
        <w:t>as provided for in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7" w:lineRule="auto" w:before="232" w:after="0"/>
        <w:ind w:left="2018" w:right="2800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y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make recommendations relating to policy </w:t>
      </w:r>
      <w:r>
        <w:rPr>
          <w:rFonts w:ascii="Times" w:hAnsi="Times" w:eastAsia="Times"/>
          <w:b w:val="0"/>
          <w:i w:val="0"/>
          <w:color w:val="000000"/>
          <w:sz w:val="20"/>
        </w:rPr>
        <w:t>formulation to the President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the event that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the Colombo Port City is assigned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 to such Minister, on any matter pertaining </w:t>
      </w:r>
      <w:r>
        <w:rPr>
          <w:rFonts w:ascii="Times" w:hAnsi="Times" w:eastAsia="Times"/>
          <w:b w:val="0"/>
          <w:i w:val="0"/>
          <w:color w:val="000000"/>
          <w:sz w:val="20"/>
        </w:rPr>
        <w:t>to the Area of Authority of the Colombo Port City;</w:t>
      </w:r>
    </w:p>
    <w:p>
      <w:pPr>
        <w:autoSpaceDN w:val="0"/>
        <w:autoSpaceDE w:val="0"/>
        <w:widowControl/>
        <w:spacing w:line="247" w:lineRule="auto" w:before="254" w:after="0"/>
        <w:ind w:left="2018" w:right="2802" w:hanging="31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z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submit reports on any specific matter relating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as </w:t>
      </w:r>
      <w:r>
        <w:rPr>
          <w:rFonts w:ascii="Times" w:hAnsi="Times" w:eastAsia="Times"/>
          <w:b w:val="0"/>
          <w:i w:val="0"/>
          <w:color w:val="000000"/>
          <w:sz w:val="20"/>
        </w:rPr>
        <w:t>may be requested by the President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the event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subject of the Colombo Port City is assigned </w:t>
      </w:r>
      <w:r>
        <w:rPr>
          <w:rFonts w:ascii="Times" w:hAnsi="Times" w:eastAsia="Times"/>
          <w:b w:val="0"/>
          <w:i w:val="0"/>
          <w:color w:val="000000"/>
          <w:sz w:val="20"/>
        </w:rPr>
        <w:t>to a Minister, by such Minister;</w:t>
      </w:r>
    </w:p>
    <w:p>
      <w:pPr>
        <w:autoSpaceDN w:val="0"/>
        <w:autoSpaceDE w:val="0"/>
        <w:widowControl/>
        <w:spacing w:line="247" w:lineRule="auto" w:before="254" w:after="0"/>
        <w:ind w:left="2018" w:right="2802" w:hanging="45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submit to the President or in the event that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the Colombo Port City is assigned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to such Minister, and to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Finance, an annual report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operations, income and expenditure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Commission, to be placed before Parliament;</w:t>
      </w:r>
    </w:p>
    <w:p>
      <w:pPr>
        <w:autoSpaceDN w:val="0"/>
        <w:autoSpaceDE w:val="0"/>
        <w:widowControl/>
        <w:spacing w:line="250" w:lineRule="auto" w:before="254" w:after="0"/>
        <w:ind w:left="2018" w:right="2802" w:hanging="45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appoint, remove and exercise disciplinary control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over, the Director-General and determine the terms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of his service including the salary,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other allowances, in consultation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or in the event that the subject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is assigned to a Minister,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Minister and to remunerate the Director-General </w:t>
      </w:r>
      <w:r>
        <w:rPr>
          <w:rFonts w:ascii="Times" w:hAnsi="Times" w:eastAsia="Times"/>
          <w:b w:val="0"/>
          <w:i w:val="0"/>
          <w:color w:val="000000"/>
          <w:sz w:val="20"/>
        </w:rPr>
        <w:t>out of the Fund of the Commission;</w:t>
      </w:r>
    </w:p>
    <w:p>
      <w:pPr>
        <w:autoSpaceDN w:val="0"/>
        <w:autoSpaceDE w:val="0"/>
        <w:widowControl/>
        <w:spacing w:line="247" w:lineRule="auto" w:before="254" w:after="0"/>
        <w:ind w:left="2018" w:right="2802" w:hanging="43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appoint and dismiss and exercise disciplinary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over the staff of the Commission and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the terms and conditions of their service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their salaries, wages and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allowances, as may be determined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autoSpaceDN w:val="0"/>
        <w:autoSpaceDE w:val="0"/>
        <w:widowControl/>
        <w:spacing w:line="247" w:lineRule="auto" w:before="254" w:after="0"/>
        <w:ind w:left="2018" w:right="2802" w:hanging="45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engage the services of consultants or advisors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necessary to assist the Commission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performance and discharge of its powers, </w:t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 in such manner and at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  <w:tab w:pos="4408" w:val="left"/>
        </w:tabs>
        <w:autoSpaceDE w:val="0"/>
        <w:widowControl/>
        <w:spacing w:line="254" w:lineRule="auto" w:before="0" w:after="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69" w:lineRule="auto" w:before="248" w:after="0"/>
        <w:ind w:left="33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amounts as may be determined by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consultation with the President or in the event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subject of the Colombo Port City is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Minister, with such Minister and remunerate them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out of the Fund of the Commission;</w:t>
      </w:r>
    </w:p>
    <w:p>
      <w:pPr>
        <w:autoSpaceDN w:val="0"/>
        <w:autoSpaceDE w:val="0"/>
        <w:widowControl/>
        <w:spacing w:line="266" w:lineRule="auto" w:before="306" w:after="0"/>
        <w:ind w:left="3382" w:right="1436" w:hanging="43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hold, take on lease or rent in the name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any office and other space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operational or administrative purposes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Commission;</w:t>
      </w:r>
    </w:p>
    <w:p>
      <w:pPr>
        <w:autoSpaceDN w:val="0"/>
        <w:autoSpaceDE w:val="0"/>
        <w:widowControl/>
        <w:spacing w:line="269" w:lineRule="auto" w:before="306" w:after="0"/>
        <w:ind w:left="3382" w:right="1436" w:hanging="40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manage the Fund of the Commission, make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investments, operate and maintain bank accounts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 funds subject to such regulations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in terms of this Act, and to approve and </w:t>
      </w:r>
      <w:r>
        <w:rPr>
          <w:rFonts w:ascii="Times" w:hAnsi="Times" w:eastAsia="Times"/>
          <w:b w:val="0"/>
          <w:i w:val="0"/>
          <w:color w:val="000000"/>
          <w:sz w:val="20"/>
        </w:rPr>
        <w:t>manage the annual budget of the Commission;</w:t>
      </w:r>
    </w:p>
    <w:p>
      <w:pPr>
        <w:autoSpaceDN w:val="0"/>
        <w:autoSpaceDE w:val="0"/>
        <w:widowControl/>
        <w:spacing w:line="266" w:lineRule="auto" w:before="306" w:after="0"/>
        <w:ind w:left="3382" w:right="1436" w:hanging="44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regulate gaming activities within the Area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 and where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required, to make regulations for the management of </w:t>
      </w:r>
      <w:r>
        <w:rPr>
          <w:rFonts w:ascii="Times" w:hAnsi="Times" w:eastAsia="Times"/>
          <w:b w:val="0"/>
          <w:i w:val="0"/>
          <w:color w:val="000000"/>
          <w:sz w:val="20"/>
        </w:rPr>
        <w:t>such activities;</w:t>
      </w:r>
    </w:p>
    <w:p>
      <w:pPr>
        <w:autoSpaceDN w:val="0"/>
        <w:autoSpaceDE w:val="0"/>
        <w:widowControl/>
        <w:spacing w:line="271" w:lineRule="auto" w:before="306" w:after="0"/>
        <w:ind w:left="3382" w:right="1436" w:hanging="44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delegate or assign to the company incorporated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Companies Act, No. 7 of 2007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the Estate Manager in terms of section 59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such functions as are connected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subjects of condominium management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apartment ownership or any other assigned function,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may be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69" w:lineRule="auto" w:before="306" w:after="0"/>
        <w:ind w:left="3382" w:right="1436" w:hanging="40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generally, to do all other acts and things, incidental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or consequential upon, the exercise, performance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the powers, duties and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vested in, assigned or delegated to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in terms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90" w:lineRule="auto" w:before="26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333D3B"/>
          <w:sz w:val="20"/>
        </w:rPr>
        <w:t xml:space="preserve">(2) In the exercise, performance and discharge of its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powers, duties and functions as set out in subsection (1), the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Commission shall, when engaging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promotional activities in relation to the Colombo Port City,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to the greatest extent possible, a domestic content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development of documentaries, preparation of content,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designing and information technology support, and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participation of local aptitude and skills in such promotional </w:t>
      </w:r>
      <w:r>
        <w:rPr>
          <w:rFonts w:ascii="Times" w:hAnsi="Times" w:eastAsia="Times"/>
          <w:b w:val="0"/>
          <w:i w:val="0"/>
          <w:color w:val="221F1F"/>
          <w:sz w:val="20"/>
        </w:rPr>
        <w:t>activities.</w:t>
      </w:r>
    </w:p>
    <w:p>
      <w:pPr>
        <w:autoSpaceDN w:val="0"/>
        <w:autoSpaceDE w:val="0"/>
        <w:widowControl/>
        <w:spacing w:line="235" w:lineRule="auto" w:before="340" w:after="0"/>
        <w:ind w:left="0" w:right="4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66" w:lineRule="auto" w:before="342" w:after="282"/>
        <w:ind w:left="144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OMPOSITION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DMINISTRATION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FFAIRS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consist of not less than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Composition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appointment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Chairperson</w:t>
            </w:r>
          </w:p>
        </w:tc>
      </w:tr>
      <w:tr>
        <w:trPr>
          <w:trHeight w:hRule="exact" w:val="85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32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five members and not more than seven members, who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appointed by the President while ensuring that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majority including the Chairperson of the Commission are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8" w:lineRule="auto" w:before="28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Lankans. In making such appointments, consideration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afforded to ensure that such members possess relevant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knowledge, expertise and experience and national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recognition, in the fields of Investment,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Finance, Law, Information Technology, Engineering,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or Accountancy. The President shall appoint 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from amongst such members, to be the Chairperson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Commission.</w:t>
      </w:r>
    </w:p>
    <w:p>
      <w:pPr>
        <w:autoSpaceDN w:val="0"/>
        <w:autoSpaceDE w:val="0"/>
        <w:widowControl/>
        <w:spacing w:line="283" w:lineRule="auto" w:before="34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appointing the members of the Commission,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shall be afforded to ensure that the composition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is representative, in terms of knowledge,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expertise and experience and national or international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recognition.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  <w:tab w:pos="4408" w:val="left"/>
        </w:tabs>
        <w:autoSpaceDE w:val="0"/>
        <w:widowControl/>
        <w:spacing w:line="254" w:lineRule="auto" w:before="0" w:after="188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 office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Chairperson and members of the Commission</w:t>
            </w:r>
          </w:p>
        </w:tc>
      </w:tr>
    </w:tbl>
    <w:p>
      <w:pPr>
        <w:autoSpaceDN w:val="0"/>
        <w:autoSpaceDE w:val="0"/>
        <w:widowControl/>
        <w:spacing w:line="266" w:lineRule="auto" w:before="20" w:after="246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for a period of three years from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unless such person earlier vacates office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death, resignation or removal under subsection (3) of </w:t>
      </w:r>
      <w:r>
        <w:rPr>
          <w:rFonts w:ascii="Times" w:hAnsi="Times" w:eastAsia="Times"/>
          <w:b w:val="0"/>
          <w:i w:val="0"/>
          <w:color w:val="000000"/>
          <w:sz w:val="20"/>
        </w:rPr>
        <w:t>section 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Re-appointment,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resignation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 &amp;c,.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Chairperson or members of the Commission</w:t>
            </w:r>
          </w:p>
        </w:tc>
      </w:tr>
      <w:tr>
        <w:trPr>
          <w:trHeight w:hRule="exact" w:val="55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12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eligible for re-appointment unless any such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removed from office under subsection (3)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hereunder.</w:t>
      </w:r>
    </w:p>
    <w:p>
      <w:pPr>
        <w:autoSpaceDN w:val="0"/>
        <w:autoSpaceDE w:val="0"/>
        <w:widowControl/>
        <w:spacing w:line="271" w:lineRule="auto" w:before="306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or a member of the Commission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 from their office by a written communication addressed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 or in the event that the subject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is assigned to a Minister, to such Minister,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that regard and such resignation shall take effect on it </w:t>
      </w:r>
      <w:r>
        <w:rPr>
          <w:rFonts w:ascii="Times" w:hAnsi="Times" w:eastAsia="Times"/>
          <w:b w:val="0"/>
          <w:i w:val="0"/>
          <w:color w:val="000000"/>
          <w:sz w:val="20"/>
        </w:rPr>
        <w:t>being accepted by the President or such Minister.</w:t>
      </w:r>
    </w:p>
    <w:p>
      <w:pPr>
        <w:autoSpaceDN w:val="0"/>
        <w:tabs>
          <w:tab w:pos="3004" w:val="left"/>
        </w:tabs>
        <w:autoSpaceDE w:val="0"/>
        <w:widowControl/>
        <w:spacing w:line="257" w:lineRule="auto" w:before="306" w:after="0"/>
        <w:ind w:left="276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may remove the Chairperson or a </w:t>
      </w:r>
      <w:r>
        <w:rPr>
          <w:rFonts w:ascii="Times" w:hAnsi="Times" w:eastAsia="Times"/>
          <w:b w:val="0"/>
          <w:i w:val="0"/>
          <w:color w:val="000000"/>
          <w:sz w:val="20"/>
        </w:rPr>
        <w:t>member of the Commission, from office,-</w:t>
      </w:r>
    </w:p>
    <w:p>
      <w:pPr>
        <w:autoSpaceDN w:val="0"/>
        <w:autoSpaceDE w:val="0"/>
        <w:widowControl/>
        <w:spacing w:line="264" w:lineRule="auto" w:before="302" w:after="0"/>
        <w:ind w:left="3364" w:right="145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written notice, if the Chairperson or any 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becomes incapable, due to ill-health, of effectively </w:t>
      </w:r>
      <w:r>
        <w:rPr>
          <w:rFonts w:ascii="Times" w:hAnsi="Times" w:eastAsia="Times"/>
          <w:b w:val="0"/>
          <w:i w:val="0"/>
          <w:color w:val="000000"/>
          <w:sz w:val="20"/>
        </w:rPr>
        <w:t>performing the duties of his office;</w:t>
      </w:r>
    </w:p>
    <w:p>
      <w:pPr>
        <w:autoSpaceDN w:val="0"/>
        <w:autoSpaceDE w:val="0"/>
        <w:widowControl/>
        <w:spacing w:line="266" w:lineRule="auto" w:before="306" w:after="0"/>
        <w:ind w:left="3364" w:right="145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 immediate effect, if the Chairperson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has since being so appointed, been declared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bankrupt or been convicted of a criminal offence, by </w:t>
      </w:r>
      <w:r>
        <w:rPr>
          <w:rFonts w:ascii="Times" w:hAnsi="Times" w:eastAsia="Times"/>
          <w:b w:val="0"/>
          <w:i w:val="0"/>
          <w:color w:val="000000"/>
          <w:sz w:val="20"/>
        </w:rPr>
        <w:t>a court of competent jurisdiction; or</w:t>
      </w:r>
    </w:p>
    <w:p>
      <w:pPr>
        <w:autoSpaceDN w:val="0"/>
        <w:autoSpaceDE w:val="0"/>
        <w:widowControl/>
        <w:spacing w:line="269" w:lineRule="auto" w:before="306" w:after="0"/>
        <w:ind w:left="3364" w:right="1456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being satisfied, upon consideration of representations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made, that the Chairperson or any member is guilty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fraud, grave misconduct or gross negligence,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warrants his removal from office with </w:t>
      </w:r>
      <w:r>
        <w:rPr>
          <w:rFonts w:ascii="Times" w:hAnsi="Times" w:eastAsia="Times"/>
          <w:b w:val="0"/>
          <w:i w:val="0"/>
          <w:color w:val="000000"/>
          <w:sz w:val="20"/>
        </w:rPr>
        <w:t>immediate effect.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86" w:lineRule="auto" w:before="26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Upon the vacation of office by the Chairperson 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as the case may be, of the Commission, by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 or removal, the President shall appoint another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fill such vacancy and such person shall hold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unexpired period of the term of office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Chairperson or the member who so vacated office.</w:t>
      </w:r>
    </w:p>
    <w:p>
      <w:pPr>
        <w:autoSpaceDN w:val="0"/>
        <w:autoSpaceDE w:val="0"/>
        <w:widowControl/>
        <w:spacing w:line="288" w:lineRule="auto" w:before="340" w:after="282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Chairperson or a member of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temporarily unable to discharge the functions of his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considerable period on account of ill-health, absence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Sri Lanka or any other cause, the President may appoint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member to act in place of such Chairperson 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as a member, during the absence of the Chairperson </w:t>
      </w:r>
      <w:r>
        <w:rPr>
          <w:rFonts w:ascii="Times" w:hAnsi="Times" w:eastAsia="Times"/>
          <w:b w:val="0"/>
          <w:i w:val="0"/>
          <w:color w:val="000000"/>
          <w:sz w:val="20"/>
        </w:rPr>
        <w:t>or such member as the 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quorum for a meeting of the Commission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Quorum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57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four members. The meetings of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presided over by the Chairperson of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8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absence of the Chairperson from any meeting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meeting shall be chaired by a member </w:t>
      </w:r>
      <w:r>
        <w:rPr>
          <w:rFonts w:ascii="Times" w:hAnsi="Times" w:eastAsia="Times"/>
          <w:b w:val="0"/>
          <w:i w:val="0"/>
          <w:color w:val="000000"/>
          <w:sz w:val="20"/>
        </w:rPr>
        <w:t>elected by the members present.</w:t>
      </w:r>
    </w:p>
    <w:p>
      <w:pPr>
        <w:autoSpaceDN w:val="0"/>
        <w:autoSpaceDE w:val="0"/>
        <w:widowControl/>
        <w:spacing w:line="283" w:lineRule="auto" w:before="34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questions for decision at any meeting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decided by the vote of the majority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present and voting at such meeting. In the case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equality of votes, the Chairperson shall, in addition to </w:t>
      </w:r>
      <w:r>
        <w:rPr>
          <w:rFonts w:ascii="Times" w:hAnsi="Times" w:eastAsia="Times"/>
          <w:b w:val="0"/>
          <w:i w:val="0"/>
          <w:color w:val="000000"/>
          <w:sz w:val="20"/>
        </w:rPr>
        <w:t>his vote, have a casting vote.</w:t>
      </w:r>
    </w:p>
    <w:p>
      <w:pPr>
        <w:autoSpaceDN w:val="0"/>
        <w:autoSpaceDE w:val="0"/>
        <w:widowControl/>
        <w:spacing w:line="235" w:lineRule="auto" w:before="342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meeting of the Commission may be held either–</w:t>
      </w:r>
    </w:p>
    <w:p>
      <w:pPr>
        <w:autoSpaceDN w:val="0"/>
        <w:autoSpaceDE w:val="0"/>
        <w:widowControl/>
        <w:spacing w:line="276" w:lineRule="auto" w:before="342" w:after="0"/>
        <w:ind w:left="253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number of members who constitute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quorum being assembled at the place, date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appointed for the meeting;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  <w:tab w:pos="4408" w:val="left"/>
        </w:tabs>
        <w:autoSpaceDE w:val="0"/>
        <w:widowControl/>
        <w:spacing w:line="254" w:lineRule="auto" w:before="0" w:after="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52" w:lineRule="auto" w:before="234" w:after="0"/>
        <w:ind w:left="386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means of audio-visual communication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all members participating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constituting a quorum can simultaneously see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hear each participating member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duration of the meeting.</w:t>
      </w:r>
    </w:p>
    <w:p>
      <w:pPr>
        <w:autoSpaceDN w:val="0"/>
        <w:autoSpaceDE w:val="0"/>
        <w:widowControl/>
        <w:spacing w:line="252" w:lineRule="auto" w:before="266" w:after="20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 make rules for the conduct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Commission and the procedure to be followed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thereat and the Community Rules as required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guidance of the Commission in its day to day activities </w:t>
      </w:r>
      <w:r>
        <w:rPr>
          <w:rFonts w:ascii="Times" w:hAnsi="Times" w:eastAsia="Times"/>
          <w:b w:val="0"/>
          <w:i w:val="0"/>
          <w:color w:val="000000"/>
          <w:sz w:val="20"/>
        </w:rPr>
        <w:t>within the Area of Authority of the Colombo Port 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0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act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invalid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reason of a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act or proceeding of the Commission shall be,</w:t>
            </w:r>
          </w:p>
        </w:tc>
      </w:tr>
      <w:tr>
        <w:trPr>
          <w:trHeight w:hRule="exact" w:val="85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1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be deemed to be, invalid by reason only of the existence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any vacancy among its members or any defect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a member thereof.</w:t>
            </w:r>
          </w:p>
        </w:tc>
      </w:tr>
    </w:tbl>
    <w:p>
      <w:pPr>
        <w:autoSpaceDN w:val="0"/>
        <w:autoSpaceDE w:val="0"/>
        <w:widowControl/>
        <w:spacing w:line="262" w:lineRule="auto" w:before="12" w:after="508"/>
        <w:ind w:left="1342" w:right="63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vacancy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defect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appointment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Remuneration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Chairperson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  <w:p>
            <w:pPr>
              <w:autoSpaceDN w:val="0"/>
              <w:autoSpaceDE w:val="0"/>
              <w:widowControl/>
              <w:spacing w:line="250" w:lineRule="auto" w:before="41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Procedure if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Chairperson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 has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interest in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 to whom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licence has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been issued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 Act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remuneration of the Chairperson and other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of the Commission shall be as may be determined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President.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Chairperson or any other member of the</w:t>
            </w:r>
          </w:p>
        </w:tc>
      </w:tr>
      <w:tr>
        <w:trPr>
          <w:trHeight w:hRule="exact" w:val="1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who, whether directly or indirectly, has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interest in an authorised person, shall forthwith inform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Director-General in writing of the nature and extent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interest.  Such member shall not thereafter participate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vote on any decision directly or indirectly relating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interest.</w:t>
            </w:r>
          </w:p>
        </w:tc>
      </w:tr>
    </w:tbl>
    <w:p>
      <w:pPr>
        <w:autoSpaceDN w:val="0"/>
        <w:autoSpaceDE w:val="0"/>
        <w:widowControl/>
        <w:spacing w:line="252" w:lineRule="auto" w:before="20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If the Chairperson or any other member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who has, whether directly or indirectly,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in an authorised person, participates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>indirectly in any decision, such decision shall be voidable.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174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be charged with the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80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8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management of the affairs of the Commission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due operation and management of the Fund established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terms of section 23 of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20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discharge of the functions under this Act,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make investments, operate and maintain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accounts and borrow funds as provided for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and subject to such regulations as may be prescribed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approve and manage the annual budget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tabs>
          <w:tab w:pos="1696" w:val="left"/>
        </w:tabs>
        <w:autoSpaceDE w:val="0"/>
        <w:widowControl/>
        <w:spacing w:line="247" w:lineRule="auto" w:before="266" w:after="204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financial year of the Commission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>calendar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accounts of the Commission shall be audited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50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annually by a qualified auditor in terms of Article 154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Constitution. For the purposes of this section, the qualified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 so appointed may be an international firm of </w:t>
      </w:r>
      <w:r>
        <w:rPr>
          <w:rFonts w:ascii="Times" w:hAnsi="Times" w:eastAsia="Times"/>
          <w:b w:val="0"/>
          <w:i w:val="0"/>
          <w:color w:val="000000"/>
          <w:sz w:val="20"/>
        </w:rPr>
        <w:t>accountants.</w:t>
      </w:r>
    </w:p>
    <w:p>
      <w:pPr>
        <w:autoSpaceDN w:val="0"/>
        <w:autoSpaceDE w:val="0"/>
        <w:widowControl/>
        <w:spacing w:line="252" w:lineRule="auto" w:before="264" w:after="206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final Audit Report shall be submitted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President, or in the event that the subject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 is assigned to a Minister, to such Minister, to be </w:t>
      </w:r>
      <w:r>
        <w:rPr>
          <w:rFonts w:ascii="Times" w:hAnsi="Times" w:eastAsia="Times"/>
          <w:b w:val="0"/>
          <w:i w:val="0"/>
          <w:color w:val="000000"/>
          <w:sz w:val="20"/>
        </w:rPr>
        <w:t>tabled in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maintain books, registers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Maintenance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books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50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records of minutes, accounts, cash securities, vouchers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other documents in compliance with the applicable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International Financial Reporting Standards.</w:t>
      </w:r>
    </w:p>
    <w:p>
      <w:pPr>
        <w:autoSpaceDN w:val="0"/>
        <w:autoSpaceDE w:val="0"/>
        <w:widowControl/>
        <w:spacing w:line="254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Commission shall prepare annually a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in compliance with International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Reporting Standards. The Commission shall also appoint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annually an international firm of accountants to audit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on its financial statement and state whether in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opinion, the financial statement so audited provides a true </w:t>
      </w:r>
      <w:r>
        <w:rPr>
          <w:rFonts w:ascii="Times" w:hAnsi="Times" w:eastAsia="Times"/>
          <w:b w:val="0"/>
          <w:i w:val="0"/>
          <w:color w:val="000000"/>
          <w:sz w:val="20"/>
        </w:rPr>
        <w:t>and fair view of the financial affairs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  <w:tab w:pos="4408" w:val="left"/>
        </w:tabs>
        <w:autoSpaceDE w:val="0"/>
        <w:widowControl/>
        <w:spacing w:line="254" w:lineRule="auto" w:before="0" w:after="172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call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  <w:p>
            <w:pPr>
              <w:autoSpaceDN w:val="0"/>
              <w:autoSpaceDE w:val="0"/>
              <w:widowControl/>
              <w:spacing w:line="247" w:lineRule="auto" w:before="3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Delegation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powers,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may, where so required, call for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and reports as it may deem necessary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of this Part of this Act.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 delegate such of its powers,</w:t>
            </w:r>
          </w:p>
        </w:tc>
      </w:tr>
      <w:tr>
        <w:trPr>
          <w:trHeight w:hRule="exact" w:val="9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1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duties and functions under this Act, as the Commission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determine, either to the Director-General, to any officer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or any person holding a position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responsibility employed by the Commission, and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Director-General, officer of the Commission or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a position of responsibility employed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exercise, perform and discharge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delegated powers, duties and functions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direction and supervision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Administrative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units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establish such number of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2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administrative units within the Commission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for the efficient exercise, performance and discharge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17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its powers, duties and functions in terms of this Act.</w:t>
      </w:r>
    </w:p>
    <w:p>
      <w:pPr>
        <w:autoSpaceDN w:val="0"/>
        <w:autoSpaceDE w:val="0"/>
        <w:widowControl/>
        <w:spacing w:line="250" w:lineRule="auto" w:before="254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Director-General may, with the approval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delegate in writing to any administrative unit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employee of the Commission, such of the powers, duties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functions of the Director-General as may be considered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from time to time, and any such administrative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unit or employee to whom any such powers, duties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are delegated, shall be responsible for the same,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exercise them subject to the direction and </w:t>
      </w:r>
      <w:r>
        <w:rPr>
          <w:rFonts w:ascii="Times" w:hAnsi="Times" w:eastAsia="Times"/>
          <w:b w:val="0"/>
          <w:i w:val="0"/>
          <w:color w:val="000000"/>
          <w:sz w:val="20"/>
        </w:rPr>
        <w:t>supervision of the Commission or the Director-General.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Commission,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employees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to be liable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acts done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good faith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Commission, its officers and employees shall</w:t>
            </w:r>
          </w:p>
        </w:tc>
      </w:tr>
      <w:tr>
        <w:trPr>
          <w:trHeight w:hRule="exact" w:val="9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142" w:right="7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be liable for any act done or purported to be done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omission made, in good faith during the exercise,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performance or discharge of its or their powers, duties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under this Act, provided that such immunity shall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9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not extend to –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liability for a criminal offence under any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 for the time being in force;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2" w:after="194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act done in contravention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or any other applicable written law,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regulations made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expense incurred by the Commission in any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incurred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suit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</w:t>
            </w:r>
          </w:p>
        </w:tc>
      </w:tr>
      <w:tr>
        <w:trPr>
          <w:trHeight w:hRule="exact" w:val="97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suit or proceeding brought by or against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any court or the International Commercial Dispute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Resolution Centre established in terms of this Act, or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body shall be paid out of the Fund of the Commission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costs paid to, or recovered by the Commission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suit or proceeding, shall be credited to the Fund of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expense incurred by any member, officer or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incurred by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member, officer,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&amp;c,.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suit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</w:t>
            </w:r>
          </w:p>
        </w:tc>
      </w:tr>
      <w:tr>
        <w:trPr>
          <w:trHeight w:hRule="exact" w:val="121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employee of the Commission in any suit or proceeding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brought against such person before any court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International Commercial Dispute Resolution Centre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in terms of this Act, or such other body in respect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act which is done, or is purported to be done, in terms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or on the direction of the Commission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out of the Fund of the Commission and any costs paid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to, or recovered by, the Commission in any such suit or </w:t>
      </w:r>
      <w:r>
        <w:rPr>
          <w:rFonts w:ascii="Times" w:hAnsi="Times" w:eastAsia="Times"/>
          <w:b w:val="0"/>
          <w:i w:val="0"/>
          <w:color w:val="000000"/>
          <w:sz w:val="20"/>
        </w:rPr>
        <w:t>proceeding, shall be credited to the Fund of the Commission: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the court or the International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Dispute Resolution Centre or such other body,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holds that such act was not done in good faith, such expense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out of the Fund of the Commission shall be recovered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such person and be credited to the Fund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35" w:lineRule="auto" w:before="254" w:after="0"/>
        <w:ind w:left="0" w:right="47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54" w:after="184"/>
        <w:ind w:left="0" w:right="4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UND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have its own Fund.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1696" w:val="left"/>
        </w:tabs>
        <w:autoSpaceDE w:val="0"/>
        <w:widowControl/>
        <w:spacing w:line="245" w:lineRule="auto" w:before="58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into the Fund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8" w:lineRule="auto" w:before="24" w:after="0"/>
        <w:ind w:left="0" w:right="30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2" w:after="158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sum of Sri Lanka Rupees four hundred million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the initial contribution payable by the Project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to the Fund of the Commission,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the  Commission discharging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inter 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functions of the investment facilitator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Colombo Port City,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sum shall be used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defray initial setting up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operational expenditure of  the Commission,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international promotional expenditure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Colombo Port City and Sri Lanka and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expenses as may be incurred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in terms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628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44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sums of money equivalent to one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sums received from any lease of Project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Company Marketable Land situated within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Area of Authority of the Colombo Port City,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 of the Commission discharging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functions of the investment facilitator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relation to Marketable Land situated within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Area of Authority of the Colombo Port City,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executed from the date of commencement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and ending on June 30, 2028, after deducting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therefrom, the initial contribution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Project Company in terms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above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any taxes as may be payable thereon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sum shall be used by the Commission to defray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expenditure incurred by the Commission in terms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 as set out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(the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having remitted the entire balance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sums so received to the Project Company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simultaneous to the execution of indentures of lease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Project Company Marketable Land);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104" w:right="716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sums of money equivalent to one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percentum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all sums received from July 1, 2023 and ending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June 30, 2028, from any lease of 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Marketable Land situated within the Area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of the Colombo Port City, retained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Commission, as a service fee, to defray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expenditure incurred by the Commission for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international promotional expenditure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52" w:lineRule="auto" w:before="234" w:after="0"/>
        <w:ind w:left="2138" w:right="28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and Sri Lanka, (the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remitted the entire balance of all sums so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to the Consolidated Fund, simultaneous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execution of the respective indentures of lease,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sums will form part of Government Revenue);</w:t>
      </w:r>
    </w:p>
    <w:p>
      <w:pPr>
        <w:autoSpaceDN w:val="0"/>
        <w:tabs>
          <w:tab w:pos="2138" w:val="left"/>
        </w:tabs>
        <w:autoSpaceDE w:val="0"/>
        <w:widowControl/>
        <w:spacing w:line="254" w:lineRule="auto" w:before="266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sums of money as may be received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way of local assessment rates and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levies imposed  by the Commission at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rates as prescribed within the Area of Authority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(which sums shall be credited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Consolidated Fund on a quarterly basis, and will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form part of Government Revenue);</w:t>
      </w:r>
    </w:p>
    <w:p>
      <w:pPr>
        <w:autoSpaceDN w:val="0"/>
        <w:tabs>
          <w:tab w:pos="2138" w:val="left"/>
        </w:tabs>
        <w:autoSpaceDE w:val="0"/>
        <w:widowControl/>
        <w:spacing w:line="254" w:lineRule="auto" w:before="266" w:after="0"/>
        <w:ind w:left="17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sums of money as may be received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way of fees or charges, as the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 be, imposed by the Commission or the Estate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Manager, for services or facilities provided within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decided by the Commission in the exercise,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the powers, duties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 assigned to the Commission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Estate Manager, in terms of this Act;</w:t>
      </w:r>
    </w:p>
    <w:p>
      <w:pPr>
        <w:autoSpaceDN w:val="0"/>
        <w:tabs>
          <w:tab w:pos="2138" w:val="left"/>
        </w:tabs>
        <w:autoSpaceDE w:val="0"/>
        <w:widowControl/>
        <w:spacing w:line="252" w:lineRule="auto" w:before="266" w:after="0"/>
        <w:ind w:left="17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grants, donations, gifts or bequests from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legitimate source whatsoever, whether domestic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as shall be received by the Commission,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the Department of External Resources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General Treasury;</w:t>
      </w:r>
    </w:p>
    <w:p>
      <w:pPr>
        <w:autoSpaceDN w:val="0"/>
        <w:tabs>
          <w:tab w:pos="2138" w:val="left"/>
        </w:tabs>
        <w:autoSpaceDE w:val="0"/>
        <w:widowControl/>
        <w:spacing w:line="250" w:lineRule="auto" w:before="266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sums of money borrowed by the Commission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regulations which shall be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such purpose; and</w:t>
      </w:r>
    </w:p>
    <w:p>
      <w:pPr>
        <w:autoSpaceDN w:val="0"/>
        <w:tabs>
          <w:tab w:pos="2138" w:val="left"/>
        </w:tabs>
        <w:autoSpaceDE w:val="0"/>
        <w:widowControl/>
        <w:spacing w:line="252" w:lineRule="auto" w:before="266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sums of money as may accrue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in the exercise, performance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the powers, duties and functions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  <w:tab w:pos="4408" w:val="left"/>
        </w:tabs>
        <w:autoSpaceDE w:val="0"/>
        <w:widowControl/>
        <w:spacing w:line="254" w:lineRule="auto" w:before="0" w:after="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7" w:lineRule="auto" w:before="22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of the Commission,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sums of money as may be required in order to defray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incurred by the Commission, in the exercise,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its powers, duties and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>in terms of this Act, while ensuring that-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4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limitations set out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(2), correlated to the achievement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objectives of the Commission through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promotional activities,  are adhered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balance to be remitted to the Project Company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are so remitted;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funds required to be credited to the Consolidated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 in terms of the provisions of this Act, are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credited.</w:t>
      </w:r>
    </w:p>
    <w:p>
      <w:pPr>
        <w:autoSpaceDN w:val="0"/>
        <w:autoSpaceDE w:val="0"/>
        <w:widowControl/>
        <w:spacing w:line="245" w:lineRule="auto" w:before="25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Fund of the Commission shall be audited annually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in terms of Article 154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Constitution. For the purposes of this section, the qualified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 so appointed may be an international firm of </w:t>
      </w:r>
      <w:r>
        <w:rPr>
          <w:rFonts w:ascii="Times" w:hAnsi="Times" w:eastAsia="Times"/>
          <w:b w:val="0"/>
          <w:i w:val="0"/>
          <w:color w:val="000000"/>
          <w:sz w:val="20"/>
        </w:rPr>
        <w:t>accountants.</w:t>
      </w:r>
    </w:p>
    <w:p>
      <w:pPr>
        <w:autoSpaceDN w:val="0"/>
        <w:autoSpaceDE w:val="0"/>
        <w:widowControl/>
        <w:spacing w:line="245" w:lineRule="auto" w:before="25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final audit report shall be submitted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President, or in the event that the subject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 is assigned to a Minister, to such Minister, to be </w:t>
      </w:r>
      <w:r>
        <w:rPr>
          <w:rFonts w:ascii="Times" w:hAnsi="Times" w:eastAsia="Times"/>
          <w:b w:val="0"/>
          <w:i w:val="0"/>
          <w:color w:val="000000"/>
          <w:sz w:val="20"/>
        </w:rPr>
        <w:t>tabled in Parliament.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4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It is hereby noted that the Commission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estimated to be self-sustainable by July 1, 2028.</w:t>
      </w:r>
    </w:p>
    <w:p>
      <w:pPr>
        <w:autoSpaceDN w:val="0"/>
        <w:autoSpaceDE w:val="0"/>
        <w:widowControl/>
        <w:spacing w:line="250" w:lineRule="auto" w:before="24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For the purposes of subsection (2), when carrying out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promotional activities of the Colombo 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City and Sri Lanka and incurring related expenditure,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ensure the involvement of both </w:t>
      </w:r>
      <w:r>
        <w:rPr>
          <w:rFonts w:ascii="Times" w:hAnsi="Times" w:eastAsia="Times"/>
          <w:b w:val="0"/>
          <w:i w:val="0"/>
          <w:color w:val="000000"/>
          <w:sz w:val="20"/>
        </w:rPr>
        <w:t>international and local expertise and aptitude.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35" w:lineRule="auto" w:before="234" w:after="0"/>
        <w:ind w:left="0" w:right="4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66" w:after="206"/>
        <w:ind w:left="17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IRECTOR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shall, in consultation with and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Director-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74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58" w:right="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the approval of the President, appoint a suitable person,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possessing such qualifications and experience and local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exposure to be the Director-General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4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 (in this Act referred to as the “Director-</w:t>
      </w:r>
      <w:r>
        <w:rPr>
          <w:rFonts w:ascii="Times" w:hAnsi="Times" w:eastAsia="Times"/>
          <w:b w:val="0"/>
          <w:i w:val="0"/>
          <w:color w:val="000000"/>
          <w:sz w:val="20"/>
        </w:rPr>
        <w:t>General”).</w:t>
      </w:r>
    </w:p>
    <w:p>
      <w:pPr>
        <w:autoSpaceDN w:val="0"/>
        <w:tabs>
          <w:tab w:pos="1718" w:val="left"/>
        </w:tabs>
        <w:autoSpaceDE w:val="0"/>
        <w:widowControl/>
        <w:spacing w:line="247" w:lineRule="auto" w:before="264" w:after="0"/>
        <w:ind w:left="147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Director-General shall be the Chief Executive </w:t>
      </w:r>
      <w:r>
        <w:rPr>
          <w:rFonts w:ascii="Times" w:hAnsi="Times" w:eastAsia="Times"/>
          <w:b w:val="0"/>
          <w:i w:val="0"/>
          <w:color w:val="000000"/>
          <w:sz w:val="20"/>
        </w:rPr>
        <w:t>Officer of the Commission.</w:t>
      </w:r>
    </w:p>
    <w:p>
      <w:pPr>
        <w:autoSpaceDN w:val="0"/>
        <w:autoSpaceDE w:val="0"/>
        <w:widowControl/>
        <w:spacing w:line="254" w:lineRule="auto" w:before="266" w:after="0"/>
        <w:ind w:left="1478" w:right="274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Director-General shall be appointed for a term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years from the date of appointment on such terms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as may be determined by the Commission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and with the approval of the President.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shall be eligible for reappointment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removed from office in terms of subsection (6) of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p>
      <w:pPr>
        <w:autoSpaceDN w:val="0"/>
        <w:autoSpaceDE w:val="0"/>
        <w:widowControl/>
        <w:spacing w:line="250" w:lineRule="auto" w:before="266" w:after="0"/>
        <w:ind w:left="1478" w:right="274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Director-General shall, subject to the general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and control of the Commission, be responsible for </w:t>
      </w:r>
      <w:r>
        <w:rPr>
          <w:rFonts w:ascii="Times" w:hAnsi="Times" w:eastAsia="Times"/>
          <w:b w:val="0"/>
          <w:i w:val="0"/>
          <w:color w:val="000000"/>
          <w:sz w:val="20"/>
        </w:rPr>
        <w:t>the conduct of all affairs of the Commission.</w:t>
      </w:r>
    </w:p>
    <w:p>
      <w:pPr>
        <w:autoSpaceDN w:val="0"/>
        <w:autoSpaceDE w:val="0"/>
        <w:widowControl/>
        <w:spacing w:line="250" w:lineRule="auto" w:before="266" w:after="0"/>
        <w:ind w:left="1478" w:right="274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Director-General shall be paid such remuneration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determined by the Commission, in consultation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President.</w:t>
      </w:r>
    </w:p>
    <w:p>
      <w:pPr>
        <w:autoSpaceDN w:val="0"/>
        <w:autoSpaceDE w:val="0"/>
        <w:widowControl/>
        <w:spacing w:line="250" w:lineRule="auto" w:before="266" w:after="0"/>
        <w:ind w:left="1478" w:right="274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may, in consultation with and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approval of the President, for reasons assigned, remove </w:t>
      </w:r>
      <w:r>
        <w:rPr>
          <w:rFonts w:ascii="Times" w:hAnsi="Times" w:eastAsia="Times"/>
          <w:b w:val="0"/>
          <w:i w:val="0"/>
          <w:color w:val="000000"/>
          <w:sz w:val="20"/>
        </w:rPr>
        <w:t>the Director-General from office.</w:t>
      </w:r>
    </w:p>
    <w:p>
      <w:pPr>
        <w:autoSpaceDN w:val="0"/>
        <w:autoSpaceDE w:val="0"/>
        <w:widowControl/>
        <w:spacing w:line="252" w:lineRule="auto" w:before="266" w:after="0"/>
        <w:ind w:left="1478" w:right="274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Director-General may resign from his office by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communication in that regard addressed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to the President, and such resignation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>take effect on it being accepted by the President.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  <w:tab w:pos="4408" w:val="left"/>
        </w:tabs>
        <w:autoSpaceDE w:val="0"/>
        <w:widowControl/>
        <w:spacing w:line="254" w:lineRule="auto" w:before="0" w:after="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5" w:lineRule="auto" w:before="232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provisions of subsection (3) of section 9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in relation to the removal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Director-General.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1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Director-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</w:tabs>
              <w:autoSpaceDE w:val="0"/>
              <w:widowControl/>
              <w:spacing w:line="245" w:lineRule="auto" w:before="60" w:after="0"/>
              <w:ind w:left="14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powers, duties and functions of the Director-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shall be to-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establish and manage a dedicated Secretariat for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3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and to support and assist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in the exercise, performance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functions;</w:t>
      </w:r>
    </w:p>
    <w:p>
      <w:pPr>
        <w:autoSpaceDN w:val="0"/>
        <w:autoSpaceDE w:val="0"/>
        <w:widowControl/>
        <w:spacing w:line="245" w:lineRule="auto" w:before="254" w:after="0"/>
        <w:ind w:left="3024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conduct the day-to-day management and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of the affairs of the Commission;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254" w:after="0"/>
        <w:ind w:left="305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manage human resources and related services 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assigned or delegated by the Commission;</w:t>
      </w:r>
    </w:p>
    <w:p>
      <w:pPr>
        <w:autoSpaceDN w:val="0"/>
        <w:autoSpaceDE w:val="0"/>
        <w:widowControl/>
        <w:spacing w:line="247" w:lineRule="auto" w:before="254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prepare the annual budget of the Commission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Commission, and forward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to the President for his approval in consultation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Minister assigned the subject of Finance;</w:t>
      </w:r>
    </w:p>
    <w:p>
      <w:pPr>
        <w:autoSpaceDN w:val="0"/>
        <w:autoSpaceDE w:val="0"/>
        <w:widowControl/>
        <w:spacing w:line="247" w:lineRule="auto" w:before="254" w:after="0"/>
        <w:ind w:left="338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recommend to the Commission the fees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charges to be imposed for the services and facilities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by the Commission including for the issue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 grant of a registration, licence, authorisation,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permit, certificate and such other approval,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required;</w:t>
      </w:r>
    </w:p>
    <w:p>
      <w:pPr>
        <w:autoSpaceDN w:val="0"/>
        <w:autoSpaceDE w:val="0"/>
        <w:widowControl/>
        <w:spacing w:line="247" w:lineRule="auto" w:before="254" w:after="0"/>
        <w:ind w:left="338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recommend to the Commission the renewal,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suspension, revocation, cancellation or termination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registration, licence, authorisation, permit,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and such other approval issued or granted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 in terms of this Act;</w:t>
      </w:r>
    </w:p>
    <w:p>
      <w:pPr>
        <w:autoSpaceDN w:val="0"/>
        <w:autoSpaceDE w:val="0"/>
        <w:widowControl/>
        <w:spacing w:line="245" w:lineRule="auto" w:before="254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carry  out  any  act  as  may  be  required  in 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his functions as the Director-General; 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2056" w:val="left"/>
        </w:tabs>
        <w:autoSpaceDE w:val="0"/>
        <w:widowControl/>
        <w:spacing w:line="245" w:lineRule="auto" w:before="232" w:after="0"/>
        <w:ind w:left="171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perform such other functions as may be assigned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delegated by the Commission.</w:t>
      </w:r>
    </w:p>
    <w:p>
      <w:pPr>
        <w:autoSpaceDN w:val="0"/>
        <w:autoSpaceDE w:val="0"/>
        <w:widowControl/>
        <w:spacing w:line="235" w:lineRule="auto" w:before="230" w:after="0"/>
        <w:ind w:left="0" w:right="47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45" w:lineRule="auto" w:before="230" w:after="170"/>
        <w:ind w:left="144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PPROVAL</w:t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  <w:r>
        <w:rPr>
          <w:rFonts w:ascii="Times" w:hAnsi="Times" w:eastAsia="Times"/>
          <w:b w:val="0"/>
          <w:i w:val="0"/>
          <w:color w:val="000000"/>
          <w:sz w:val="14"/>
        </w:rPr>
        <w:t>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GREEMENT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EQUIRED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IGNED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4"/>
        </w:rPr>
        <w:t>INGLE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INDOW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NVESTMENT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ACILITATION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ITIZENS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NGAGING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USINESS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MPLOYMENT</w:t>
      </w:r>
      <w:r>
        <w:rPr>
          <w:rFonts w:ascii="Times" w:hAnsi="Times" w:eastAsia="Times"/>
          <w:b w:val="0"/>
          <w:i w:val="0"/>
          <w:color w:val="000000"/>
          <w:sz w:val="20"/>
        </w:rPr>
        <w:t>,  P</w:t>
      </w:r>
      <w:r>
        <w:rPr>
          <w:rFonts w:ascii="Times" w:hAnsi="Times" w:eastAsia="Times"/>
          <w:b w:val="0"/>
          <w:i w:val="0"/>
          <w:color w:val="000000"/>
          <w:sz w:val="14"/>
        </w:rPr>
        <w:t>URCHASING</w:t>
      </w:r>
      <w:r>
        <w:rPr>
          <w:rFonts w:ascii="Times" w:hAnsi="Times" w:eastAsia="Times"/>
          <w:b w:val="0"/>
          <w:i w:val="0"/>
          <w:color w:val="000000"/>
          <w:sz w:val="20"/>
        </w:rPr>
        <w:t>,  L</w:t>
      </w:r>
      <w:r>
        <w:rPr>
          <w:rFonts w:ascii="Times" w:hAnsi="Times" w:eastAsia="Times"/>
          <w:b w:val="0"/>
          <w:i w:val="0"/>
          <w:color w:val="000000"/>
          <w:sz w:val="14"/>
        </w:rPr>
        <w:t>EASING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4"/>
        </w:rPr>
        <w:t>ENTING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000000"/>
          <w:sz w:val="14"/>
        </w:rPr>
        <w:t>ROPERTY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TILISING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ACILITIES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other than an authorised person in terms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persons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engage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business in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the Area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Colombo Port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City</w:t>
            </w:r>
          </w:p>
        </w:tc>
      </w:tr>
      <w:tr>
        <w:trPr>
          <w:trHeight w:hRule="exact" w:val="161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Act, shall not be permitted to engage in business,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from the Area of Authority of the Colombo Port City.</w:t>
            </w:r>
          </w:p>
          <w:p>
            <w:pPr>
              <w:autoSpaceDN w:val="0"/>
              <w:autoSpaceDE w:val="0"/>
              <w:widowControl/>
              <w:spacing w:line="245" w:lineRule="auto" w:before="230" w:after="0"/>
              <w:ind w:left="736" w:right="1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In the case of a person intending to engage in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and from the Area of Authority of the Colombo Port City,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licence issued by the Commission under this Part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shall be required for an applicant to be qualified as 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 and to be permitted to engage in  business </w:t>
      </w:r>
      <w:r>
        <w:rPr>
          <w:rFonts w:ascii="Times" w:hAnsi="Times" w:eastAsia="Times"/>
          <w:b w:val="0"/>
          <w:i w:val="0"/>
          <w:color w:val="000000"/>
          <w:sz w:val="20"/>
        </w:rPr>
        <w:t>in and from the Area of Authority of the Colombo Port City.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case of a company intending to engage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in and from the Area of Authority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>Port City–</w:t>
      </w:r>
    </w:p>
    <w:p>
      <w:pPr>
        <w:autoSpaceDN w:val="0"/>
        <w:tabs>
          <w:tab w:pos="2056" w:val="left"/>
        </w:tabs>
        <w:autoSpaceDE w:val="0"/>
        <w:widowControl/>
        <w:spacing w:line="245" w:lineRule="auto" w:before="230" w:after="0"/>
        <w:ind w:left="17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license issued by the Commission under this 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Act;  and</w:t>
      </w:r>
    </w:p>
    <w:p>
      <w:pPr>
        <w:autoSpaceDN w:val="0"/>
        <w:tabs>
          <w:tab w:pos="2056" w:val="left"/>
        </w:tabs>
        <w:autoSpaceDE w:val="0"/>
        <w:widowControl/>
        <w:spacing w:line="245" w:lineRule="auto" w:before="230" w:after="0"/>
        <w:ind w:left="17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Certificate of Registration issued under Part VII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Act,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required for an applicant to be qualified as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 and be permitted to engage in business in </w:t>
      </w:r>
      <w:r>
        <w:rPr>
          <w:rFonts w:ascii="Times" w:hAnsi="Times" w:eastAsia="Times"/>
          <w:b w:val="0"/>
          <w:i w:val="0"/>
          <w:color w:val="000000"/>
          <w:sz w:val="20"/>
        </w:rPr>
        <w:t>and from the Area of Authority of the Colombo Port City.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3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case of a company intending to engage in </w:t>
      </w:r>
      <w:r>
        <w:rPr>
          <w:rFonts w:ascii="Times" w:hAnsi="Times" w:eastAsia="Times"/>
          <w:b w:val="0"/>
          <w:i w:val="0"/>
          <w:color w:val="000000"/>
          <w:sz w:val="20"/>
        </w:rPr>
        <w:t>offshore banking business-</w:t>
      </w:r>
    </w:p>
    <w:p>
      <w:pPr>
        <w:autoSpaceDN w:val="0"/>
        <w:tabs>
          <w:tab w:pos="2056" w:val="left"/>
        </w:tabs>
        <w:autoSpaceDE w:val="0"/>
        <w:widowControl/>
        <w:spacing w:line="245" w:lineRule="auto" w:before="230" w:after="0"/>
        <w:ind w:left="17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license issued by the Commission under this 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  <w:tab w:pos="4408" w:val="left"/>
        </w:tabs>
        <w:autoSpaceDE w:val="0"/>
        <w:widowControl/>
        <w:spacing w:line="254" w:lineRule="auto" w:before="0" w:after="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232" w:after="0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Certificate of Registration issued under Part VII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 and</w:t>
      </w:r>
    </w:p>
    <w:p>
      <w:pPr>
        <w:autoSpaceDN w:val="0"/>
        <w:autoSpaceDE w:val="0"/>
        <w:widowControl/>
        <w:spacing w:line="235" w:lineRule="auto" w:before="254" w:after="0"/>
        <w:ind w:left="0" w:right="2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 license issued under Part VIII of this Act,</w:t>
      </w:r>
    </w:p>
    <w:p>
      <w:pPr>
        <w:autoSpaceDN w:val="0"/>
        <w:autoSpaceDE w:val="0"/>
        <w:widowControl/>
        <w:spacing w:line="247" w:lineRule="auto" w:before="254" w:after="194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required for an applicant to be qualified as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 and to be permitted to engage in offshore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business in and from the Area of Authority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registration,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licence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authorisation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approval,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may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engage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business in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the Area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Colombo Port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City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application for a registration, licence,</w:t>
            </w:r>
          </w:p>
        </w:tc>
      </w:tr>
      <w:tr>
        <w:trPr>
          <w:trHeight w:hRule="exact" w:val="2466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authorisation or such other approval as may be required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engage in business in and from the Area of 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Colombo Port City in terms of this Act, shall be made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Commission, in such form and manner, and on payment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applicable fee for obtaining a registration, licence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 or such other approval, as shall be prescribed.</w:t>
            </w:r>
          </w:p>
          <w:p>
            <w:pPr>
              <w:autoSpaceDN w:val="0"/>
              <w:autoSpaceDE w:val="0"/>
              <w:widowControl/>
              <w:spacing w:line="245" w:lineRule="auto" w:before="254" w:after="0"/>
              <w:ind w:left="122" w:right="716" w:firstLine="31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 Every application shall be accompanied by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information, documents and a non-refundable processing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fee, as may be determined by the Commission.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application shall specify the total value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proposed foreign direct investment, to be made in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foreign currency other than Sri Lanka Rupees,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also be set out in the relevant agreement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executed by the Commission and the authorised person in </w:t>
      </w:r>
      <w:r>
        <w:rPr>
          <w:rFonts w:ascii="Times" w:hAnsi="Times" w:eastAsia="Times"/>
          <w:b w:val="0"/>
          <w:i w:val="0"/>
          <w:color w:val="000000"/>
          <w:sz w:val="20"/>
        </w:rPr>
        <w:t>terms of section 32 of this Act.</w:t>
      </w:r>
    </w:p>
    <w:p>
      <w:pPr>
        <w:autoSpaceDN w:val="0"/>
        <w:autoSpaceDE w:val="0"/>
        <w:widowControl/>
        <w:spacing w:line="250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 foreign currency deposit in an account maintained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operated in Sri Lanka, in any licensed commercial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licensed specialised bank within the meaning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Act and no foreign currency raised through a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loan obtained from any such licensed commercial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or licensed specialised bank, shall be used by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 for the purpose of such investment,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City.  As such,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provisions of subsection (5) of this section </w:t>
      </w:r>
      <w:r>
        <w:rPr>
          <w:rFonts w:ascii="Times" w:hAnsi="Times" w:eastAsia="Times"/>
          <w:b w:val="0"/>
          <w:i w:val="0"/>
          <w:color w:val="000000"/>
          <w:sz w:val="20"/>
        </w:rPr>
        <w:t>and section 39 of this Act, all investments made to carry 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59" w:lineRule="auto" w:before="24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in and from the Area of Authority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 shall, in the interest of national economy, be raised </w:t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Lanka.</w:t>
      </w:r>
    </w:p>
    <w:p>
      <w:pPr>
        <w:autoSpaceDN w:val="0"/>
        <w:autoSpaceDE w:val="0"/>
        <w:widowControl/>
        <w:spacing w:line="269" w:lineRule="auto" w:before="29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Any person or company, to whom the restrictions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Land (Restrictions on Alienation) Act, No.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38 of 2014 do not apply, and who  has leased land as permitted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section 38 or section 39 of this Act, may along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 investor or a consortium of investors, apply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 in business in and from the Area of Authority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in any designated foreign currency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in Sri Lanka Rupees, on the basis that the value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so leased  forms part of such investment.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grant such approval on the basis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dividend or any other financial benefit on such investment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made in a designated foreign currency other than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Rupees, subject to such other conditions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prescribed:</w:t>
      </w:r>
    </w:p>
    <w:p>
      <w:pPr>
        <w:autoSpaceDN w:val="0"/>
        <w:autoSpaceDE w:val="0"/>
        <w:widowControl/>
        <w:spacing w:line="269" w:lineRule="auto" w:before="290" w:after="23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in the event a dividend or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benefit  accrues to such person or company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period of five years from the date of the respective lease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for in Sri Lanka Rupees under section 39 of this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shall be required to remit such dividend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financial benefit to a Resident Foreign Currency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operated and maintained in the name of the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company that paid for the lease in Sri Lanka Rupees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39, in Sri Lanka outside the Area of Authority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call for any further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call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79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0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and documents as may be required with regard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any application made in terms of subsection (1) of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27 and the applicant shall submit such information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within such period of time as may be determined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 and communicated to the applicant.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8" w:lineRule="auto" w:before="24" w:after="0"/>
        <w:ind w:left="0" w:right="30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5" w:lineRule="auto" w:before="22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registration, licence, authorisation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issued or granted by the Commission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 shall-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230" w:after="0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in such form as may be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autoSpaceDN w:val="0"/>
        <w:autoSpaceDE w:val="0"/>
        <w:widowControl/>
        <w:spacing w:line="245" w:lineRule="auto" w:before="230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granted on payment of a fee in such amount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prescribed by taking into consideration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type of business for which the same is being </w:t>
      </w:r>
      <w:r>
        <w:rPr>
          <w:rFonts w:ascii="Times" w:hAnsi="Times" w:eastAsia="Times"/>
          <w:b w:val="0"/>
          <w:i w:val="0"/>
          <w:color w:val="000000"/>
          <w:sz w:val="20"/>
        </w:rPr>
        <w:t>granted;</w:t>
      </w:r>
    </w:p>
    <w:p>
      <w:pPr>
        <w:autoSpaceDN w:val="0"/>
        <w:autoSpaceDE w:val="0"/>
        <w:widowControl/>
        <w:spacing w:line="245" w:lineRule="auto" w:before="230" w:after="0"/>
        <w:ind w:left="338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specify the period of validity, if any,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registration, licence or authorisation or such other </w:t>
      </w:r>
      <w:r>
        <w:rPr>
          <w:rFonts w:ascii="Times" w:hAnsi="Times" w:eastAsia="Times"/>
          <w:b w:val="0"/>
          <w:i w:val="0"/>
          <w:color w:val="000000"/>
          <w:sz w:val="20"/>
        </w:rPr>
        <w:t>approval;</w:t>
      </w:r>
    </w:p>
    <w:p>
      <w:pPr>
        <w:autoSpaceDN w:val="0"/>
        <w:autoSpaceDE w:val="0"/>
        <w:widowControl/>
        <w:spacing w:line="245" w:lineRule="auto" w:before="230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specify the business to be engaged by an authorised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in and from the Area of Authority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 and</w:t>
      </w:r>
    </w:p>
    <w:p>
      <w:pPr>
        <w:autoSpaceDN w:val="0"/>
        <w:autoSpaceDE w:val="0"/>
        <w:widowControl/>
        <w:spacing w:line="245" w:lineRule="auto" w:before="230" w:after="0"/>
        <w:ind w:left="338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(e)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specify the conditions, if any, to be attached to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registration, licence, authorisation or such other </w:t>
      </w:r>
      <w:r>
        <w:rPr>
          <w:rFonts w:ascii="Times" w:hAnsi="Times" w:eastAsia="Times"/>
          <w:b w:val="0"/>
          <w:i w:val="0"/>
          <w:color w:val="000000"/>
          <w:sz w:val="20"/>
        </w:rPr>
        <w:t>approval.</w:t>
      </w:r>
    </w:p>
    <w:p>
      <w:pPr>
        <w:autoSpaceDN w:val="0"/>
        <w:autoSpaceDE w:val="0"/>
        <w:widowControl/>
        <w:spacing w:line="235" w:lineRule="auto" w:before="230" w:after="0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procedure for –</w:t>
      </w:r>
    </w:p>
    <w:p>
      <w:pPr>
        <w:autoSpaceDN w:val="0"/>
        <w:autoSpaceDE w:val="0"/>
        <w:widowControl/>
        <w:spacing w:line="235" w:lineRule="auto" w:before="230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approval of an applicant as an authorised person;</w:t>
      </w:r>
    </w:p>
    <w:p>
      <w:pPr>
        <w:autoSpaceDN w:val="0"/>
        <w:autoSpaceDE w:val="0"/>
        <w:widowControl/>
        <w:spacing w:line="245" w:lineRule="auto" w:before="230" w:after="0"/>
        <w:ind w:left="374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amendment, surrender, transfer, assignment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renewal of a registration, licence or authorisation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approval at the request of an authorised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person; and</w:t>
      </w:r>
    </w:p>
    <w:p>
      <w:pPr>
        <w:autoSpaceDN w:val="0"/>
        <w:autoSpaceDE w:val="0"/>
        <w:widowControl/>
        <w:spacing w:line="245" w:lineRule="auto" w:before="230" w:after="0"/>
        <w:ind w:left="374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suspension, revocation or cancellation, for good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cause, of a registration, licence or authorisation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approval, granted by the Commission,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of a material default or breach by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person, having informed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authorised person the reasons therefor in writing,</w:t>
      </w:r>
    </w:p>
    <w:p>
      <w:pPr>
        <w:autoSpaceDN w:val="0"/>
        <w:autoSpaceDE w:val="0"/>
        <w:widowControl/>
        <w:spacing w:line="235" w:lineRule="auto" w:before="240" w:after="0"/>
        <w:ind w:left="0" w:right="4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shall be as prescribed.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5" w:lineRule="auto" w:before="226" w:after="17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 maintain a Register which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 details of all authorised persons and the type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registration, licence, authorisation or other approval issued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granted to each of them, in the form and manner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applicant shall make –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 information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which is false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relation to any application submitted in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included in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application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of this Part of this Act;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2" w:after="0"/>
        <w:ind w:left="257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relation to any information or particulars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applicant is required to furnish in terms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Act,</w:t>
      </w:r>
    </w:p>
    <w:p>
      <w:pPr>
        <w:autoSpaceDN w:val="0"/>
        <w:autoSpaceDE w:val="0"/>
        <w:widowControl/>
        <w:spacing w:line="245" w:lineRule="auto" w:before="242" w:after="176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representation or statement that the applicant knows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false or misleading in any material particular. Any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contravenes the provisions of this section commits an </w:t>
      </w:r>
      <w:r>
        <w:rPr>
          <w:rFonts w:ascii="Times" w:hAnsi="Times" w:eastAsia="Times"/>
          <w:b w:val="0"/>
          <w:i w:val="0"/>
          <w:color w:val="000000"/>
          <w:sz w:val="20"/>
        </w:rPr>
        <w:t>offence in terms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Part VII, Part VIII and section 33 of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Single Window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Investment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Facilitator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relation 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 of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registration,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licence,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authorisation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approval</w:t>
            </w:r>
          </w:p>
        </w:tc>
      </w:tr>
      <w:tr>
        <w:trPr>
          <w:trHeight w:hRule="exact" w:val="187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Act, the Commission shall be the Single Window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Investment Facilitator responsible for the consideration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determination, in an expeditious and coordinated manner,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whether to accept or reject for good reason, any application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 to the Commission for a registration, licence,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authorisation or other approval as may be necessary,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engage in any business in, to invest in, to reside in or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employed in the Area of Authority of the Colombo Port City.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 terms of this</w:t>
      </w:r>
    </w:p>
    <w:p>
      <w:pPr>
        <w:autoSpaceDN w:val="0"/>
        <w:tabs>
          <w:tab w:pos="6496" w:val="left"/>
        </w:tabs>
        <w:autoSpaceDE w:val="0"/>
        <w:widowControl/>
        <w:spacing w:line="281" w:lineRule="auto" w:before="10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shall, in its capacity as the Single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</w:p>
    <w:p>
      <w:pPr>
        <w:autoSpaceDN w:val="0"/>
        <w:autoSpaceDE w:val="0"/>
        <w:widowControl/>
        <w:spacing w:line="245" w:lineRule="auto" w:before="8" w:after="0"/>
        <w:ind w:left="1438" w:right="27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Window Investment Facilitator, determine to either accept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reject an application received by the Commission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section 27 of this Act. If an application is found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acceptable, the Commission shall inform the applicant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writing, of its decision. In the event of an application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rejected, the Commission shall inform the applicant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fact of rejection in writing, along with its reasons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decision. The decision of the Commission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final.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  <w:tab w:pos="4408" w:val="left"/>
        </w:tabs>
        <w:autoSpaceDE w:val="0"/>
        <w:widowControl/>
        <w:spacing w:line="254" w:lineRule="auto" w:before="0" w:after="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54" w:lineRule="auto" w:before="23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obtain the concurrence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Regulatory Authority in the process of granting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registration, licence, authorisation or other approval,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so required by the respective written laws applicable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Authority, in respect of the subjects vested in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to, such Authority and to the extent specifically </w:t>
      </w:r>
      <w:r>
        <w:rPr>
          <w:rFonts w:ascii="Times" w:hAnsi="Times" w:eastAsia="Times"/>
          <w:b w:val="0"/>
          <w:i w:val="0"/>
          <w:color w:val="000000"/>
          <w:sz w:val="20"/>
        </w:rPr>
        <w:t>provided for in this Act:</w:t>
      </w:r>
    </w:p>
    <w:p>
      <w:pPr>
        <w:autoSpaceDN w:val="0"/>
        <w:autoSpaceDE w:val="0"/>
        <w:widowControl/>
        <w:spacing w:line="252" w:lineRule="auto" w:before="2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concurrence of the relevant Regulatory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sought shall be limited to the implementation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Commission, within the Area of Authority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of the respective written laws applicable </w:t>
      </w:r>
      <w:r>
        <w:rPr>
          <w:rFonts w:ascii="Times" w:hAnsi="Times" w:eastAsia="Times"/>
          <w:b w:val="0"/>
          <w:i w:val="0"/>
          <w:color w:val="000000"/>
          <w:sz w:val="20"/>
        </w:rPr>
        <w:t>to such Authority:</w:t>
      </w:r>
    </w:p>
    <w:p>
      <w:pPr>
        <w:autoSpaceDN w:val="0"/>
        <w:autoSpaceDE w:val="0"/>
        <w:widowControl/>
        <w:spacing w:line="252" w:lineRule="auto" w:before="2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the relevant Regulatory Authority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whom such concurrence is being sought by the Commission,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as soon as practicable in the circumstances, as a matter </w:t>
      </w:r>
      <w:r>
        <w:rPr>
          <w:rFonts w:ascii="Times" w:hAnsi="Times" w:eastAsia="Times"/>
          <w:b w:val="0"/>
          <w:i w:val="0"/>
          <w:color w:val="000000"/>
          <w:sz w:val="20"/>
        </w:rPr>
        <w:t>of priority, communicate its decision to the Commission.</w:t>
      </w:r>
    </w:p>
    <w:p>
      <w:pPr>
        <w:autoSpaceDN w:val="0"/>
        <w:autoSpaceDE w:val="0"/>
        <w:widowControl/>
        <w:spacing w:line="254" w:lineRule="auto" w:before="264" w:after="20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To ensure that the processing of applications made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is carried out in an expeditious manner,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require any relevant Regulatory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operate an office within the Area of Authority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City. The relevant Regulatory Authority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such office is managed by officers of sufficient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seniority and authority, to ensure expeditious processing of </w:t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applications and communicating its decision.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Registration,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licence,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authorisation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approval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granted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operate as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Commission, after evaluation of an</w:t>
            </w:r>
          </w:p>
        </w:tc>
      </w:tr>
      <w:tr>
        <w:trPr>
          <w:trHeight w:hRule="exact" w:val="173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application received in terms of section 27 of this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considers such application to be acceptable in the 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interest or in the advancement of the national economy,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proceed to issue or grant the registration, licence,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 or other approval, applied for.</w:t>
            </w:r>
          </w:p>
          <w:p>
            <w:pPr>
              <w:autoSpaceDN w:val="0"/>
              <w:autoSpaceDE w:val="0"/>
              <w:widowControl/>
              <w:spacing w:line="238" w:lineRule="auto" w:before="264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registration, licence, authorisation or other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so issued or granted, may be subject to such terms </w:t>
      </w:r>
      <w:r>
        <w:rPr>
          <w:rFonts w:ascii="Times" w:hAnsi="Times" w:eastAsia="Times"/>
          <w:b w:val="0"/>
          <w:i w:val="0"/>
          <w:color w:val="000000"/>
          <w:sz w:val="20"/>
        </w:rPr>
        <w:t>or conditions as the Commission considers necessary.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50" w:lineRule="auto" w:before="232" w:after="19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registration, licence, authorisation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is so issued or granted by the Commission,  it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responsibility of the Commission to be satisfied 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concurrence obtained from the relevant Regulatory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where so required by the respective written laws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to such Authority, that all legal and regulatory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have been duly complied with, in respect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relevant registration, licence, authorisation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approval, unless any condition to the contrary is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>in any such document.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enter into an agreement with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required to enter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into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agreement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every authorised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</w:t>
            </w:r>
          </w:p>
        </w:tc>
      </w:tr>
      <w:tr>
        <w:trPr>
          <w:trHeight w:hRule="exact" w:val="97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every authorised person setting out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terms,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conditions, restrictions attached, the total value of the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 investment committed to be made (inclusive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 paid in terms of section 39), and any concessions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194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exemptions and the period pertaining to which they 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granted under this Act, in relation to the investment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engaged in within the Area of Authority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City. Every such agreement shall include a provision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whereby the parties agree to the resolution of any dispute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concerning thereof or arising therefrom, by way of arbitration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Part XIII of this Act.  Any equity contribution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as provided for in subsection (5) of section 27 shall </w:t>
      </w:r>
      <w:r>
        <w:rPr>
          <w:rFonts w:ascii="Times" w:hAnsi="Times" w:eastAsia="Times"/>
          <w:b w:val="0"/>
          <w:i w:val="0"/>
          <w:color w:val="000000"/>
          <w:sz w:val="20"/>
        </w:rPr>
        <w:t>also be separately reflected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Commission, as the Single Window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the Single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Window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Investment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Facilitator for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permits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&amp;c,.</w:t>
            </w:r>
          </w:p>
        </w:tc>
      </w:tr>
      <w:tr>
        <w:trPr>
          <w:trHeight w:hRule="exact" w:val="121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Investment Facilitator, shall accept an application for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facilitate the processing of, any visa, entry permit or work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permit, and other approvals as may be required by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authorised person, any consultant of, or any person specially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by an authorised person or an employee of 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person, and a person who intends to engage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business, to invest in, to reside in or to be employed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Area of Authority of the Colombo Port City,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necessary.</w:t>
      </w:r>
    </w:p>
    <w:p>
      <w:pPr>
        <w:autoSpaceDN w:val="0"/>
        <w:autoSpaceDE w:val="0"/>
        <w:widowControl/>
        <w:spacing w:line="245" w:lineRule="auto" w:before="254" w:after="0"/>
        <w:ind w:left="1456" w:right="273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Commission after evaluation of an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 under subsection (1) considers such application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8" w:lineRule="auto" w:before="24" w:after="0"/>
        <w:ind w:left="0" w:right="30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5" w:lineRule="auto" w:before="22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acceptable in the national interest or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advancement of the national economy, it may inform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Controller of Immigration and Emigration of such fact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that such visa, entry permit or work permit or </w:t>
      </w:r>
      <w:r>
        <w:rPr>
          <w:rFonts w:ascii="Times" w:hAnsi="Times" w:eastAsia="Times"/>
          <w:b w:val="0"/>
          <w:i w:val="0"/>
          <w:color w:val="000000"/>
          <w:sz w:val="20"/>
        </w:rPr>
        <w:t>other approval, be granted as a matter of priority.</w:t>
      </w:r>
    </w:p>
    <w:p>
      <w:pPr>
        <w:autoSpaceDN w:val="0"/>
        <w:autoSpaceDE w:val="0"/>
        <w:widowControl/>
        <w:spacing w:line="245" w:lineRule="auto" w:before="230" w:after="15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On the basis of the decision of the Controller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Immigration and Emigration, the Commission shall, if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is accepted by the Controller of Immigration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Emigration, inform the applicant in writing,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facilitate the issuance of such visa, entry permit, work permit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approval as the case may be, or if the application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rejected, inform the applicant in writing of the same setting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the reasons therefor as informed by the Controller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Immigration and Emigration. The decision of the Controller </w:t>
      </w:r>
      <w:r>
        <w:rPr>
          <w:rFonts w:ascii="Times" w:hAnsi="Times" w:eastAsia="Times"/>
          <w:b w:val="0"/>
          <w:i w:val="0"/>
          <w:color w:val="000000"/>
          <w:sz w:val="20"/>
        </w:rPr>
        <w:t>of Immigration and Emigration shall be final.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Procedure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suspension,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revocation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registration,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licence,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Commission subsequent to the</w:t>
            </w:r>
          </w:p>
        </w:tc>
      </w:tr>
      <w:tr>
        <w:trPr>
          <w:trHeight w:hRule="exact" w:val="924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  <w:tab w:pos="742" w:val="left"/>
              </w:tabs>
              <w:autoSpaceDE w:val="0"/>
              <w:widowControl/>
              <w:spacing w:line="317" w:lineRule="auto" w:before="14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facilitation and the issuing or granting-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any registration, licence, authorisation or other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in terms of section 31; or</w:t>
            </w:r>
          </w:p>
        </w:tc>
      </w:tr>
    </w:tbl>
    <w:p>
      <w:pPr>
        <w:autoSpaceDN w:val="0"/>
        <w:autoSpaceDE w:val="0"/>
        <w:widowControl/>
        <w:spacing w:line="238" w:lineRule="auto" w:before="2" w:after="4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authorisation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40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approval,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any visa,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entry or work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 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approval after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 or issue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same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2" w:val="left"/>
              </w:tabs>
              <w:autoSpaceDE w:val="0"/>
              <w:widowControl/>
              <w:spacing w:line="245" w:lineRule="auto" w:before="42" w:after="0"/>
              <w:ind w:left="39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any visa, entry permit or work permit or other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as set out in section 33,</w:t>
            </w:r>
          </w:p>
          <w:p>
            <w:pPr>
              <w:autoSpaceDN w:val="0"/>
              <w:autoSpaceDE w:val="0"/>
              <w:widowControl/>
              <w:spacing w:line="245" w:lineRule="auto" w:before="230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becomes aware of a reason that compels the Commission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 to the Controller of Immigration and Emigration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suspend, revoke or cancel the same, as he may deem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necessary, the Commission shall inform the Controller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Immigration and Emigration and the authorised person,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same. The Controller of Immigration and Emigration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thereupon take action to suspend, revoke, or cancel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registration, licence, authorisation or other approval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case may be. Upon the taking of action for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suspension, revocation or cancellation as the case may be,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Controller of Immigration and Emigration shall notify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of the same and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thereupon notify the relevant authorised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accordingly. The decision of the Controller of Immigration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>and Emigration shall be final.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172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authorised person permitted to engage in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 permitted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employ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resident or non-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resident</w:t>
            </w:r>
          </w:p>
        </w:tc>
      </w:tr>
      <w:tr>
        <w:trPr>
          <w:trHeight w:hRule="exact" w:val="7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in and from the Area of Authority of the Colombo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Port City, may employ any person, whether a resident 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non-resident, and such employee shall be remunerated in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foreign currency, other than in Sri Lanka Rupees, </w:t>
      </w:r>
      <w:r>
        <w:rPr>
          <w:rFonts w:ascii="Times" w:hAnsi="Times" w:eastAsia="Times"/>
          <w:b w:val="0"/>
          <w:i w:val="0"/>
          <w:color w:val="000000"/>
          <w:sz w:val="20"/>
        </w:rPr>
        <w:t>and –</w:t>
      </w:r>
    </w:p>
    <w:p>
      <w:pPr>
        <w:autoSpaceDN w:val="0"/>
        <w:autoSpaceDE w:val="0"/>
        <w:widowControl/>
        <w:spacing w:line="247" w:lineRule="auto" w:before="254" w:after="0"/>
        <w:ind w:left="205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employment income of a resident employee 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shall be exempt from income tax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a permissible credit to a personal </w:t>
      </w:r>
      <w:r>
        <w:rPr>
          <w:rFonts w:ascii="Times" w:hAnsi="Times" w:eastAsia="Times"/>
          <w:b w:val="0"/>
          <w:i w:val="0"/>
          <w:color w:val="000000"/>
          <w:sz w:val="20"/>
        </w:rPr>
        <w:t>foreign currency account of such resident employee;</w:t>
      </w:r>
    </w:p>
    <w:p>
      <w:pPr>
        <w:autoSpaceDN w:val="0"/>
        <w:autoSpaceDE w:val="0"/>
        <w:widowControl/>
        <w:spacing w:line="247" w:lineRule="auto" w:before="254" w:after="194"/>
        <w:ind w:left="2056" w:right="276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employment income of a non-resident employee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received shall be exempt from income tax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contained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other written law, such non-resident employee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liable to income tax in Sri Lanka on any </w:t>
      </w:r>
      <w:r>
        <w:rPr>
          <w:rFonts w:ascii="Times" w:hAnsi="Times" w:eastAsia="Times"/>
          <w:b w:val="0"/>
          <w:i w:val="0"/>
          <w:color w:val="000000"/>
          <w:sz w:val="20"/>
        </w:rPr>
        <w:t>income earned outside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authorised person engaged in business in and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maintain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Rupees Account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a licensed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commercial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bank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convert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Rupees as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prescribed</w:t>
            </w:r>
          </w:p>
          <w:p>
            <w:pPr>
              <w:autoSpaceDN w:val="0"/>
              <w:autoSpaceDE w:val="0"/>
              <w:widowControl/>
              <w:spacing w:line="245" w:lineRule="auto" w:before="28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apply to engage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business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 with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citizen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resident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Lanka, doing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business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outside the area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Authority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Colombo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  <w:tr>
        <w:trPr>
          <w:trHeight w:hRule="exact" w:val="20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Area of Authority of the Colombo Port City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accept payments in Sri Lanka Rupees in respect of any goods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services provided by such authorized person within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Area of Authority of the Colombo Port City, to a citizen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Lanka or a resident. Any Sri Lanka Rupees so accepted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such authorised person may be converted to a designated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foreign currency in such manner and subject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as shall be prescribed.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3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authorised person may, subject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1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applicability of all written laws for the time being in force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regulations which may be made hereunder,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national interest and in order to safeguard the interest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domestic economy, apply to the Commission for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authorisation to engage in business in Sri Lanka, with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citizen of Sri Lanka or a resident, who is engaged in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Sri Lanka outside the Area of Authority of the Colombo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8" w:lineRule="auto" w:before="24" w:after="0"/>
        <w:ind w:left="0" w:right="30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5" w:lineRule="auto" w:before="21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having considered such request,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national interest or in the advancement of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economy, and while ensuring the interest of the domestic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economy, issue such an authorisation in such manner and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such conditions as shall be prescribed.</w:t>
      </w:r>
    </w:p>
    <w:p>
      <w:pPr>
        <w:autoSpaceDN w:val="0"/>
        <w:autoSpaceDE w:val="0"/>
        <w:widowControl/>
        <w:spacing w:line="245" w:lineRule="auto" w:before="174" w:after="11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Commission issues an authorization to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person under subsection (1) to engage in 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citizen of Sri Lanka or a resident who is engaged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in Sri Lanka outside the Area of Authority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such authorized person shall not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claim or receive any exemptions or incentives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for in Part IX of this Act or under any other Part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in relation to engaging in business in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citizen of Sri Lanka or a resident outside Area of the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Marketable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Land, or transfer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freehold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basis, lease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condominium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parcels,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designated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foreign currency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(other than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Rupees)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may, subject to the provisions of</w:t>
            </w:r>
          </w:p>
        </w:tc>
      </w:tr>
      <w:tr>
        <w:trPr>
          <w:trHeight w:hRule="exact" w:val="283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Act, the provisions of the Land (Restrictions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Alienation) Act, No. 38 of 2014 and other applicable 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laws-</w:t>
            </w:r>
          </w:p>
          <w:p>
            <w:pPr>
              <w:autoSpaceDN w:val="0"/>
              <w:autoSpaceDE w:val="0"/>
              <w:widowControl/>
              <w:spacing w:line="245" w:lineRule="auto" w:before="174" w:after="0"/>
              <w:ind w:left="722" w:right="71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lease, Government Marketable Land situated within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Area of Authority of the Colombo Port City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the Commission in terms of this Act;</w:t>
            </w:r>
          </w:p>
          <w:p>
            <w:pPr>
              <w:autoSpaceDN w:val="0"/>
              <w:autoSpaceDE w:val="0"/>
              <w:widowControl/>
              <w:spacing w:line="245" w:lineRule="auto" w:before="154" w:after="0"/>
              <w:ind w:left="722" w:right="71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lease, Project Company Marketable Land situated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the Area of Authority of the Colombo 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City and vested in the Commission in terms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jointly with the Project Company which holds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Master Leases relating thereto;</w:t>
            </w:r>
          </w:p>
        </w:tc>
      </w:tr>
    </w:tbl>
    <w:p>
      <w:pPr>
        <w:autoSpaceDN w:val="0"/>
        <w:autoSpaceDE w:val="0"/>
        <w:widowControl/>
        <w:spacing w:line="245" w:lineRule="auto" w:before="94" w:after="0"/>
        <w:ind w:left="338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lease or transfer on freehold basis, condominium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parcels standing on Government Marketable Land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situated within the Area of Authority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 and vested in the Commission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jointly with the respective investor or </w:t>
      </w:r>
      <w:r>
        <w:rPr>
          <w:rFonts w:ascii="Times" w:hAnsi="Times" w:eastAsia="Times"/>
          <w:b w:val="0"/>
          <w:i w:val="0"/>
          <w:color w:val="000000"/>
          <w:sz w:val="20"/>
        </w:rPr>
        <w:t>developer, as the case may be;</w:t>
      </w:r>
    </w:p>
    <w:p>
      <w:pPr>
        <w:autoSpaceDN w:val="0"/>
        <w:autoSpaceDE w:val="0"/>
        <w:widowControl/>
        <w:spacing w:line="245" w:lineRule="auto" w:before="152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lease or transfer on freehold basis, condominium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parcels standing on Project Company Marketable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situated within the Area of Authority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and vested in the Commission in </w:t>
      </w:r>
      <w:r>
        <w:rPr>
          <w:rFonts w:ascii="Times" w:hAnsi="Times" w:eastAsia="Times"/>
          <w:b w:val="0"/>
          <w:i w:val="0"/>
          <w:color w:val="000000"/>
          <w:sz w:val="20"/>
        </w:rPr>
        <w:t>terms of this Act, jointly with the Project Company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1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5" w:lineRule="auto" w:before="216" w:after="158"/>
        <w:ind w:left="20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holds Master Leases relating thereto, to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and payment therefor shall be made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foreign currency, other than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section 38, the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Marketable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Land, or transfer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freehold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basis, lease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rent, of premises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condominium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parcels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</w:t>
            </w:r>
          </w:p>
        </w:tc>
      </w:tr>
      <w:tr>
        <w:trPr>
          <w:trHeight w:hRule="exact" w:val="207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may lease Government Marketable Land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Project Company Marketable Land, or lease or transfer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freehold basis any condominium parcel standing on either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 Marketable Land or Project Company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Marketable Land, to any person or company, to whom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restrictions specified in the Land (Restrictions on Alienation)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No. 38 of 2014 do not apply, in Sri Lanka Rupees,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accordance with such terms and conditions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Commission: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6" w:after="15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if such person or company to whom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restrictions specified in the Land (Restrictions on Alienation)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38 of 2014 do not apply and who has made payment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Sri Lanka Rupees, and who, within a period of five years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the respective transaction paid for in Sri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Rupees, in turn transfers, leases or rents such property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third party on payment made in any designated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other than Sri Lanka Rupees, shall be required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remit the sum so received in a designated foreign currency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Sri Lanka Rupees, to a Resident Foreign Currency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operated and maintained in Sri Lanka outside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Area of Authority of the Colombo Port City, in the name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aforesaid person or company in such manner as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citizen of Sri Lanka or a resident may utilise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citizen or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resident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utilise facilities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services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within the Area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Authority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Colombo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  <w:tr>
        <w:trPr>
          <w:trHeight w:hRule="exact" w:val="201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retail facilities or services within the Area of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Colombo Port City at restaurants, cinemas,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entertainment facilities, shopping facilities or parking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facilities, upon making related payments in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Rupees.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738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Any levy as may be required to be paid by a citizen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Lanka or a resident on goods purchased at retail facilities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set out in subsection (1), to be taken out of the Area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City, shall be as prescribed.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  <w:tab w:pos="4388" w:val="left"/>
        </w:tabs>
        <w:autoSpaceDE w:val="0"/>
        <w:widowControl/>
        <w:spacing w:line="252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3042" w:val="left"/>
          <w:tab w:pos="3476" w:val="left"/>
        </w:tabs>
        <w:autoSpaceDE w:val="0"/>
        <w:widowControl/>
        <w:spacing w:line="245" w:lineRule="auto" w:before="23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received by any authorised person when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citizen of Sri Lanka or a resident utilises any retail facilities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services as set out in subsection (1), may be converted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authorised person into any designated foreign currency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such manner and subject to such conditions as shall  be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p>
      <w:pPr>
        <w:autoSpaceDN w:val="0"/>
        <w:autoSpaceDE w:val="0"/>
        <w:widowControl/>
        <w:spacing w:line="235" w:lineRule="auto" w:before="242" w:after="0"/>
        <w:ind w:left="0" w:right="3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45" w:lineRule="auto" w:before="242" w:after="180"/>
        <w:ind w:left="3312" w:right="187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FFSHORE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OMPANIES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REA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companies 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offshore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companies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purposes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Part of this Act shall,</w:t>
            </w:r>
          </w:p>
        </w:tc>
      </w:tr>
      <w:tr>
        <w:trPr>
          <w:trHeight w:hRule="exact" w:val="10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8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the provisions of Part XI of the Companies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No. 7 of 2007, be applicable in relation to offshore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companies incorporated to engage in business in and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 of Authority of the Colombo Port City.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8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</w:t>
            </w:r>
          </w:p>
        </w:tc>
        <w:tc>
          <w:tcPr>
            <w:tcW w:type="dxa" w:w="4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receipt of an application from a company to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as  an offshore company under this Part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the Commission shall,  if such application is acceptable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Commission, while having regard to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or in the advancement of the national economy,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to the Registrar-General of Companies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 to register such company as an offshore company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Part XI of the Companies Act, No. 7 of 2007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a Certificate of Registration to the applicant company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an offshore company permitted to engage in business in </w:t>
      </w:r>
      <w:r>
        <w:rPr>
          <w:rFonts w:ascii="Times" w:hAnsi="Times" w:eastAsia="Times"/>
          <w:b w:val="0"/>
          <w:i w:val="0"/>
          <w:color w:val="000000"/>
          <w:sz w:val="20"/>
        </w:rPr>
        <w:t>and from the Area of Authority of the Colombo Port City.</w:t>
      </w:r>
    </w:p>
    <w:p>
      <w:pPr>
        <w:autoSpaceDN w:val="0"/>
        <w:tabs>
          <w:tab w:pos="3042" w:val="left"/>
          <w:tab w:pos="3480" w:val="left"/>
        </w:tabs>
        <w:autoSpaceDE w:val="0"/>
        <w:widowControl/>
        <w:spacing w:line="245" w:lineRule="auto" w:before="24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application to the Commission, to be registered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an offshore company shall be accompanied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:–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4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certified copy of the charter, statute or articles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association of the company or such other instrument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constituting or defining the constitution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company, and where such instrument is not in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official language or in English, a translation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instrument  in English;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5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list of the directors or those managing the affairs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company, containing their full names,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addresses, occupations and the office they hold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company;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7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company incorporated overseas,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names and addresses of one or more persons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resident in and are citizens of Sri Lanka, who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are authorised to represent the company;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76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case of a company incorporated overseas –</w:t>
      </w:r>
    </w:p>
    <w:p>
      <w:pPr>
        <w:autoSpaceDN w:val="0"/>
        <w:tabs>
          <w:tab w:pos="2638" w:val="left"/>
        </w:tabs>
        <w:autoSpaceDE w:val="0"/>
        <w:widowControl/>
        <w:spacing w:line="257" w:lineRule="auto" w:before="276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containing the full address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or principal office of the company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country of incorporation and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of the company in Sri Lanka; and</w:t>
      </w:r>
    </w:p>
    <w:p>
      <w:pPr>
        <w:autoSpaceDN w:val="0"/>
        <w:tabs>
          <w:tab w:pos="2638" w:val="left"/>
        </w:tabs>
        <w:autoSpaceDE w:val="0"/>
        <w:widowControl/>
        <w:spacing w:line="257" w:lineRule="auto" w:before="276" w:after="0"/>
        <w:ind w:left="22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copy of the Certificate of Incorporation,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the issuing authority within thirty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prior to the submission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application;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7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duly authenticated statement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company, to the effect that there are no legal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impediments in the country of incorporation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company, for such company to be registered to carry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business as an offshore company; and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76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non-refundable processing fee in such amount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determined by the Commission.</w:t>
      </w:r>
    </w:p>
    <w:p>
      <w:pPr>
        <w:autoSpaceDN w:val="0"/>
        <w:tabs>
          <w:tab w:pos="1678" w:val="left"/>
          <w:tab w:pos="2114" w:val="left"/>
        </w:tabs>
        <w:autoSpaceDE w:val="0"/>
        <w:widowControl/>
        <w:spacing w:line="259" w:lineRule="auto" w:before="27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shall, in the event of any change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alteration to the particulars set out in an application 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tendered, forthwith inform the Commission of such change </w:t>
      </w:r>
      <w:r>
        <w:rPr>
          <w:rFonts w:ascii="Times" w:hAnsi="Times" w:eastAsia="Times"/>
          <w:b w:val="0"/>
          <w:i w:val="0"/>
          <w:color w:val="000000"/>
          <w:sz w:val="20"/>
        </w:rPr>
        <w:t>or alteration and the Commission shall notify the Registrar-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Companies of the same, for steps to be taken in </w:t>
      </w:r>
      <w:r>
        <w:rPr>
          <w:rFonts w:ascii="Times" w:hAnsi="Times" w:eastAsia="Times"/>
          <w:b w:val="0"/>
          <w:i w:val="0"/>
          <w:color w:val="000000"/>
          <w:sz w:val="20"/>
        </w:rPr>
        <w:t>that regard as may be necessary.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3022" w:val="left"/>
          <w:tab w:pos="3456" w:val="left"/>
        </w:tabs>
        <w:autoSpaceDE w:val="0"/>
        <w:widowControl/>
        <w:spacing w:line="245" w:lineRule="auto" w:before="23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Certificate of Registration issued by the Registrar-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Companies in the name of an applicant to operate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an offshore company in terms of this Part of this Act,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exempt such company to which a Certificate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Registration is issued to engage in business in and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from having </w:t>
      </w:r>
      <w:r>
        <w:rPr>
          <w:rFonts w:ascii="Times" w:hAnsi="Times" w:eastAsia="Times"/>
          <w:b w:val="0"/>
          <w:i w:val="0"/>
          <w:color w:val="000000"/>
          <w:sz w:val="20"/>
        </w:rPr>
        <w:t>to comply with the provisions of the such Companies Act.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45" w:lineRule="auto" w:before="21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company to whom a Certificate of Registration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issued in terms of the preceding provisions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section, permitting such company to engage in business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offshore company in and from the Area of Authority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shall be deemed to be a non-resident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within the meaning and for the purposes of, the </w:t>
      </w:r>
      <w:r>
        <w:rPr>
          <w:rFonts w:ascii="Times" w:hAnsi="Times" w:eastAsia="Times"/>
          <w:b w:val="0"/>
          <w:i w:val="0"/>
          <w:color w:val="000000"/>
          <w:sz w:val="20"/>
        </w:rPr>
        <w:t>Inland Revenue Act, No. 24 of 2017.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45" w:lineRule="auto" w:before="21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regulation may be made for the purposes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Part of this Act to be applicable to offshore companies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herein incorporated, on the basis that the company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applied to be registered under this Part of this Act is being </w:t>
      </w:r>
      <w:r>
        <w:rPr>
          <w:rFonts w:ascii="Times" w:hAnsi="Times" w:eastAsia="Times"/>
          <w:b w:val="0"/>
          <w:i w:val="0"/>
          <w:color w:val="000000"/>
          <w:sz w:val="20"/>
        </w:rPr>
        <w:t>regulated in the country of its incorporation.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45" w:lineRule="auto" w:before="21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offshore company registered under this Part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may carry on business as authorised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only in and from the area of Authority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City, in terms of this Act.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45" w:lineRule="auto" w:before="21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offshore company which intends to continue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as an offshore company in terms of this Act shall, </w:t>
      </w:r>
      <w:r>
        <w:rPr>
          <w:rFonts w:ascii="Times" w:hAnsi="Times" w:eastAsia="Times"/>
          <w:b w:val="0"/>
          <w:i w:val="0"/>
          <w:color w:val="000000"/>
          <w:sz w:val="20"/>
        </w:rPr>
        <w:t>at the commencement of that year and no later than the thirty-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day of January of every succeeding year, produce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specified, to the Registrar-General of Companies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proof of payment of the annual fee, in such amount as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Commission.</w:t>
      </w:r>
    </w:p>
    <w:p>
      <w:pPr>
        <w:autoSpaceDN w:val="0"/>
        <w:tabs>
          <w:tab w:pos="3022" w:val="left"/>
          <w:tab w:pos="3562" w:val="left"/>
        </w:tabs>
        <w:autoSpaceDE w:val="0"/>
        <w:widowControl/>
        <w:spacing w:line="245" w:lineRule="auto" w:before="21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offshore company so registered may notify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its intention to cease carrying on business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offshore company in and from the Area of Authority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Colombo Port City, by giving notice in writing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Commission. The Commission shall, with the concurrence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Registrar-General of Companies, take such steps as </w:t>
      </w:r>
      <w:r>
        <w:rPr>
          <w:rFonts w:ascii="Times" w:hAnsi="Times" w:eastAsia="Times"/>
          <w:b w:val="0"/>
          <w:i w:val="0"/>
          <w:color w:val="000000"/>
          <w:sz w:val="20"/>
        </w:rPr>
        <w:t>may be required.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1678" w:val="left"/>
          <w:tab w:pos="2216" w:val="left"/>
        </w:tabs>
        <w:autoSpaceDE w:val="0"/>
        <w:widowControl/>
        <w:spacing w:line="254" w:lineRule="auto" w:before="24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for good cause, recommend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Registrar-General of Companies, while stating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reasons therefor, to cancel any Certificate of Registration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issued, and the Registrar-General of Companies shall cancel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Certificate of Registration. Upon such cancellation,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offshore company shall cease to enjoy the privileges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benefits granted under this Act or consequently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written law of Sri Lanka. In the event of any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cancellation by the Registrar-General of Companies,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inform the applicant of the same in writing, </w:t>
      </w:r>
      <w:r>
        <w:rPr>
          <w:rFonts w:ascii="Times" w:hAnsi="Times" w:eastAsia="Times"/>
          <w:b w:val="0"/>
          <w:i w:val="0"/>
          <w:color w:val="000000"/>
          <w:sz w:val="20"/>
        </w:rPr>
        <w:t>stating the reasons therefor.</w:t>
      </w:r>
    </w:p>
    <w:p>
      <w:pPr>
        <w:autoSpaceDN w:val="0"/>
        <w:autoSpaceDE w:val="0"/>
        <w:widowControl/>
        <w:spacing w:line="235" w:lineRule="auto" w:before="266" w:after="0"/>
        <w:ind w:left="0" w:right="4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47" w:lineRule="auto" w:before="266" w:after="204"/>
        <w:ind w:left="1728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FFSHORE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USINESS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REA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Part of this Act shall,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Licence required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  engage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offshore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banking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business in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the Area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Colombo Port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City</w:t>
            </w:r>
          </w:p>
        </w:tc>
      </w:tr>
      <w:tr>
        <w:trPr>
          <w:trHeight w:hRule="exact" w:val="11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" w:after="0"/>
              <w:ind w:left="738" w:right="10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the provisions of Part IV of the Banking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be applicable in relation to offshore banking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be engaged in, in and from the Area of 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</w:t>
            </w:r>
          </w:p>
        </w:tc>
        <w:tc>
          <w:tcPr>
            <w:tcW w:type="dxa" w:w="42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 licensed to engage in banking business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Sri Lanka in terms of the Banking Act or a company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to carry on banking business under any law, charter,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statute, article of association or other instrument constituting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defining such constitution, in any other country,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intends to engage in offshore banking business in and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may make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application to the Commission for a licence to engage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offshore banking business in and from the Area of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Colombo Port City in terms of  this Act.</w:t>
      </w:r>
    </w:p>
    <w:p>
      <w:pPr>
        <w:autoSpaceDN w:val="0"/>
        <w:tabs>
          <w:tab w:pos="1678" w:val="left"/>
          <w:tab w:pos="2138" w:val="left"/>
        </w:tabs>
        <w:autoSpaceDE w:val="0"/>
        <w:widowControl/>
        <w:spacing w:line="254" w:lineRule="auto" w:before="26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shall, if such application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acceptable to the Commission, while having regard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interest or in the advancement of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>economy, with the concurrence of the President or in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  <w:tab w:pos="4388" w:val="left"/>
        </w:tabs>
        <w:autoSpaceDE w:val="0"/>
        <w:widowControl/>
        <w:spacing w:line="252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66" w:lineRule="auto" w:before="25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event that the subject of the Colombo Port City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 Minister, with the concurrence of such Minister,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to the Minister assigned the subject of Finance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proceed to grant a licence under the Banking Act to engage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offshore banking business in and from the Area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 subject to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as may be imposed within the scope of the </w:t>
      </w:r>
      <w:r>
        <w:rPr>
          <w:rFonts w:ascii="Times" w:hAnsi="Times" w:eastAsia="Times"/>
          <w:b w:val="0"/>
          <w:i w:val="0"/>
          <w:color w:val="000000"/>
          <w:sz w:val="20"/>
        </w:rPr>
        <w:t>limitations set out in this Act.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64" w:lineRule="auto" w:before="292" w:after="232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licence to carry on offshore banking business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from the Area of Authority of the Colombo Port City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issued by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Finance, with the concurrence of the Monetary Board, upon </w:t>
      </w:r>
      <w:r>
        <w:rPr>
          <w:rFonts w:ascii="Times" w:hAnsi="Times" w:eastAsia="Times"/>
          <w:b w:val="0"/>
          <w:i w:val="0"/>
          <w:color w:val="000000"/>
          <w:sz w:val="20"/>
        </w:rPr>
        <w:t>satisfaction of the requirements set out in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Cancellation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licence issued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this Part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this Act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licence to carry on offshore banking business in</w:t>
            </w:r>
          </w:p>
        </w:tc>
      </w:tr>
      <w:tr>
        <w:trPr>
          <w:trHeight w:hRule="exact" w:val="79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2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from the Area of Authority of the Colombo Port City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of this Part of this Act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be suspended, revoked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cancelled by the Commission with the concurrence of the</w:t>
            </w:r>
          </w:p>
        </w:tc>
      </w:tr>
    </w:tbl>
    <w:p>
      <w:pPr>
        <w:autoSpaceDN w:val="0"/>
        <w:autoSpaceDE w:val="0"/>
        <w:widowControl/>
        <w:spacing w:line="266" w:lineRule="auto" w:before="16" w:after="234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Board if it is proved after affording the licensee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opportunity to be heard in his defence, that the offshore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business so engaged in is not in the national interest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the advancement of the national economy, or that there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appears to be a lack of prudent management and a visible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instability of the offshore banking business being carried </w:t>
      </w:r>
      <w:r>
        <w:rPr>
          <w:rFonts w:ascii="Times" w:hAnsi="Times" w:eastAsia="Times"/>
          <w:b w:val="0"/>
          <w:i w:val="0"/>
          <w:color w:val="000000"/>
          <w:sz w:val="20"/>
        </w:rPr>
        <w:t>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President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make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regulations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applicable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offshore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banking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business in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the Area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Colombo Port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City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or in the event that the subject of the</w:t>
            </w:r>
          </w:p>
        </w:tc>
      </w:tr>
      <w:tr>
        <w:trPr>
          <w:trHeight w:hRule="exact" w:val="18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0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Colombo Port City is assigned to a Minister, such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may, in consultation with the Minister assigned the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Finance and the Monetary Board, make regulations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to time as may be required to give effect to the scope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and to ensure prudent management and maintenance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confidence in the offshore banking business engaged in,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and from the Area of Authority of the Colombo Port City.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178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may be made for the purposes of this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Regulations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provide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inter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for matters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noted</w:t>
            </w:r>
          </w:p>
        </w:tc>
      </w:tr>
      <w:tr>
        <w:trPr>
          <w:trHeight w:hRule="exact" w:val="70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 of this Act, with the concurrence of the Monetary Board,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to provide for the granting, suspension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cancellation of licences, the offshore banking business,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2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 and capital requirements, reserve funds, maintenance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liquid assets, management of financial and operational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risks, the requirement to submit proof of rating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which applied for registration of the offshore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in terms of Part VII of this Act, restrictions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penalties applicable in the event of reasonably established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wrong-doing or   visible  instability of the offshore banking </w:t>
      </w:r>
      <w:r>
        <w:rPr>
          <w:rFonts w:ascii="Times" w:hAnsi="Times" w:eastAsia="Times"/>
          <w:b w:val="0"/>
          <w:i w:val="0"/>
          <w:color w:val="000000"/>
          <w:sz w:val="20"/>
        </w:rPr>
        <w:t>business being carried on,  and such other relevant  matters.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may, with the concurrence of the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Nature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business that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authorised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carried on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those engaged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offshore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banking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</w:t>
            </w:r>
          </w:p>
        </w:tc>
      </w:tr>
      <w:tr>
        <w:trPr>
          <w:trHeight w:hRule="exact" w:val="17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President or in the event that the subject of the Colombo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Port City is assigned to a Minister, with the concurrence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Minister, recommend to the Minister assigned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of Finance, in the national interest or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advancement of the national economy, to authorise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company engaged in offshore banking business to carry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or any of the following businesses: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accept savings, time and demand deposits from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 or a non-resident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designated foreign currency;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 any sum in a designated foreign currency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any non-resident;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 accommodation to any non-resident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designated foreign currency;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 in any transaction in any designated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currency with any other offshore unit;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 in any other transaction in a designated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foreign currency with a non-resident;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0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 in any other transaction as may be envisaged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Act; 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  <w:tab w:pos="4388" w:val="left"/>
        </w:tabs>
        <w:autoSpaceDE w:val="0"/>
        <w:widowControl/>
        <w:spacing w:line="252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50" w:after="216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 in any other transaction in any designated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currency, authorised by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concurrence of the Monetary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every company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whom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licence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issued</w:t>
            </w:r>
          </w:p>
          <w:p>
            <w:pPr>
              <w:autoSpaceDN w:val="0"/>
              <w:autoSpaceDE w:val="0"/>
              <w:widowControl/>
              <w:spacing w:line="247" w:lineRule="auto" w:before="444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Preparation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 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company to whom a licence has been issued</w:t>
            </w:r>
          </w:p>
        </w:tc>
      </w:tr>
      <w:tr>
        <w:trPr>
          <w:trHeight w:hRule="exact" w:val="12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6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terms of this Part of this Act to engage in offshore banking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shall prepare annually a financial statement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compliance with International Financial Reporting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Standards.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offshore company to whom a licence has</w:t>
            </w:r>
          </w:p>
        </w:tc>
      </w:tr>
      <w:tr>
        <w:trPr>
          <w:trHeight w:hRule="exact" w:val="52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been issued in terms of this Part of this Act to engage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offshore banking business shall appoint annually an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firm of accountants to audit and report on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statement referred to in section  47 and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firm of accountants shall submit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and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inter 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state therein whether in its opinion,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statement so audited provides a true and fair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view of such offshore company’s offshore banking </w:t>
      </w:r>
      <w:r>
        <w:rPr>
          <w:rFonts w:ascii="Times" w:hAnsi="Times" w:eastAsia="Times"/>
          <w:b w:val="0"/>
          <w:i w:val="0"/>
          <w:color w:val="000000"/>
          <w:sz w:val="20"/>
        </w:rPr>
        <w:t>business and whether it remains a going concern.</w:t>
      </w:r>
    </w:p>
    <w:p>
      <w:pPr>
        <w:autoSpaceDN w:val="0"/>
        <w:tabs>
          <w:tab w:pos="3022" w:val="left"/>
          <w:tab w:pos="3480" w:val="left"/>
        </w:tabs>
        <w:autoSpaceDE w:val="0"/>
        <w:widowControl/>
        <w:spacing w:line="259" w:lineRule="auto" w:before="276" w:after="216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certified copy of such audit report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submitted to the Commission, and if the Commission is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view that such international firm of accountants has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discharged its duties in accordance with International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Reporting Standards, the Commission may require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fresh audit report from another international firm of </w:t>
      </w:r>
      <w:r>
        <w:rPr>
          <w:rFonts w:ascii="Times" w:hAnsi="Times" w:eastAsia="Times"/>
          <w:b w:val="0"/>
          <w:i w:val="0"/>
          <w:color w:val="000000"/>
          <w:sz w:val="20"/>
        </w:rPr>
        <w:t>accountants of similar standing and repute.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may, in 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circumstances,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carry out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examination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impose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restrictions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require any competent</w:t>
            </w:r>
          </w:p>
        </w:tc>
      </w:tr>
      <w:tr>
        <w:trPr>
          <w:trHeight w:hRule="exact" w:val="1234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authorised in that behalf by the Commission to carry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an examination of any offshore company to whom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licence has been issued in terms of this Part of this Act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engage in offshore banking business, and submit a report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is apparent that-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international firm of accountants has failed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submit an audit report;</w:t>
      </w:r>
    </w:p>
    <w:p>
      <w:pPr>
        <w:autoSpaceDN w:val="0"/>
        <w:tabs>
          <w:tab w:pos="2158" w:val="left"/>
        </w:tabs>
        <w:autoSpaceDE w:val="0"/>
        <w:widowControl/>
        <w:spacing w:line="262" w:lineRule="auto" w:before="32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exists an inadequacy in the audit report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above;</w:t>
      </w:r>
    </w:p>
    <w:p>
      <w:pPr>
        <w:autoSpaceDN w:val="0"/>
        <w:tabs>
          <w:tab w:pos="2158" w:val="left"/>
        </w:tabs>
        <w:autoSpaceDE w:val="0"/>
        <w:widowControl/>
        <w:spacing w:line="274" w:lineRule="auto" w:before="32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are reasonable grounds to doubt the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stability of the company in question or that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is engaged in fraudulent, unsafe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unsound banking practices; or</w:t>
      </w:r>
    </w:p>
    <w:p>
      <w:pPr>
        <w:autoSpaceDN w:val="0"/>
        <w:tabs>
          <w:tab w:pos="2158" w:val="left"/>
        </w:tabs>
        <w:autoSpaceDE w:val="0"/>
        <w:widowControl/>
        <w:spacing w:line="269" w:lineRule="auto" w:before="32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company has failed to comply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of this Part of this Act in the carrying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of its offshore banking business.</w:t>
      </w:r>
    </w:p>
    <w:p>
      <w:pPr>
        <w:autoSpaceDN w:val="0"/>
        <w:tabs>
          <w:tab w:pos="1678" w:val="left"/>
          <w:tab w:pos="2122" w:val="left"/>
        </w:tabs>
        <w:autoSpaceDE w:val="0"/>
        <w:widowControl/>
        <w:spacing w:line="281" w:lineRule="auto" w:before="320" w:after="26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on the completion of an examination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submission of the report in terms of subsection (1), it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that such authorised person engaged in offshore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business is engaged in fraudulent, unsafe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unsound banking practices or that its financial stability is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doubt, the Commission may, with the concurrence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Board, impose restrictions on carrying on offshore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business or impose a penalty or such other </w:t>
      </w:r>
      <w:r>
        <w:rPr>
          <w:rFonts w:ascii="Times" w:hAnsi="Times" w:eastAsia="Times"/>
          <w:b w:val="0"/>
          <w:i w:val="0"/>
          <w:color w:val="000000"/>
          <w:sz w:val="20"/>
        </w:rPr>
        <w:t>conditions as deemed appropriate.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company registered under this Part of this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Maintenance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books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55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shall maintain books, minutes, accounts, cash securities,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vouchers, other documents and records, in compliance with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26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applicable International Financial Reporting Standards.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51.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Part of this Act,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Monetary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call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5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Monetary Board may, from time to time, through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call for information and reports as it may deem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necessary for the purposes of this Part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35" w:lineRule="auto" w:before="232" w:after="0"/>
        <w:ind w:left="0" w:right="3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IX</w:t>
      </w:r>
    </w:p>
    <w:p>
      <w:pPr>
        <w:autoSpaceDN w:val="0"/>
        <w:autoSpaceDE w:val="0"/>
        <w:widowControl/>
        <w:spacing w:line="238" w:lineRule="auto" w:before="174" w:after="0"/>
        <w:ind w:left="0" w:right="17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ETERMINATION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RANT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XEMPTIONS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NCENTIVES</w:t>
      </w:r>
    </w:p>
    <w:p>
      <w:pPr>
        <w:autoSpaceDN w:val="0"/>
        <w:autoSpaceDE w:val="0"/>
        <w:widowControl/>
        <w:spacing w:line="235" w:lineRule="auto" w:before="0" w:after="114"/>
        <w:ind w:left="0" w:right="1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ROMOTION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USINESSES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TRATEGIC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MPORTANCE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exemptions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incentives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Businesses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Strategic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Importance</w:t>
            </w:r>
          </w:p>
        </w:tc>
        <w:tc>
          <w:tcPr>
            <w:tcW w:type="dxa" w:w="8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9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Part of this Act shall,</w:t>
            </w:r>
          </w:p>
        </w:tc>
      </w:tr>
      <w:tr>
        <w:trPr>
          <w:trHeight w:hRule="exact" w:val="980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2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the provisions contained in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be applicable to any authorised person carrying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a Business of Strategic Importance, as may be approved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Part of this Act.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</w:tr>
      <w:tr>
        <w:trPr>
          <w:trHeight w:hRule="exact" w:val="1860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the Commission in consultation with the President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that the subject of Colombo Port City is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 Minister, in consultation with such Minister, may identify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businesses, which may be designated as “Businesses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Strategic Importance” which would ensure the success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objectives in establishing the Colombo Port City, having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regard to the national interest or in the advancement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economy.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a business being so identified as a Business of</w:t>
            </w:r>
          </w:p>
        </w:tc>
      </w:tr>
      <w:tr>
        <w:trPr>
          <w:trHeight w:hRule="exact" w:val="1660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Strategic Importance, exemptions or incentives as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this Part of this Act may be granted thereto in accordance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the regulations made under this Act, in so far as it relates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its operations in and from the Area of 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Colombo Port City. In the case of tax related exemptions,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exemptions may be granted, either in full or part,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all or any of the enactments set out in Schedule II hereto.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exemptions or incentives granted in terms of</w:t>
            </w:r>
          </w:p>
        </w:tc>
      </w:tr>
      <w:tr>
        <w:trPr>
          <w:trHeight w:hRule="exact" w:val="780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(3) shall be embodied into the agreement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in section 32 of this Act to be signed by and between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and the authorised person.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may be made prescribing guidelines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2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the grant of exemptions or incentives, as provided for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Part of this Act.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8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49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 also extend such other</w:t>
            </w:r>
          </w:p>
        </w:tc>
      </w:tr>
      <w:tr>
        <w:trPr>
          <w:trHeight w:hRule="exact" w:val="452"/>
        </w:trPr>
        <w:tc>
          <w:tcPr>
            <w:tcW w:type="dxa" w:w="2255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assistance or facilitation as may be necessary as incentives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attract Businesses of Strategic Importance to the Colombo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Port City.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1678" w:val="left"/>
          <w:tab w:pos="2136" w:val="left"/>
        </w:tabs>
        <w:autoSpaceDE w:val="0"/>
        <w:widowControl/>
        <w:spacing w:line="245" w:lineRule="auto" w:before="234" w:after="17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period of validity of such exemptions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incentives granted in terms of this section shall not exceed </w:t>
      </w:r>
      <w:r>
        <w:rPr>
          <w:rFonts w:ascii="Times" w:hAnsi="Times" w:eastAsia="Times"/>
          <w:b w:val="0"/>
          <w:i w:val="0"/>
          <w:color w:val="000000"/>
          <w:sz w:val="20"/>
        </w:rPr>
        <w:t>forty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a business being so identified as a Business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Details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Businesses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Strategic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Importance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specified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</w:t>
            </w:r>
          </w:p>
        </w:tc>
      </w:tr>
      <w:tr>
        <w:trPr>
          <w:trHeight w:hRule="exact" w:val="114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Strategic Importance, the Commission shall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recommendations to the President or in the event that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of the Colombo Port City is assigned to a Minister,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such Minister relating to the designation of such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 Business of Strategic Importance and the grant of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exemptions or incentives in terms of section 52 of this Act.</w:t>
      </w:r>
    </w:p>
    <w:p>
      <w:pPr>
        <w:autoSpaceDN w:val="0"/>
        <w:tabs>
          <w:tab w:pos="1678" w:val="left"/>
          <w:tab w:pos="2114" w:val="left"/>
        </w:tabs>
        <w:autoSpaceDE w:val="0"/>
        <w:widowControl/>
        <w:spacing w:line="245" w:lineRule="auto" w:before="23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or in the event that the subject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is assigned to a Minister, such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having considered such recommendations, and having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the national interest or in the advancement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economy, in consultation with the Minister assigned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 of Finance, take such steps as are necessary to </w:t>
      </w:r>
      <w:r>
        <w:rPr>
          <w:rFonts w:ascii="Times" w:hAnsi="Times" w:eastAsia="Times"/>
          <w:b w:val="0"/>
          <w:i w:val="0"/>
          <w:color w:val="000000"/>
          <w:sz w:val="20"/>
        </w:rPr>
        <w:t>inform the Cabinet of Ministers, of –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rationale for considering such business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Strategic Importance;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specific exemptions from those enactments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listed in Schedule II to this Act, that are proposed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applicable to such Business of Strategic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Importance and any other incentives;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proposed date of commencement and date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such  exemptions or incentives shall cease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operative, however not exceeding forty years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commencement of such exceptions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incentives;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of the applicant of the business being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identified as a Business of Strategic Importance,</w:t>
      </w:r>
    </w:p>
    <w:p>
      <w:pPr>
        <w:autoSpaceDN w:val="0"/>
        <w:autoSpaceDE w:val="0"/>
        <w:widowControl/>
        <w:spacing w:line="245" w:lineRule="auto" w:before="23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order to obtain the approval of the Cabinet of Ministers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designation of such business as a Business of Strategic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and for the granting of exemptions or incentives </w:t>
      </w:r>
      <w:r>
        <w:rPr>
          <w:rFonts w:ascii="Times" w:hAnsi="Times" w:eastAsia="Times"/>
          <w:b w:val="0"/>
          <w:i w:val="0"/>
          <w:color w:val="000000"/>
          <w:sz w:val="20"/>
        </w:rPr>
        <w:t>to such business, as provided for in section 52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  <w:tab w:pos="4388" w:val="left"/>
        </w:tabs>
        <w:autoSpaceDE w:val="0"/>
        <w:widowControl/>
        <w:spacing w:line="252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3042" w:val="left"/>
          <w:tab w:pos="3496" w:val="left"/>
        </w:tabs>
        <w:autoSpaceDE w:val="0"/>
        <w:widowControl/>
        <w:spacing w:line="266" w:lineRule="auto" w:before="25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two weeks from the date on which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approves the designation of a 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Business of Strategic Importance and the granting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exemptions or incentives so approved, the President or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event that the subject of the Colombo Port City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 Minister, such Minister shall, by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, specify –</w:t>
      </w:r>
    </w:p>
    <w:p>
      <w:pPr>
        <w:autoSpaceDN w:val="0"/>
        <w:tabs>
          <w:tab w:pos="3522" w:val="left"/>
        </w:tabs>
        <w:autoSpaceDE w:val="0"/>
        <w:widowControl/>
        <w:spacing w:line="254" w:lineRule="auto" w:before="29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rationale for considering such business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Strategic Importance;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9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specific exemptions from those enactments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listed in Schedule II to this Act that are applicable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Business of Strategic Importance and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incentives granted;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9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and date on which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exemptions and incentives shall cease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operative; and</w:t>
      </w:r>
    </w:p>
    <w:p>
      <w:pPr>
        <w:autoSpaceDN w:val="0"/>
        <w:tabs>
          <w:tab w:pos="3522" w:val="left"/>
        </w:tabs>
        <w:autoSpaceDE w:val="0"/>
        <w:widowControl/>
        <w:spacing w:line="254" w:lineRule="auto" w:before="29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of the applicant of the business identified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a Business of Strategic Importance.</w:t>
      </w:r>
    </w:p>
    <w:p>
      <w:pPr>
        <w:autoSpaceDN w:val="0"/>
        <w:tabs>
          <w:tab w:pos="3042" w:val="left"/>
          <w:tab w:pos="3480" w:val="left"/>
        </w:tabs>
        <w:autoSpaceDE w:val="0"/>
        <w:widowControl/>
        <w:spacing w:line="266" w:lineRule="auto" w:before="294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expiry of thirty days from the date of such </w:t>
      </w:r>
      <w:r>
        <w:rPr>
          <w:rFonts w:ascii="Times" w:hAnsi="Times" w:eastAsia="Times"/>
          <w:b w:val="0"/>
          <w:i w:val="0"/>
          <w:color w:val="000000"/>
          <w:sz w:val="20"/>
        </w:rPr>
        <w:t>Order published in th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 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subsection (3),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along with a written confirmation issued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hand of the Commission confirming that the exemptions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incentives set out in the notification are compliant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in terms of Part IX of this Act, shall be placed </w:t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information.</w:t>
      </w:r>
    </w:p>
    <w:p>
      <w:pPr>
        <w:autoSpaceDN w:val="0"/>
        <w:tabs>
          <w:tab w:pos="3042" w:val="left"/>
          <w:tab w:pos="3480" w:val="left"/>
        </w:tabs>
        <w:autoSpaceDE w:val="0"/>
        <w:widowControl/>
        <w:spacing w:line="264" w:lineRule="auto" w:before="29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this Part of this Act, a “Business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Strategic Importance” shall mean a business that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projected to ensure the success of establishing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City, having regard to the national interest or in the </w:t>
      </w:r>
      <w:r>
        <w:rPr>
          <w:rFonts w:ascii="Times" w:hAnsi="Times" w:eastAsia="Times"/>
          <w:b w:val="0"/>
          <w:i w:val="0"/>
          <w:color w:val="000000"/>
          <w:sz w:val="20"/>
        </w:rPr>
        <w:t>advancement of the national economy, and  which is likely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62" w:lineRule="auto" w:before="256" w:after="0"/>
        <w:ind w:left="1438" w:right="27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bring economic and social benefit to the country, or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likely to change the landscape of the Colombo Port City,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will enable global or regional business or service </w:t>
      </w:r>
      <w:r>
        <w:rPr>
          <w:rFonts w:ascii="Times" w:hAnsi="Times" w:eastAsia="Times"/>
          <w:b w:val="0"/>
          <w:i w:val="0"/>
          <w:color w:val="000000"/>
          <w:sz w:val="20"/>
        </w:rPr>
        <w:t>linkages, primarily through-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strategic importance attached to the proposed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business;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inflow of foreign exchange into the Area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as a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investment into such business or expected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generated through such business;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9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generation of employment that will enable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earning opportunities in designated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currencies other than in Sri Lanka Rupees, to those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employed within the Area of Authority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9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envisaged transformation of knowledge in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promotion of services, or the development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 of technology, including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technology;</w:t>
      </w:r>
    </w:p>
    <w:p>
      <w:pPr>
        <w:autoSpaceDN w:val="0"/>
        <w:tabs>
          <w:tab w:pos="2158" w:val="left"/>
        </w:tabs>
        <w:autoSpaceDE w:val="0"/>
        <w:widowControl/>
        <w:spacing w:line="266" w:lineRule="auto" w:before="29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destination promotion envisaged for Sri Lanka,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the promotion of tourism, entertainment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shopping activities, or through the promotion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urban amenity operations with the settlement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residential community within the Area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City; and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90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impetus envisaged through the promotion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in and from the Area of Authority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with the setting up of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headquarters operations and regional distribution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35" w:lineRule="auto" w:before="244" w:after="0"/>
        <w:ind w:left="0" w:right="3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</w:t>
      </w:r>
    </w:p>
    <w:p>
      <w:pPr>
        <w:autoSpaceDN w:val="0"/>
        <w:autoSpaceDE w:val="0"/>
        <w:widowControl/>
        <w:spacing w:line="245" w:lineRule="auto" w:before="254" w:after="184"/>
        <w:ind w:left="2880" w:right="158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PPLICABILITY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ONDOMINIUM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UTHORITY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AW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PARTMENT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WNERSHIP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Condominium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Law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Ownership Law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within the Area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Authority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Colombo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</w:t>
            </w:r>
          </w:p>
        </w:tc>
      </w:tr>
      <w:tr>
        <w:trPr>
          <w:trHeight w:hRule="exact" w:val="2298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Act, unless otherwise stated to the contrary herein,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Condominium Management Authority Law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Apartment Ownership Law shall, for the purpose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effective implementation of the provisions of this Act,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effect within the Area of Authority of the Colombo Port City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manner and subject to the modifications set out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(2):</w:t>
            </w:r>
          </w:p>
          <w:p>
            <w:pPr>
              <w:autoSpaceDN w:val="0"/>
              <w:autoSpaceDE w:val="0"/>
              <w:widowControl/>
              <w:spacing w:line="245" w:lineRule="auto" w:before="230" w:after="0"/>
              <w:ind w:left="182" w:right="576" w:firstLine="6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 regulations made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Condominium Management Authority Law or the Apartment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Law and which are in force on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also be operative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 until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regulations are made under this Act:</w:t>
      </w:r>
    </w:p>
    <w:p>
      <w:pPr>
        <w:autoSpaceDN w:val="0"/>
        <w:autoSpaceDE w:val="0"/>
        <w:widowControl/>
        <w:spacing w:line="245" w:lineRule="auto" w:before="230" w:after="0"/>
        <w:ind w:left="2782" w:right="1436" w:firstLine="6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any regulation made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Condominium Management Authority Law or the Apartment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Law and which is applicable within the Area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 shall, upon the making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corresponding regulation in terms of this Part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cease to be applicable within the Area of Authority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Colombo Port City with effect from the date of coming </w:t>
      </w:r>
      <w:r>
        <w:rPr>
          <w:rFonts w:ascii="Times" w:hAnsi="Times" w:eastAsia="Times"/>
          <w:b w:val="0"/>
          <w:i w:val="0"/>
          <w:color w:val="000000"/>
          <w:sz w:val="20"/>
        </w:rPr>
        <w:t>into operation of the regulation made under this Act.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45" w:lineRule="auto" w:before="23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and after the date of commencement 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the Commission shall, in any instance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Condominium Management Authority Law and the </w:t>
      </w:r>
      <w:r>
        <w:rPr>
          <w:rFonts w:ascii="Times" w:hAnsi="Times" w:eastAsia="Times"/>
          <w:b w:val="0"/>
          <w:i w:val="0"/>
          <w:color w:val="000000"/>
          <w:sz w:val="20"/>
        </w:rPr>
        <w:t>Apartment Ownership Law are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applicable within the Area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of the Colombo Port City,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all or any of the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vested in or assigned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Condominium Management Authority, in like manner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though a reference in the aforesaid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Condominium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Authority Law and the said Apartment </w:t>
      </w:r>
      <w:r>
        <w:rPr>
          <w:rFonts w:ascii="Times" w:hAnsi="Times" w:eastAsia="Times"/>
          <w:b w:val="0"/>
          <w:i w:val="0"/>
          <w:color w:val="000000"/>
          <w:sz w:val="20"/>
        </w:rPr>
        <w:t>Ownership Law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2156" w:val="left"/>
        </w:tabs>
        <w:autoSpaceDE w:val="0"/>
        <w:widowControl/>
        <w:spacing w:line="286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“Condominium Management Authority”,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were a reference to the “Colombo Port 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Commission” established under this Act;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90" w:lineRule="auto" w:before="354" w:after="294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“Minister”, were a reference to the “President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the event that the subject of the Colombo 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City is assigned to a Minister, to such Minister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the subject of Colombo Port City has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55.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the exercise, performance and discharge of its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seek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concurrence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Condominium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3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3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powers, duties and functions under this Part of this Act,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shall obtain the concurrence of Condominium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Authority, to the extent specifically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in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Condominium Management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Authority shall,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30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a matter of priority in the circumstances, communicate its </w:t>
      </w:r>
      <w:r>
        <w:rPr>
          <w:rFonts w:ascii="Times" w:hAnsi="Times" w:eastAsia="Times"/>
          <w:b w:val="0"/>
          <w:i w:val="0"/>
          <w:color w:val="221F1F"/>
          <w:sz w:val="20"/>
        </w:rPr>
        <w:t>decision to the Commission.</w:t>
      </w:r>
    </w:p>
    <w:p>
      <w:pPr>
        <w:autoSpaceDN w:val="0"/>
        <w:tabs>
          <w:tab w:pos="1678" w:val="left"/>
          <w:tab w:pos="2118" w:val="left"/>
        </w:tabs>
        <w:autoSpaceDE w:val="0"/>
        <w:widowControl/>
        <w:spacing w:line="298" w:lineRule="auto" w:before="354" w:after="0"/>
        <w:ind w:left="1438" w:right="273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that the construction of condominium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properties within the Area of Authority of the Colombo 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City is carried out in an expeditious manner,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require </w:t>
      </w:r>
      <w:r>
        <w:rPr>
          <w:rFonts w:ascii="Times" w:hAnsi="Times" w:eastAsia="Times"/>
          <w:b w:val="0"/>
          <w:i w:val="0"/>
          <w:color w:val="000000"/>
          <w:sz w:val="20"/>
        </w:rPr>
        <w:t>the Condominium Management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Authority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 an office within the Area of Authority of the Colombo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 City. The </w:t>
      </w:r>
      <w:r>
        <w:rPr>
          <w:rFonts w:ascii="Times" w:hAnsi="Times" w:eastAsia="Times"/>
          <w:b w:val="0"/>
          <w:i w:val="0"/>
          <w:color w:val="000000"/>
          <w:sz w:val="20"/>
        </w:rPr>
        <w:t>Condominium Management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Authority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such office is managed by officers of sufficient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seniority and authority to ensure expeditious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the provisions of the Condominium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Authority Law and the Apartment Ownership </w:t>
      </w:r>
      <w:r>
        <w:rPr>
          <w:rFonts w:ascii="Times" w:hAnsi="Times" w:eastAsia="Times"/>
          <w:b w:val="0"/>
          <w:i w:val="0"/>
          <w:color w:val="000000"/>
          <w:sz w:val="20"/>
        </w:rPr>
        <w:t>Law.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  <w:tab w:pos="4388" w:val="left"/>
        </w:tabs>
        <w:autoSpaceDE w:val="0"/>
        <w:widowControl/>
        <w:spacing w:line="252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35" w:lineRule="auto" w:before="268" w:after="0"/>
        <w:ind w:left="0" w:right="3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XI</w:t>
      </w:r>
    </w:p>
    <w:p>
      <w:pPr>
        <w:autoSpaceDN w:val="0"/>
        <w:autoSpaceDE w:val="0"/>
        <w:widowControl/>
        <w:spacing w:line="235" w:lineRule="auto" w:before="326" w:after="266"/>
        <w:ind w:left="0" w:right="1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PPLICABILITY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stock exchange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market,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within the Area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Authority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Colombo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Port City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56.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stock exchange or market operated within</w:t>
            </w:r>
          </w:p>
        </w:tc>
      </w:tr>
      <w:tr>
        <w:trPr>
          <w:trHeight w:hRule="exact" w:val="12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44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Area of Authority of the Colombo Port City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regulate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listing and issue of securities in terms of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Securities and Exchange Commission Act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 made under such Act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section, “securities” means</w:t>
            </w:r>
          </w:p>
        </w:tc>
      </w:tr>
    </w:tbl>
    <w:p>
      <w:pPr>
        <w:autoSpaceDN w:val="0"/>
        <w:autoSpaceDE w:val="0"/>
        <w:widowControl/>
        <w:spacing w:line="283" w:lineRule="auto" w:before="24" w:after="266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debentures, stocks, shares, funds, bonds, derivatives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futures and options whatever the nature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underlying asset relied on or notes issued or proposed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issued, by any government or anybody, whether incorporate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unincorporated, including any rights, options or interests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(whether described as units or otherwise) therein or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or any other instruments commonly known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securities, but does not include bills of exchange or </w:t>
      </w:r>
      <w:r>
        <w:rPr>
          <w:rFonts w:ascii="Times" w:hAnsi="Times" w:eastAsia="Times"/>
          <w:b w:val="0"/>
          <w:i w:val="0"/>
          <w:color w:val="221F1F"/>
          <w:sz w:val="20"/>
        </w:rPr>
        <w:t>promissory notes or certificates of deposits issued by a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Securities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Exchange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within the Area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Authority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Colombo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Port City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From and after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of commencement of</w:t>
            </w:r>
          </w:p>
        </w:tc>
      </w:tr>
      <w:tr>
        <w:trPr>
          <w:trHeight w:hRule="exact" w:val="139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6" w:after="0"/>
              <w:ind w:left="142" w:right="71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unless otherwise stated to the contrary herein,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Securities and Exchange Commission Act shall,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 of the effective implementation of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Act, have effect within the Area of Authority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Colombo Port City in the manner and subject to the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1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modifications as are hereinafter set out in subsection (2):</w:t>
      </w:r>
    </w:p>
    <w:p>
      <w:pPr>
        <w:autoSpaceDN w:val="0"/>
        <w:autoSpaceDE w:val="0"/>
        <w:widowControl/>
        <w:spacing w:line="278" w:lineRule="auto" w:before="326" w:after="0"/>
        <w:ind w:left="278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any regulation made under the Securities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Exchange Commission Act, and which is in force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date of commencement of this Act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also be operative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Area of Authority of the Colombo Port City until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 are made under this Part of this Act: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348" w:lineRule="auto" w:before="316" w:after="0"/>
        <w:ind w:left="1436" w:right="278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 that, any regulation made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Securities and Exchange Commission Act and which is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aforesaid applicable within the Area of Authority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Colombo Port City shall, upon the making of a corresponding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in terms of this Part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Act, cease 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within the Area of Authority of the Colombo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 City with effect from the date of coming into force of </w:t>
      </w:r>
      <w:r>
        <w:rPr>
          <w:rFonts w:ascii="Times" w:hAnsi="Times" w:eastAsia="Times"/>
          <w:b w:val="0"/>
          <w:i w:val="0"/>
          <w:color w:val="221F1F"/>
          <w:sz w:val="20"/>
        </w:rPr>
        <w:t>such regulation under this Act.</w:t>
      </w:r>
    </w:p>
    <w:p>
      <w:pPr>
        <w:autoSpaceDN w:val="0"/>
        <w:tabs>
          <w:tab w:pos="1678" w:val="left"/>
          <w:tab w:pos="2114" w:val="left"/>
        </w:tabs>
        <w:autoSpaceDE w:val="0"/>
        <w:widowControl/>
        <w:spacing w:line="346" w:lineRule="auto" w:before="47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shall, in the exercise, performance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its powers, duties and functions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extent provided in terms of this Part of this Act, where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in terms of the Securities and Exchange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obtain the concurrence of the Securities and Exchange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in respect of the subjects vested in or assigned </w:t>
      </w:r>
      <w:r>
        <w:rPr>
          <w:rFonts w:ascii="Times" w:hAnsi="Times" w:eastAsia="Times"/>
          <w:b w:val="0"/>
          <w:i w:val="0"/>
          <w:color w:val="000000"/>
          <w:sz w:val="20"/>
        </w:rPr>
        <w:t>to, the Securities and Exchange Commission.</w:t>
      </w:r>
    </w:p>
    <w:p>
      <w:pPr>
        <w:autoSpaceDN w:val="0"/>
        <w:tabs>
          <w:tab w:pos="1678" w:val="left"/>
          <w:tab w:pos="2114" w:val="left"/>
        </w:tabs>
        <w:autoSpaceDE w:val="0"/>
        <w:widowControl/>
        <w:spacing w:line="341" w:lineRule="auto" w:before="47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concurrence of the Securities and Exchange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sought shall be limited to the implementation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Area of Authority of the Colombo Port City,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construing the provisions of the said Securities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Commission Act, a reference in so far as required </w:t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purposes of this Part of this Act-</w:t>
      </w:r>
    </w:p>
    <w:p>
      <w:pPr>
        <w:autoSpaceDN w:val="0"/>
        <w:tabs>
          <w:tab w:pos="2158" w:val="left"/>
        </w:tabs>
        <w:autoSpaceDE w:val="0"/>
        <w:widowControl/>
        <w:spacing w:line="322" w:lineRule="auto" w:before="47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“Securities and Exchange Commission”, were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reference to the “Colombo Port City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Commission” established under this Act;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  <w:tab w:pos="4388" w:val="left"/>
        </w:tabs>
        <w:autoSpaceDE w:val="0"/>
        <w:widowControl/>
        <w:spacing w:line="252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300" w:lineRule="auto" w:before="284" w:after="318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“Minister” were a reference to the “President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the event that the subject of the Colombo 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City is assigned to a Minister, to such Minister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the subject of Colombo Port City has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seek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concurrence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Securities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Exchange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58.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the concurrence of the Securities and</w:t>
            </w:r>
          </w:p>
        </w:tc>
      </w:tr>
      <w:tr>
        <w:trPr>
          <w:trHeight w:hRule="exact" w:val="93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4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Exchange Commission is sought by the Commission,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Securities and Exchange Commission shall as soon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practicable in the circumstances, as a matter of priority,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2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communicate its decision to the Commission.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305" w:lineRule="auto" w:before="37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ensure that the operation of stock exchanges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markets within the Area of Authority of the Colombo 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City is carried out in an expeditious manner,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require the Securities and Exchange Commission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 an office within the Area of Authority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City. The Securities and Exchange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such office is managed by officers of sufficient </w:t>
      </w:r>
      <w:r>
        <w:rPr>
          <w:rFonts w:ascii="Times" w:hAnsi="Times" w:eastAsia="Times"/>
          <w:b w:val="0"/>
          <w:i w:val="0"/>
          <w:color w:val="000000"/>
          <w:sz w:val="20"/>
        </w:rPr>
        <w:t>seniority and authority.</w:t>
      </w:r>
    </w:p>
    <w:p>
      <w:pPr>
        <w:autoSpaceDN w:val="0"/>
        <w:autoSpaceDE w:val="0"/>
        <w:widowControl/>
        <w:spacing w:line="238" w:lineRule="auto" w:before="374" w:after="0"/>
        <w:ind w:left="0" w:right="3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XII</w:t>
      </w:r>
    </w:p>
    <w:p>
      <w:pPr>
        <w:autoSpaceDN w:val="0"/>
        <w:autoSpaceDE w:val="0"/>
        <w:widowControl/>
        <w:spacing w:line="235" w:lineRule="auto" w:before="378" w:after="318"/>
        <w:ind w:left="0" w:right="18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STATE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Estate Manager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shall be a company incorporated in terms of</w:t>
            </w:r>
          </w:p>
        </w:tc>
      </w:tr>
    </w:tbl>
    <w:p>
      <w:pPr>
        <w:autoSpaceDN w:val="0"/>
        <w:autoSpaceDE w:val="0"/>
        <w:widowControl/>
        <w:spacing w:line="300" w:lineRule="auto" w:before="3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Companies Act, No. 7 of 2007 which shall be designated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Estate Manager to provide such services as set out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hereunder within the Area of Authority of the Colombo 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City, including such other services as may from time to time </w:t>
      </w:r>
      <w:r>
        <w:rPr>
          <w:rFonts w:ascii="Times" w:hAnsi="Times" w:eastAsia="Times"/>
          <w:b w:val="0"/>
          <w:i w:val="0"/>
          <w:color w:val="000000"/>
          <w:sz w:val="20"/>
        </w:rPr>
        <w:t>be assigned by the Commission to the Estate Manager.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196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Estate Manager shall act under the direction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Estate Manager</w:t>
            </w:r>
          </w:p>
        </w:tc>
      </w:tr>
      <w:tr>
        <w:trPr>
          <w:trHeight w:hRule="exact" w:val="27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supervision of the Commission and exercise, perform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discharge the following powers, duties and functions –</w:t>
      </w:r>
    </w:p>
    <w:p>
      <w:pPr>
        <w:autoSpaceDN w:val="0"/>
        <w:tabs>
          <w:tab w:pos="2158" w:val="left"/>
        </w:tabs>
        <w:autoSpaceDE w:val="0"/>
        <w:widowControl/>
        <w:spacing w:line="266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assist service providers in providing utility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services, such as gas, water, electricity, internet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facilities, sewerage and drainage,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waste and garbage disposal and such other facilities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authorised persons, residents, occupiers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visitors in the Area of Authority of the Colombo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Port City;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manage and maintain all common areas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maintenance of street lighting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other facilities;</w:t>
      </w:r>
    </w:p>
    <w:p>
      <w:pPr>
        <w:autoSpaceDN w:val="0"/>
        <w:tabs>
          <w:tab w:pos="2158" w:val="left"/>
        </w:tabs>
        <w:autoSpaceDE w:val="0"/>
        <w:widowControl/>
        <w:spacing w:line="269" w:lineRule="auto" w:before="29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facilitate the collection of area related rates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levies  imposed by the Commission within the Area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Authority of the Colombo Port City as authorised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this Act, and collect fees and charges for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within the Area of Authority of 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including management fees,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utility charges, vehicle parking charges, user fees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other fees or charges from authorised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persons, employees of authorised persons, residents,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occupiers and visitors within the Area of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Colombo Port City;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9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set up, operate and maintain common user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facilities such as car parks within the Area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City;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9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responsible for the maintenance and upkeep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waterfronts, inland canals and such other areas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offshore breakwater and the beaches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Colombo Port City;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  <w:tab w:pos="4388" w:val="left"/>
        </w:tabs>
        <w:autoSpaceDE w:val="0"/>
        <w:widowControl/>
        <w:spacing w:line="252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50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collect on behalf of the Commission, the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rates, levies and such other charges imposed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applicable within the Area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and credit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total of the sum so collected to a bank account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directed by the Commission;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levy berthing fees as may be necessary, being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the services provided within the Area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City;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responsible for the operation and maintenance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efficient and effective garbage collection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disposal system, while ensuring the daily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collection, sorting and removal and disposal of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types of garbage of the authorised persons,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of authorised persons, residents,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occupiers and visitors within the Area of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Colombo Port City, subject to compliance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such Development Control Regulations, 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enter into any related agreements with any third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party, including outsourcing agreements where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7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supervise and administer all matters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roads or access ways within the Area of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Colombo Port City and the protection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 of the convenience and welfare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persons, employees of authorised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persons, residents, occupiers and visitors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Area of Authority of the Colombo Port City; and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such other things as may be directed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for the better management and welfare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authorised persons, employees of authorised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persons, residents, occupiers and visitors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Area of Authority of the Colombo Port City.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184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Estate Manager shall be deemed to be an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Estate Manager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</w:t>
            </w:r>
          </w:p>
        </w:tc>
      </w:tr>
      <w:tr>
        <w:trPr>
          <w:trHeight w:hRule="exact" w:val="78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authorised person and shall be entitled to all the benefits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privileges of an authorised person as specified in terms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34" w:after="0"/>
        <w:ind w:left="0" w:right="4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XIII</w:t>
      </w:r>
    </w:p>
    <w:p>
      <w:pPr>
        <w:autoSpaceDN w:val="0"/>
        <w:autoSpaceDE w:val="0"/>
        <w:widowControl/>
        <w:spacing w:line="235" w:lineRule="auto" w:before="254" w:after="194"/>
        <w:ind w:left="17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OMMERCIAL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ISPUTE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2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facilitate the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Facilitation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establishing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Commercial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Dispute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Centre</w:t>
            </w:r>
          </w:p>
        </w:tc>
      </w:tr>
      <w:tr>
        <w:trPr>
          <w:trHeight w:hRule="exact" w:val="121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establishment of an International Commercial Dispute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Resolution Centre, to be located within the Area of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Colombo Port City, which shall be incorporated as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company limited by guarantee under the Companies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7 of 2007, for the purposes of offering conciliation,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mediation, adjudication, arbitration and any other alternate </w:t>
      </w:r>
      <w:r>
        <w:rPr>
          <w:rFonts w:ascii="Times" w:hAnsi="Times" w:eastAsia="Times"/>
          <w:b w:val="0"/>
          <w:i w:val="0"/>
          <w:color w:val="000000"/>
          <w:sz w:val="20"/>
        </w:rPr>
        <w:t>dispute resolution services.</w:t>
      </w:r>
    </w:p>
    <w:p>
      <w:pPr>
        <w:autoSpaceDN w:val="0"/>
        <w:tabs>
          <w:tab w:pos="1678" w:val="left"/>
          <w:tab w:pos="2124" w:val="left"/>
        </w:tabs>
        <w:autoSpaceDE w:val="0"/>
        <w:widowControl/>
        <w:spacing w:line="245" w:lineRule="auto" w:before="25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dispute that may arise, within the Area of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City, between –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and an authorised person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of an authorised person where relevant;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and a resident or an occupier,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there exists in relation thereto,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or other legally binding document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Commission and such resident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occupier,</w:t>
      </w:r>
    </w:p>
    <w:p>
      <w:pPr>
        <w:autoSpaceDN w:val="0"/>
        <w:autoSpaceDE w:val="0"/>
        <w:widowControl/>
        <w:spacing w:line="245" w:lineRule="auto" w:before="25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resolved by way of arbitration conducted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Commercial Dispute Resolution Centre </w:t>
      </w:r>
      <w:r>
        <w:rPr>
          <w:rFonts w:ascii="Times" w:hAnsi="Times" w:eastAsia="Times"/>
          <w:b w:val="0"/>
          <w:i w:val="0"/>
          <w:color w:val="000000"/>
          <w:sz w:val="20"/>
        </w:rPr>
        <w:t>established under subsection (1).</w:t>
      </w:r>
    </w:p>
    <w:p>
      <w:pPr>
        <w:autoSpaceDN w:val="0"/>
        <w:tabs>
          <w:tab w:pos="1678" w:val="left"/>
          <w:tab w:pos="2214" w:val="left"/>
        </w:tabs>
        <w:autoSpaceDE w:val="0"/>
        <w:widowControl/>
        <w:spacing w:line="245" w:lineRule="auto" w:before="25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authorised person shall ensure that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entered into by such authorised person in terms </w:t>
      </w:r>
      <w:r>
        <w:rPr>
          <w:rFonts w:ascii="Times" w:hAnsi="Times" w:eastAsia="Times"/>
          <w:b w:val="0"/>
          <w:i w:val="0"/>
          <w:color w:val="000000"/>
          <w:sz w:val="20"/>
        </w:rPr>
        <w:t>of section 32 of this Act, shall contain a provision requiring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  <w:tab w:pos="4388" w:val="left"/>
        </w:tabs>
        <w:autoSpaceDE w:val="0"/>
        <w:widowControl/>
        <w:spacing w:line="252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5" w:lineRule="auto" w:before="24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mandatory reference of any dispute that may arise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 under such </w:t>
      </w:r>
      <w:r>
        <w:rPr>
          <w:rFonts w:ascii="Times" w:hAnsi="Times" w:eastAsia="Times"/>
          <w:b w:val="0"/>
          <w:i w:val="0"/>
          <w:color w:val="000000"/>
          <w:sz w:val="20"/>
        </w:rPr>
        <w:t>agreement, to arbitration, in terms of this section.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47" w:lineRule="auto" w:before="25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International Commercial Dispute Resolution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Centre shall be entitled to make or adopt rules of procedure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conciliation, mediation, adjudication, arbitration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alternate dispute resolution services which 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offered by the International Commercial Dispute Resolution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Centre.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47" w:lineRule="auto" w:before="25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enforcement or setting aside of any arbitration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 made by the International Commercial Dispute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Centre setup under this Act shall be done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provisions of the Arbitration Act, No. </w:t>
      </w:r>
      <w:r>
        <w:rPr>
          <w:rFonts w:ascii="Times" w:hAnsi="Times" w:eastAsia="Times"/>
          <w:b w:val="0"/>
          <w:i w:val="0"/>
          <w:color w:val="000000"/>
          <w:sz w:val="20"/>
        </w:rPr>
        <w:t>11 of 1995.</w:t>
      </w:r>
    </w:p>
    <w:p>
      <w:pPr>
        <w:autoSpaceDN w:val="0"/>
        <w:tabs>
          <w:tab w:pos="3080" w:val="left"/>
          <w:tab w:pos="3576" w:val="left"/>
        </w:tabs>
        <w:autoSpaceDE w:val="0"/>
        <w:widowControl/>
        <w:spacing w:line="247" w:lineRule="auto" w:before="25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citizen of Sri Lanka or a resident may serve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capacity in the operations or any activities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Commercial Dispute Resolution Centre </w:t>
      </w:r>
      <w:r>
        <w:rPr>
          <w:rFonts w:ascii="Times" w:hAnsi="Times" w:eastAsia="Times"/>
          <w:b w:val="0"/>
          <w:i w:val="0"/>
          <w:color w:val="000000"/>
          <w:sz w:val="20"/>
        </w:rPr>
        <w:t>established under subsection (1),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while an internationally </w:t>
      </w:r>
      <w:r>
        <w:rPr>
          <w:rFonts w:ascii="Times" w:hAnsi="Times" w:eastAsia="Times"/>
          <w:b w:val="0"/>
          <w:i w:val="0"/>
          <w:color w:val="221F1F"/>
          <w:sz w:val="20"/>
        </w:rPr>
        <w:t>reputed professional may also be so involved.</w:t>
      </w:r>
    </w:p>
    <w:p>
      <w:pPr>
        <w:autoSpaceDN w:val="0"/>
        <w:autoSpaceDE w:val="0"/>
        <w:widowControl/>
        <w:spacing w:line="235" w:lineRule="auto" w:before="254" w:after="0"/>
        <w:ind w:left="0" w:right="3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XIV</w:t>
      </w:r>
    </w:p>
    <w:p>
      <w:pPr>
        <w:autoSpaceDN w:val="0"/>
        <w:autoSpaceDE w:val="0"/>
        <w:widowControl/>
        <w:spacing w:line="235" w:lineRule="auto" w:before="254" w:after="194"/>
        <w:ind w:left="0" w:right="2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RIORITY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EARING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EGAL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ROCEEDINGS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Courts to give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priority to  legal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foster international confidence in the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ease of doing business and in the enforcement of contracts,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national interest or in the advancement of the national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economy, priority shall be given by courts in relation to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proceedings instituted in civil or commercial matters,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cause of action has arisen within, or in relation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business carried on in or from the Area of Authority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Colombo Port City, to hear such cases expeditiously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day-to-day to basis, unless in the opinion of the court,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exceptional circumstances warrant postponement,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or continuation of trial, for reasons which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recorded by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38" w:lineRule="auto" w:before="236" w:after="0"/>
        <w:ind w:left="0" w:right="47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XV</w:t>
      </w:r>
    </w:p>
    <w:p>
      <w:pPr>
        <w:autoSpaceDN w:val="0"/>
        <w:autoSpaceDE w:val="0"/>
        <w:widowControl/>
        <w:spacing w:line="238" w:lineRule="auto" w:before="232" w:after="172"/>
        <w:ind w:left="2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NTERIM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may, where it considers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engage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business outside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Area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Colombo Port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City as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interim measure</w:t>
            </w:r>
          </w:p>
        </w:tc>
      </w:tr>
      <w:tr>
        <w:trPr>
          <w:trHeight w:hRule="exact" w:val="184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necessary to do so, as an interim measure, permit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authorised person to engage in business from a designated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location in Sri Lanka outside the Area of 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Colombo Port City as may be approved by the President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that the subject of the Colombo Port City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to a Minister, by such Minister, for a period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exceeding five years from the date of commencement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 Such business shall, for such period of five years,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all the privileges accorded to, and be deemed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purposes to be a business situated within and engaged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business, in and from, the Area of Authority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>Port City.</w:t>
      </w:r>
    </w:p>
    <w:p>
      <w:pPr>
        <w:autoSpaceDN w:val="0"/>
        <w:tabs>
          <w:tab w:pos="1678" w:val="left"/>
          <w:tab w:pos="2114" w:val="left"/>
        </w:tabs>
        <w:autoSpaceDE w:val="0"/>
        <w:widowControl/>
        <w:spacing w:line="245" w:lineRule="auto" w:before="234" w:after="172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an authorised person has been permitted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 in business from a designated location in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the Area of Authority of the Colombo Port City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subsection (1), such business shall be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 and any regulations made 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transfer,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lease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executed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Urban</w:t>
            </w:r>
          </w:p>
        </w:tc>
      </w:tr>
      <w:tr>
        <w:trPr>
          <w:trHeight w:hRule="exact" w:val="72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Act, all land comprising the Area of 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Colombo Port City shall be vested with the Commission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set out in subsection (3).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"/>
        <w:ind w:left="0" w:right="1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any deed of transfer, indenture of lease,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executed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93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agreement or other similar document has been executed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any land situated within the Area of Authority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Colombo Port City prior to the date of commencement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 by the Urban Development Authority established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Urban Development Authority Law, No. 41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1978, such deed of transfer, lease, agreement or other </w:t>
      </w:r>
      <w:r>
        <w:rPr>
          <w:rFonts w:ascii="Times" w:hAnsi="Times" w:eastAsia="Times"/>
          <w:b w:val="0"/>
          <w:i w:val="0"/>
          <w:color w:val="000000"/>
          <w:sz w:val="20"/>
        </w:rPr>
        <w:t>similar document shall, from and after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be deemed for all purposes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document executed by the Commission, in terms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and be valid and effectual as if executed </w:t>
      </w:r>
      <w:r>
        <w:rPr>
          <w:rFonts w:ascii="Times" w:hAnsi="Times" w:eastAsia="Times"/>
          <w:b w:val="0"/>
          <w:i w:val="0"/>
          <w:color w:val="000000"/>
          <w:sz w:val="20"/>
        </w:rPr>
        <w:t>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  <w:tab w:pos="4388" w:val="left"/>
        </w:tabs>
        <w:autoSpaceDE w:val="0"/>
        <w:widowControl/>
        <w:spacing w:line="252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71" w:lineRule="auto" w:before="260" w:after="246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avoidance of doubt, it is hereby stated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coming into operation of this Act, the President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a Land Grant under the Crown Lands Ordinance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454) in the name of the  Commission, in respect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land comprising the Area of Authority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>Port City as set out in Schedule I to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entered into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Board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Investment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entered into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Where, prior to the date of commencement of this</w:t>
            </w:r>
          </w:p>
        </w:tc>
      </w:tr>
      <w:tr>
        <w:trPr>
          <w:trHeight w:hRule="exact" w:val="1602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4" w:after="0"/>
              <w:ind w:left="1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any agreement has been entered into, in terms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 of Investment Law, No. 4 of 1978 and the Strategic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Development Projects Act, No. 14 of 2008 relating to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investment within the Area of Authority of the Colombo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Port City by the Board of Investment of Sri Lanka, and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terms of the Strategic</w:t>
            </w:r>
          </w:p>
        </w:tc>
      </w:tr>
    </w:tbl>
    <w:p>
      <w:pPr>
        <w:autoSpaceDN w:val="0"/>
        <w:autoSpaceDE w:val="0"/>
        <w:widowControl/>
        <w:spacing w:line="271" w:lineRule="auto" w:before="18" w:after="246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Projects Act relating to an investment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shall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after the date of commencement of this Act, be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all purposes to be an agreement executed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under section 32 of this Act and an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under Part IX of this Act, respectively, and be </w:t>
      </w:r>
      <w:r>
        <w:rPr>
          <w:rFonts w:ascii="Times" w:hAnsi="Times" w:eastAsia="Times"/>
          <w:b w:val="0"/>
          <w:i w:val="0"/>
          <w:color w:val="000000"/>
          <w:sz w:val="20"/>
        </w:rPr>
        <w:t>valid and effective as if executed 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Registration,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licence,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authorisation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&amp;c,.  granted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this Act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continue without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termination  till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expiry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contained</w:t>
            </w:r>
          </w:p>
        </w:tc>
      </w:tr>
      <w:tr>
        <w:trPr>
          <w:trHeight w:hRule="exact" w:val="161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4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any other written law, no registration, licence,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authorisation, permit or other approval granted in terms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Act, or any deed of transfer or indenture of lease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agreement executed by the Commission in compliance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provisions of this Act may be terminated or amended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manner detrimental to the interests of the respective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investor, other than upon the expiry or completion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or term as specified in the such registration, licence,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authorisation, permit or other approval, or such deed of </w:t>
      </w:r>
      <w:r>
        <w:rPr>
          <w:rFonts w:ascii="Times" w:hAnsi="Times" w:eastAsia="Times"/>
          <w:b w:val="0"/>
          <w:i w:val="0"/>
          <w:color w:val="000000"/>
          <w:sz w:val="20"/>
        </w:rPr>
        <w:t>transfer or indenture of lease or agreement:</w:t>
      </w:r>
    </w:p>
    <w:p>
      <w:pPr>
        <w:autoSpaceDN w:val="0"/>
        <w:autoSpaceDE w:val="0"/>
        <w:widowControl/>
        <w:spacing w:line="235" w:lineRule="auto" w:before="30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 an early termination may take place-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consequent to an agreement between the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pursuant to a breach of a term or condition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embodied in the relevant document; or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8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consequent to an express provision which provides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termination contained in this Act.</w:t>
      </w:r>
    </w:p>
    <w:p>
      <w:pPr>
        <w:autoSpaceDN w:val="0"/>
        <w:autoSpaceDE w:val="0"/>
        <w:widowControl/>
        <w:spacing w:line="238" w:lineRule="auto" w:before="250" w:after="0"/>
        <w:ind w:left="0" w:right="4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XVI</w:t>
      </w:r>
    </w:p>
    <w:p>
      <w:pPr>
        <w:autoSpaceDN w:val="0"/>
        <w:autoSpaceDE w:val="0"/>
        <w:widowControl/>
        <w:spacing w:line="235" w:lineRule="auto" w:before="248" w:after="188"/>
        <w:ind w:left="0" w:right="41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ISCELLANEOUS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provisions contained in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any person who, within the Area of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City–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establishes, commences or operates any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requires a registration, licence, authorisation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such other approval in terms of this Act, without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obtaining the same as required hereunder;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engages in business as an authorised person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 of any provision in any registration,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authorisation or such other approval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granted in terms of this Act;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makes any representation or statement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application being submitted under this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person knows is false or misleading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material particular;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furnishes false information, documents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particulars when such person is required to furnish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information, documents or particulars in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 or any other applicable written law;  or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48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contravenes or fails to comply with any regulation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in terms of this Act,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  <w:tab w:pos="4388" w:val="left"/>
        </w:tabs>
        <w:autoSpaceDE w:val="0"/>
        <w:widowControl/>
        <w:spacing w:line="252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81" w:lineRule="auto" w:before="26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and shall be liable on conviction 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summary trial before a Magistrate, to a fine of not less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one million and not more than rupees five million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imprisonment for a term not less than three months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more than two years, or both such fine and imprisonment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court may take into consideration the grave nature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offence committed, in fixing the amount of such fine </w:t>
      </w:r>
      <w:r>
        <w:rPr>
          <w:rFonts w:ascii="Times" w:hAnsi="Times" w:eastAsia="Times"/>
          <w:b w:val="0"/>
          <w:i w:val="0"/>
          <w:color w:val="000000"/>
          <w:sz w:val="20"/>
        </w:rPr>
        <w:t>or the period of such imprisonment.</w:t>
      </w:r>
    </w:p>
    <w:p>
      <w:pPr>
        <w:autoSpaceDN w:val="0"/>
        <w:tabs>
          <w:tab w:pos="3022" w:val="left"/>
          <w:tab w:pos="3454" w:val="left"/>
        </w:tabs>
        <w:autoSpaceDE w:val="0"/>
        <w:widowControl/>
        <w:spacing w:line="281" w:lineRule="auto" w:before="32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any person is convicted of an offence in terms </w:t>
      </w:r>
      <w:r>
        <w:rPr>
          <w:rFonts w:ascii="Times" w:hAnsi="Times" w:eastAsia="Times"/>
          <w:b w:val="0"/>
          <w:i w:val="0"/>
          <w:color w:val="000000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the court may in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discretion, make an additional order to the effect that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so convicted shall refrain with immediate effect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engaging in, for a period to be specified, the business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was engaging in without obtaining the required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licence, authorisation or such other approval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case may be, and which business he is now prohibited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engaged in until he has obtained a registration,  licence, </w:t>
      </w:r>
      <w:r>
        <w:rPr>
          <w:rFonts w:ascii="Times" w:hAnsi="Times" w:eastAsia="Times"/>
          <w:b w:val="0"/>
          <w:i w:val="0"/>
          <w:color w:val="000000"/>
          <w:sz w:val="20"/>
        </w:rPr>
        <w:t>authorisation or such other approval for the same as required.</w:t>
      </w:r>
    </w:p>
    <w:p>
      <w:pPr>
        <w:autoSpaceDN w:val="0"/>
        <w:tabs>
          <w:tab w:pos="3022" w:val="left"/>
          <w:tab w:pos="3456" w:val="left"/>
        </w:tabs>
        <w:autoSpaceDE w:val="0"/>
        <w:widowControl/>
        <w:spacing w:line="281" w:lineRule="auto" w:before="32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the provisions contained in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any person who contravenes or fails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any provision of this Act or any regulation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thereunder commits an  offence under this Act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liable on conviction after summary trial before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to a fine of not less than rupees five hundred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and not more than rupees one million or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for a term of not less than three months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year or to both such fine and </w:t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p>
      <w:pPr>
        <w:autoSpaceDN w:val="0"/>
        <w:tabs>
          <w:tab w:pos="3022" w:val="left"/>
          <w:tab w:pos="3462" w:val="left"/>
        </w:tabs>
        <w:autoSpaceDE w:val="0"/>
        <w:widowControl/>
        <w:spacing w:line="271" w:lineRule="auto" w:before="32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may, in addition, impose a continuing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exceeding rupees five hundred thousand in respect </w:t>
      </w:r>
      <w:r>
        <w:rPr>
          <w:rFonts w:ascii="Times" w:hAnsi="Times" w:eastAsia="Times"/>
          <w:b w:val="0"/>
          <w:i w:val="0"/>
          <w:color w:val="000000"/>
          <w:sz w:val="20"/>
        </w:rPr>
        <w:t>of each day on which the fine is so continued.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174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69.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offence in terms of this Act is committed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by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 of persons</w:t>
            </w:r>
          </w:p>
        </w:tc>
      </w:tr>
      <w:tr>
        <w:trPr>
          <w:trHeight w:hRule="exact" w:val="3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 authorised person or persons, then-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authorised person or persons is a body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every director, manager or secretary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body corporate;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that authorised person or persons is a firm,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partner of the firm; or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that authorised person or persons is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unincorporated body other than a firm,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of such body,</w:t>
      </w:r>
    </w:p>
    <w:p>
      <w:pPr>
        <w:autoSpaceDN w:val="0"/>
        <w:autoSpaceDE w:val="0"/>
        <w:widowControl/>
        <w:spacing w:line="235" w:lineRule="auto" w:before="23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deemed to have committed that offence:</w:t>
      </w:r>
    </w:p>
    <w:p>
      <w:pPr>
        <w:autoSpaceDN w:val="0"/>
        <w:autoSpaceDE w:val="0"/>
        <w:widowControl/>
        <w:spacing w:line="245" w:lineRule="auto" w:before="230" w:after="170"/>
        <w:ind w:left="1438" w:right="278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authorised person or persons of such firm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member of such unincorporated body shall not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committed such offence if he proves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offence was committed without his knowledge or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exercised all due diligence to prevent the commission of </w:t>
      </w:r>
      <w:r>
        <w:rPr>
          <w:rFonts w:ascii="Times" w:hAnsi="Times" w:eastAsia="Times"/>
          <w:b w:val="0"/>
          <w:i w:val="0"/>
          <w:color w:val="000000"/>
          <w:sz w:val="20"/>
        </w:rPr>
        <w:t>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person fails to pay any surcharge or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Recovery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surcharges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penalties</w:t>
            </w:r>
          </w:p>
        </w:tc>
      </w:tr>
      <w:tr>
        <w:trPr>
          <w:trHeight w:hRule="exact" w:val="4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penalty imposed on him by the Commission,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cause a certificate to be issued under its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hand.</w:t>
      </w:r>
    </w:p>
    <w:p>
      <w:pPr>
        <w:autoSpaceDN w:val="0"/>
        <w:tabs>
          <w:tab w:pos="1678" w:val="left"/>
          <w:tab w:pos="2114" w:val="left"/>
        </w:tabs>
        <w:autoSpaceDE w:val="0"/>
        <w:widowControl/>
        <w:spacing w:line="245" w:lineRule="auto" w:before="23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certificate shall contain the particulars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sum due and the name and address of the defaulter.</w:t>
      </w:r>
    </w:p>
    <w:p>
      <w:pPr>
        <w:autoSpaceDN w:val="0"/>
        <w:tabs>
          <w:tab w:pos="1678" w:val="left"/>
          <w:tab w:pos="2146" w:val="left"/>
        </w:tabs>
        <w:autoSpaceDE w:val="0"/>
        <w:widowControl/>
        <w:spacing w:line="245" w:lineRule="auto" w:before="23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aggrieved by the certificate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period of fourteen days of the posting of such certificate,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 application to the Magistrate’s Court to have such </w:t>
      </w:r>
      <w:r>
        <w:rPr>
          <w:rFonts w:ascii="Times" w:hAnsi="Times" w:eastAsia="Times"/>
          <w:b w:val="0"/>
          <w:i w:val="0"/>
          <w:color w:val="000000"/>
          <w:sz w:val="20"/>
        </w:rPr>
        <w:t>certificate set aside or varied.</w:t>
      </w:r>
    </w:p>
    <w:p>
      <w:pPr>
        <w:autoSpaceDN w:val="0"/>
        <w:tabs>
          <w:tab w:pos="1678" w:val="left"/>
          <w:tab w:pos="2114" w:val="left"/>
        </w:tabs>
        <w:autoSpaceDE w:val="0"/>
        <w:widowControl/>
        <w:spacing w:line="245" w:lineRule="auto" w:before="23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no application is made in terms of subsection (3),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sum of money so certified shall be deemed to be a debt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from such person to the Commission and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recovered by the Commission by issuing a certificate to the </w:t>
      </w:r>
      <w:r>
        <w:rPr>
          <w:rFonts w:ascii="Times" w:hAnsi="Times" w:eastAsia="Times"/>
          <w:b w:val="0"/>
          <w:i w:val="0"/>
          <w:color w:val="000000"/>
          <w:sz w:val="20"/>
        </w:rPr>
        <w:t>District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  <w:tab w:pos="4388" w:val="left"/>
        </w:tabs>
        <w:autoSpaceDE w:val="0"/>
        <w:widowControl/>
        <w:spacing w:line="252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3022" w:val="left"/>
          <w:tab w:pos="3454" w:val="left"/>
        </w:tabs>
        <w:autoSpaceDE w:val="0"/>
        <w:widowControl/>
        <w:spacing w:line="250" w:lineRule="auto" w:before="246" w:after="206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Civil Procedure Code (Chapter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101) shall be applicable to an application in terms of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President or in the event that the subject of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Colombo Port City is assigned to a Minister, such </w:t>
      </w:r>
      <w:r>
        <w:rPr>
          <w:rFonts w:ascii="Times" w:hAnsi="Times" w:eastAsia="Times"/>
          <w:b w:val="0"/>
          <w:i w:val="0"/>
          <w:color w:val="000000"/>
          <w:sz w:val="20"/>
        </w:rPr>
        <w:t>Minister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in consultation with the Commission and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Regulatory Authority  make regulations in respect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matters for which regulations are required to be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 or authorised by this Act to be made.</w:t>
      </w:r>
    </w:p>
    <w:p>
      <w:pPr>
        <w:autoSpaceDN w:val="0"/>
        <w:tabs>
          <w:tab w:pos="3022" w:val="left"/>
          <w:tab w:pos="3480" w:val="left"/>
        </w:tabs>
        <w:autoSpaceDE w:val="0"/>
        <w:widowControl/>
        <w:spacing w:line="250" w:lineRule="auto" w:before="26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prejudice to the generality of powers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conferred by subsection (1), regulations may also be made </w:t>
      </w:r>
      <w:r>
        <w:rPr>
          <w:rFonts w:ascii="Times" w:hAnsi="Times" w:eastAsia="Times"/>
          <w:b w:val="0"/>
          <w:i w:val="0"/>
          <w:color w:val="000000"/>
          <w:sz w:val="20"/>
        </w:rPr>
        <w:t>in respect of all or any of the following matters:–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prescribing  the Development Control Regulations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are to be applicable within the Area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identifying for the purposes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section 6, the categories of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rates and other levies to be applicable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Area of Authority of the Colombo 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City and the sums payable as rates and other levies;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6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specifying for the purposes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section 6, the terms and conditions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to authorised persons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and operation of stock, precious metal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commodities exchanges or markets, and the sale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same  in and from the Area of Authority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52" w:lineRule="auto" w:before="26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identifying for the purposes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section 6, the attributes of gaming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locations within the Area of Authority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and specifying the manner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gaming activities are to be carried on or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5" w:lineRule="auto" w:before="234" w:after="5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operated, and the procedure for obtaining a licence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licence fees, royalties to be paid and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related matter, as may be necessary;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97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3" w:lineRule="auto" w:before="14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specifying the functions which may be delegated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assigned to the Estate Manager in terms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(ha) of subsection (1) of  section 6, as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connected with the subjects of condominium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and apartment ownership or which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additionally required for the purpose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section;</w:t>
            </w:r>
          </w:p>
          <w:p>
            <w:pPr>
              <w:autoSpaceDN w:val="0"/>
              <w:autoSpaceDE w:val="0"/>
              <w:widowControl/>
              <w:spacing w:line="235" w:lineRule="auto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the form of the application, the procedure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followed in making the application for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registration, licence, authorisation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in terms of subsection (1) of section 27;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for the purposes of subsection (5)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27, such conditions as may be applicable;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for the purposes of paragraph (b)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28, the fee payable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of the respective registration, licence,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authorisation or other approval taking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the type of business to be engaged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in, in terms of the same;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for the purposes of section 36,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applicable to the conversion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Rupees to any designated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currency;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for the purposes of subsection (2)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37, the terms and conditions applicable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authorised person who intends to do business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outside the Area of Authority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with a citizen of Sri Lanka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of Sri Lanka, and specifying the goods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which cannot be supplied or provided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company in Sri Lanka outside the Area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in the interest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domestic economy;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  <w:tab w:pos="4388" w:val="left"/>
        </w:tabs>
        <w:autoSpaceDE w:val="0"/>
        <w:widowControl/>
        <w:spacing w:line="252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4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for the purposes of section 39,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to be followed in making a remittance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received in a designated foreign currency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Sri Lanka Rupees, to a Resident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Account operated and maintained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54" w:after="0"/>
        <w:ind w:left="314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for the purposes of section 40, any levy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required to be paid by a citizen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or a resident on goods purchased at retail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facilities within the Area of Authority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and the procedure applicable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conversion of payments made by a citizen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or resident when using retail facilities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at restaurants, cinemas, entertainment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facilities, shopping facilities or parking facilities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Area of Authority of the Colombo 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City, into any other designated foreign currency;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06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for the purposes of subsection (6)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41, the procedure, terms and conditions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applicable in relation to offshore companies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guidelines as required by section 44,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ensuring the prudent management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maintenance of confidence of the offshore banking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in and from the Area of Authority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regulations for the purposes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45, relating to the granting, suspension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cancellation of licences, the capital requirements,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 funds, maintenance of liquid assets,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financial and operational risks,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 to submit proof of rating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company, restrictions and penalties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contraventions, of those engaged in offshore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2" w:lineRule="auto" w:before="0" w:after="0"/>
        <w:ind w:left="21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autoSpaceDE w:val="0"/>
        <w:widowControl/>
        <w:spacing w:line="238" w:lineRule="auto" w:before="22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for the purposes of section 52, guidelines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grant of exemptions or incentives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Strategic Importance;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2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the procedure and other relevant matters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applicable to the construction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condominium parcels for lease or transfer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freehold basis, in terms of Part X of this Act;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24" w:after="0"/>
        <w:ind w:left="178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all matters required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provisions of Part XI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24" w:after="0"/>
        <w:ind w:left="178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for the purposes of subsection (2)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64, the procedure to be followed in cases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an authorised person is permitted to engage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business in Sri Lanka, outside the Area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 and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limitations applicable; and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24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prescribing the amounts required to be paid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within the Area of Authority of Colombo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City, in terms of section 70 of this Act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surcharge or penalty, to the Commission.</w:t>
      </w:r>
    </w:p>
    <w:p>
      <w:pPr>
        <w:autoSpaceDN w:val="0"/>
        <w:tabs>
          <w:tab w:pos="1678" w:val="left"/>
          <w:tab w:pos="2128" w:val="left"/>
        </w:tabs>
        <w:autoSpaceDE w:val="0"/>
        <w:widowControl/>
        <w:spacing w:line="245" w:lineRule="auto" w:before="22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regulation made under this Act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and shall come into force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such publication or on such later date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regulation.</w:t>
      </w:r>
    </w:p>
    <w:p>
      <w:pPr>
        <w:autoSpaceDN w:val="0"/>
        <w:tabs>
          <w:tab w:pos="1678" w:val="left"/>
          <w:tab w:pos="2114" w:val="left"/>
        </w:tabs>
        <w:autoSpaceDE w:val="0"/>
        <w:widowControl/>
        <w:spacing w:line="245" w:lineRule="auto" w:before="22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regulation made under this Act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period of three months from the date of publication thereof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brought before Parliament for approval,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prevented due to the Parliament not being in session,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which event it shall be placed before Parliament at its </w:t>
      </w:r>
      <w:r>
        <w:rPr>
          <w:rFonts w:ascii="Times" w:hAnsi="Times" w:eastAsia="Times"/>
          <w:b w:val="0"/>
          <w:i w:val="0"/>
          <w:color w:val="000000"/>
          <w:sz w:val="20"/>
        </w:rPr>
        <w:t>earliest.</w:t>
      </w:r>
    </w:p>
    <w:p>
      <w:pPr>
        <w:autoSpaceDN w:val="0"/>
        <w:tabs>
          <w:tab w:pos="1678" w:val="left"/>
          <w:tab w:pos="2126" w:val="left"/>
        </w:tabs>
        <w:autoSpaceDE w:val="0"/>
        <w:widowControl/>
        <w:spacing w:line="245" w:lineRule="auto" w:before="22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regulation which is not approved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shall be deemed to be rescinded as from the date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disapproval but without prejudice to anything </w:t>
      </w: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8" w:lineRule="auto" w:before="22" w:after="172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Gazette</w:t>
            </w:r>
          </w:p>
          <w:p>
            <w:pPr>
              <w:autoSpaceDN w:val="0"/>
              <w:autoSpaceDE w:val="0"/>
              <w:widowControl/>
              <w:spacing w:line="245" w:lineRule="auto" w:before="13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enactments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within the Area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Authority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Colombo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  <w:p>
            <w:pPr>
              <w:autoSpaceDN w:val="0"/>
              <w:autoSpaceDE w:val="0"/>
              <w:widowControl/>
              <w:spacing w:line="245" w:lineRule="auto" w:before="55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Nothing deemed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restrict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functions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vested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regulatory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  <w:p>
            <w:pPr>
              <w:autoSpaceDN w:val="0"/>
              <w:autoSpaceDE w:val="0"/>
              <w:widowControl/>
              <w:spacing w:line="238" w:lineRule="auto" w:before="134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Notification of the date on which any such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regulation is deemed to be so rescinded under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shall be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72.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rules made under this Act shall be published in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within three months of the formulation.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73.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enactments listed in Schedule III to this Act</w:t>
            </w:r>
          </w:p>
        </w:tc>
      </w:tr>
      <w:tr>
        <w:trPr>
          <w:trHeight w:hRule="exact" w:val="16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have no application within the Area of Authority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Colombo Port City, since the subjects dealt with in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enactments have been,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set out in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alternate legal arrangements have been specifically set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in this Act, or such enactments are not relevant and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required to be applicable within the Area of Authority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Colombo Port City.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74.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shall, unless otherwise</w:t>
            </w:r>
          </w:p>
        </w:tc>
      </w:tr>
      <w:tr>
        <w:trPr>
          <w:trHeight w:hRule="exact" w:val="10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specifically provided for in this Act, be deemed to restrict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way the powers, duties and functions vested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Regulatory Authority by any written law in relation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Area of Authority of the Colombo Port City.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75.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requires-</w:t>
            </w:r>
          </w:p>
        </w:tc>
      </w:tr>
    </w:tbl>
    <w:p>
      <w:pPr>
        <w:autoSpaceDN w:val="0"/>
        <w:tabs>
          <w:tab w:pos="3562" w:val="left"/>
        </w:tabs>
        <w:autoSpaceDE w:val="0"/>
        <w:widowControl/>
        <w:spacing w:line="245" w:lineRule="auto" w:before="142" w:after="0"/>
        <w:ind w:left="32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“Apartment Ownership Law” means the Apartment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Ownership Law,</w:t>
      </w:r>
      <w:r>
        <w:rPr>
          <w:rFonts w:ascii="Times" w:hAnsi="Times" w:eastAsia="Times"/>
          <w:b w:val="0"/>
          <w:i w:val="0"/>
          <w:color w:val="000000"/>
          <w:sz w:val="20"/>
        </w:rPr>
        <w:t>No. 11 of 1973;</w:t>
      </w:r>
    </w:p>
    <w:p>
      <w:pPr>
        <w:autoSpaceDN w:val="0"/>
        <w:autoSpaceDE w:val="0"/>
        <w:widowControl/>
        <w:spacing w:line="245" w:lineRule="auto" w:before="216" w:after="0"/>
        <w:ind w:left="356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“applicable written law” means all written laws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unless otherwise expressly stated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contrary in this Act;</w:t>
      </w:r>
    </w:p>
    <w:p>
      <w:pPr>
        <w:autoSpaceDN w:val="0"/>
        <w:autoSpaceDE w:val="0"/>
        <w:widowControl/>
        <w:spacing w:line="245" w:lineRule="auto" w:before="216" w:after="0"/>
        <w:ind w:left="356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“authorised person” means a person to whom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registration, licence, authorisation or such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as required in terms of this Act has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or granted by the Commission, subject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condition as may be stipulated therein;</w:t>
      </w:r>
    </w:p>
    <w:p>
      <w:pPr>
        <w:autoSpaceDN w:val="0"/>
        <w:tabs>
          <w:tab w:pos="3562" w:val="left"/>
        </w:tabs>
        <w:autoSpaceDE w:val="0"/>
        <w:widowControl/>
        <w:spacing w:line="245" w:lineRule="auto" w:before="216" w:after="0"/>
        <w:ind w:left="32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“Banking Act” means the Banking Act, No. 30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1988;</w:t>
      </w:r>
    </w:p>
    <w:p>
      <w:pPr>
        <w:autoSpaceDN w:val="0"/>
        <w:tabs>
          <w:tab w:pos="3562" w:val="left"/>
        </w:tabs>
        <w:autoSpaceDE w:val="0"/>
        <w:widowControl/>
        <w:spacing w:line="245" w:lineRule="auto" w:before="218" w:after="0"/>
        <w:ind w:left="32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“Board of Investment Law” means the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 of Sri Lanka Law, No. 4 of 1978;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5" w:lineRule="auto" w:before="238" w:after="0"/>
        <w:ind w:left="221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“Board of Investment” means the Board of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 established under the Board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of Sri Lanka Law, No. 4 of 1978;</w:t>
      </w:r>
    </w:p>
    <w:p>
      <w:pPr>
        <w:autoSpaceDN w:val="0"/>
        <w:autoSpaceDE w:val="0"/>
        <w:widowControl/>
        <w:spacing w:line="245" w:lineRule="auto" w:before="240" w:after="0"/>
        <w:ind w:left="221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“business” means any form of lawful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including a business providing financial or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services and offshore business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permitted by this Act;</w:t>
      </w:r>
    </w:p>
    <w:p>
      <w:pPr>
        <w:autoSpaceDN w:val="0"/>
        <w:autoSpaceDE w:val="0"/>
        <w:widowControl/>
        <w:spacing w:line="245" w:lineRule="auto" w:before="242" w:after="0"/>
        <w:ind w:left="221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“citizen of Sri Lanka” means a citizen of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meaning of the Citizenship Act (Chapter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451);</w:t>
      </w:r>
    </w:p>
    <w:p>
      <w:pPr>
        <w:autoSpaceDN w:val="0"/>
        <w:autoSpaceDE w:val="0"/>
        <w:widowControl/>
        <w:spacing w:line="235" w:lineRule="auto" w:before="242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“common areas” means -</w:t>
      </w:r>
    </w:p>
    <w:p>
      <w:pPr>
        <w:autoSpaceDN w:val="0"/>
        <w:tabs>
          <w:tab w:pos="2878" w:val="left"/>
        </w:tabs>
        <w:autoSpaceDE w:val="0"/>
        <w:widowControl/>
        <w:spacing w:line="235" w:lineRule="auto" w:before="242" w:after="0"/>
        <w:ind w:left="24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canal and the lagoons;</w:t>
      </w:r>
    </w:p>
    <w:p>
      <w:pPr>
        <w:autoSpaceDN w:val="0"/>
        <w:tabs>
          <w:tab w:pos="2878" w:val="left"/>
        </w:tabs>
        <w:autoSpaceDE w:val="0"/>
        <w:widowControl/>
        <w:spacing w:line="235" w:lineRule="auto" w:before="242" w:after="0"/>
        <w:ind w:left="24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parks and civic amenity areas; and</w:t>
      </w:r>
    </w:p>
    <w:p>
      <w:pPr>
        <w:autoSpaceDN w:val="0"/>
        <w:tabs>
          <w:tab w:pos="2878" w:val="left"/>
        </w:tabs>
        <w:autoSpaceDE w:val="0"/>
        <w:widowControl/>
        <w:spacing w:line="235" w:lineRule="auto" w:before="242" w:after="0"/>
        <w:ind w:left="24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beaches and landscaping,</w:t>
      </w:r>
    </w:p>
    <w:p>
      <w:pPr>
        <w:autoSpaceDN w:val="0"/>
        <w:autoSpaceDE w:val="0"/>
        <w:widowControl/>
        <w:spacing w:line="245" w:lineRule="auto" w:before="242" w:after="0"/>
        <w:ind w:left="2218" w:right="2782" w:hanging="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situated within the Area of Authority of the Colombo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 and any other such area as may be decided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Commission, to be a common area;</w:t>
      </w:r>
    </w:p>
    <w:p>
      <w:pPr>
        <w:autoSpaceDN w:val="0"/>
        <w:autoSpaceDE w:val="0"/>
        <w:widowControl/>
        <w:spacing w:line="245" w:lineRule="auto" w:before="242" w:after="0"/>
        <w:ind w:left="221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“community rules” means rules specifying guidelines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instructions as formulated from time to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Commission, which are to be complied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owners and occupiers of Condominium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Parcels or premises situated within the Area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with a view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ensuring the maintenance of harmony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promotion of a cohesive living environment;</w:t>
      </w:r>
    </w:p>
    <w:p>
      <w:pPr>
        <w:autoSpaceDN w:val="0"/>
        <w:autoSpaceDE w:val="0"/>
        <w:widowControl/>
        <w:spacing w:line="245" w:lineRule="auto" w:before="240" w:after="0"/>
        <w:ind w:left="221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“company” includes any company or body corporate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Companies Act, No. 7 of 2007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company incorporated in any other jurisdiction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any law, charter, statute or other instrument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constituting or defining the constitution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5" w:lineRule="auto" w:before="232" w:after="0"/>
        <w:ind w:left="356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“Condominium Management Authority Law”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Condominium Management Authority Law,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10 of 1973;</w:t>
      </w:r>
    </w:p>
    <w:p>
      <w:pPr>
        <w:autoSpaceDN w:val="0"/>
        <w:autoSpaceDE w:val="0"/>
        <w:widowControl/>
        <w:spacing w:line="245" w:lineRule="auto" w:before="218" w:after="0"/>
        <w:ind w:left="356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“condominium parcel” shall have the same meaning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given in the Apartment Ownership Law,  No. 11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1973;</w:t>
      </w:r>
    </w:p>
    <w:p>
      <w:pPr>
        <w:autoSpaceDN w:val="0"/>
        <w:autoSpaceDE w:val="0"/>
        <w:widowControl/>
        <w:spacing w:line="245" w:lineRule="auto" w:before="218" w:after="0"/>
        <w:ind w:left="356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“designated foreign currency” means a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determined to be “designated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currency” by the Monetary Board for the purposes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section 25 of the Banking Act, No. 30 of 1988;</w:t>
      </w:r>
    </w:p>
    <w:p>
      <w:pPr>
        <w:autoSpaceDN w:val="0"/>
        <w:autoSpaceDE w:val="0"/>
        <w:widowControl/>
        <w:spacing w:line="245" w:lineRule="auto" w:before="216" w:after="0"/>
        <w:ind w:left="3562" w:right="1434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“Development Control Regulations”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control regulations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Area of Authority of the  Colombo Port City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are prescribed by the President or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event that the subject of the Colombo Port City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 Minister, by such Minister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Commission  to facilitate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development objectives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framework, required for the implementation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Master Plan of the Colombo Port City;</w:t>
      </w:r>
    </w:p>
    <w:p>
      <w:pPr>
        <w:autoSpaceDN w:val="0"/>
        <w:autoSpaceDE w:val="0"/>
        <w:widowControl/>
        <w:spacing w:line="245" w:lineRule="auto" w:before="218" w:after="0"/>
        <w:ind w:left="356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“Government Marketable Land” means that proportion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reclaimed land situated within the Area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available for the undertaking of residential,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commercial, leisure, educational, cultural,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community-based developments and other similar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developments by the Government;</w:t>
      </w:r>
    </w:p>
    <w:p>
      <w:pPr>
        <w:autoSpaceDN w:val="0"/>
        <w:autoSpaceDE w:val="0"/>
        <w:widowControl/>
        <w:spacing w:line="245" w:lineRule="auto" w:before="218" w:after="0"/>
        <w:ind w:left="356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“licensed commercial bank” means a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bank, to which a licence in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5 of the Banking Act, No. 30 of 1988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issued by the Monetary Board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of the Minister assigned the subject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Finance;</w:t>
      </w:r>
    </w:p>
    <w:p>
      <w:pPr>
        <w:autoSpaceDN w:val="0"/>
        <w:autoSpaceDE w:val="0"/>
        <w:widowControl/>
        <w:spacing w:line="245" w:lineRule="auto" w:before="216" w:after="0"/>
        <w:ind w:left="356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“Master Plan” means the Plan of the Colombo 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City which provides the conceptual layout to guide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future development of the Colombo Port City;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5" w:lineRule="auto" w:before="244" w:after="0"/>
        <w:ind w:left="221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“Monetary Board” means the Monetary Board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of Sri Lanka established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Monetary Law Act (Chapter 422);</w:t>
      </w:r>
    </w:p>
    <w:p>
      <w:pPr>
        <w:autoSpaceDN w:val="0"/>
        <w:autoSpaceDE w:val="0"/>
        <w:widowControl/>
        <w:spacing w:line="235" w:lineRule="auto" w:before="254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“non-resident” means a person other than a resident;</w:t>
      </w:r>
    </w:p>
    <w:p>
      <w:pPr>
        <w:autoSpaceDN w:val="0"/>
        <w:autoSpaceDE w:val="0"/>
        <w:widowControl/>
        <w:spacing w:line="247" w:lineRule="auto" w:before="254" w:after="0"/>
        <w:ind w:left="221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“offshore banking business” means the provision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or financial services by an authorised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 as permitted under this Act, payable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foreign currency, other than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Rupees, unless as provided in terms of this Act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may be prescribed;</w:t>
      </w:r>
    </w:p>
    <w:p>
      <w:pPr>
        <w:autoSpaceDN w:val="0"/>
        <w:autoSpaceDE w:val="0"/>
        <w:widowControl/>
        <w:spacing w:line="247" w:lineRule="auto" w:before="254" w:after="0"/>
        <w:ind w:left="221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“offshore business” means the provision of services,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financial services, by an authorised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as provided for in terms of this Act,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remuneration is payable in any designated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currency, other than Sri Lanka Rupees,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as provided in terms of this Act or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prescribed;</w:t>
      </w:r>
    </w:p>
    <w:p>
      <w:pPr>
        <w:autoSpaceDN w:val="0"/>
        <w:autoSpaceDE w:val="0"/>
        <w:widowControl/>
        <w:spacing w:line="247" w:lineRule="auto" w:before="254" w:after="0"/>
        <w:ind w:left="221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“person” includes a natural person, company,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partnership, limited partnership and a foundation,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has been validly established under the laws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Sri Lanka or of any other jurisdiction;</w:t>
      </w:r>
    </w:p>
    <w:p>
      <w:pPr>
        <w:autoSpaceDN w:val="0"/>
        <w:tabs>
          <w:tab w:pos="2218" w:val="left"/>
        </w:tabs>
        <w:autoSpaceDE w:val="0"/>
        <w:widowControl/>
        <w:spacing w:line="245" w:lineRule="auto" w:before="254" w:after="0"/>
        <w:ind w:left="19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“Project Company” means the developer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</w:t>
      </w:r>
    </w:p>
    <w:p>
      <w:pPr>
        <w:autoSpaceDN w:val="0"/>
        <w:autoSpaceDE w:val="0"/>
        <w:widowControl/>
        <w:spacing w:line="250" w:lineRule="auto" w:before="254" w:after="0"/>
        <w:ind w:left="221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“Project Company Marketable Land” means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proportion of the reclaimed land situated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available to the Project Company by way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Master Leases issued by the Urban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the Project Company,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of residential, commercial,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entertainment and leisure-based developments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similar developments by the Project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450" w:val="left"/>
          <w:tab w:pos="4388" w:val="left"/>
        </w:tabs>
        <w:autoSpaceDE w:val="0"/>
        <w:widowControl/>
        <w:spacing w:line="252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54" w:lineRule="auto" w:before="246" w:after="0"/>
        <w:ind w:left="356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“Regulatory Authority” includes the Monetary Board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of Sri Lanka, the Registrar-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Companies, the Director-General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Environmental Authority, the Controller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Immigration and Emigration, the Director-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Customs, and such other regulatory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or approving authority, and in whom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 subjects which are dealt with in this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vested in  or assigned to, in terms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applicable written law;</w:t>
      </w:r>
    </w:p>
    <w:p>
      <w:pPr>
        <w:autoSpaceDN w:val="0"/>
        <w:autoSpaceDE w:val="0"/>
        <w:widowControl/>
        <w:spacing w:line="252" w:lineRule="auto" w:before="266" w:after="0"/>
        <w:ind w:left="356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“Registrar-General of Companies” means the Registrar-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Companies or such other officer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exercising, performing or discharging, the function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registration of companies, in terms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Companies Act, No. 7 of 2007;</w:t>
      </w:r>
    </w:p>
    <w:p>
      <w:pPr>
        <w:autoSpaceDN w:val="0"/>
        <w:autoSpaceDE w:val="0"/>
        <w:widowControl/>
        <w:spacing w:line="235" w:lineRule="auto" w:before="266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“resident” means and includes -</w:t>
      </w:r>
    </w:p>
    <w:p>
      <w:pPr>
        <w:autoSpaceDN w:val="0"/>
        <w:tabs>
          <w:tab w:pos="4222" w:val="left"/>
        </w:tabs>
        <w:autoSpaceDE w:val="0"/>
        <w:widowControl/>
        <w:spacing w:line="247" w:lineRule="auto" w:before="266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citizen of Sri Lanka residing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p>
      <w:pPr>
        <w:autoSpaceDN w:val="0"/>
        <w:tabs>
          <w:tab w:pos="4222" w:val="left"/>
        </w:tabs>
        <w:autoSpaceDE w:val="0"/>
        <w:widowControl/>
        <w:spacing w:line="252" w:lineRule="auto" w:before="264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individual who is not a citizen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but who has been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at least six months and continues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intends to be in Sri Lanka;</w:t>
      </w:r>
    </w:p>
    <w:p>
      <w:pPr>
        <w:autoSpaceDN w:val="0"/>
        <w:tabs>
          <w:tab w:pos="4222" w:val="left"/>
        </w:tabs>
        <w:autoSpaceDE w:val="0"/>
        <w:widowControl/>
        <w:spacing w:line="252" w:lineRule="auto" w:before="266" w:after="0"/>
        <w:ind w:left="38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company incorporated in Sri Lanka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established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or any firm, partnership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organisation in Sri Lanka;</w:t>
      </w:r>
    </w:p>
    <w:p>
      <w:pPr>
        <w:autoSpaceDN w:val="0"/>
        <w:tabs>
          <w:tab w:pos="4222" w:val="left"/>
        </w:tabs>
        <w:autoSpaceDE w:val="0"/>
        <w:widowControl/>
        <w:spacing w:line="252" w:lineRule="auto" w:before="264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branch, subsidiary, affiliate, extension,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or any other unit of a company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juristic person established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laws of any foreign country, operating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52" w:val="left"/>
        </w:tabs>
        <w:autoSpaceDE w:val="0"/>
        <w:widowControl/>
        <w:spacing w:line="252" w:lineRule="auto" w:before="0" w:after="0"/>
        <w:ind w:left="210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5" w:lineRule="auto" w:before="244" w:after="0"/>
        <w:ind w:left="2218" w:right="2736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“Securities and Exchange Commission Act”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Securities and Exchange Commission Act, No.</w:t>
      </w:r>
    </w:p>
    <w:p>
      <w:pPr>
        <w:autoSpaceDN w:val="0"/>
        <w:autoSpaceDE w:val="0"/>
        <w:widowControl/>
        <w:spacing w:line="235" w:lineRule="auto" w:before="14" w:after="0"/>
        <w:ind w:left="22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of 1987; and</w:t>
      </w:r>
    </w:p>
    <w:p>
      <w:pPr>
        <w:autoSpaceDN w:val="0"/>
        <w:autoSpaceDE w:val="0"/>
        <w:widowControl/>
        <w:spacing w:line="247" w:lineRule="auto" w:before="254" w:after="194"/>
        <w:ind w:left="2218" w:right="278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“Urban Development Authority” means the Urban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Authority of Sri Lanka established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Urban Development Authority Law, No.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41 of 1978.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76.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  <w:tr>
        <w:trPr>
          <w:trHeight w:hRule="exact" w:val="46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  <w:tab w:pos="4408" w:val="left"/>
        </w:tabs>
        <w:autoSpaceDE w:val="0"/>
        <w:widowControl/>
        <w:spacing w:line="254" w:lineRule="auto" w:before="0" w:after="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4530" w:val="left"/>
          <w:tab w:pos="4696" w:val="left"/>
          <w:tab w:pos="6142" w:val="left"/>
        </w:tabs>
        <w:autoSpaceDE w:val="0"/>
        <w:widowControl/>
        <w:spacing w:line="312" w:lineRule="auto" w:before="262" w:after="0"/>
        <w:ind w:left="285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8"/>
        </w:rPr>
        <w:t>S</w:t>
      </w:r>
      <w:r>
        <w:rPr>
          <w:w w:val="96.92307985745944"/>
          <w:rFonts w:ascii="Times,Bold" w:hAnsi="Times,Bold" w:eastAsia="Times,Bold"/>
          <w:b/>
          <w:i w:val="0"/>
          <w:color w:val="000000"/>
          <w:sz w:val="13"/>
        </w:rPr>
        <w:t>CHEDULE</w:t>
      </w:r>
      <w:r>
        <w:rPr>
          <w:rFonts w:ascii="Times,Bold" w:hAnsi="Times,Bold" w:eastAsia="Times,Bold"/>
          <w:b/>
          <w:i w:val="0"/>
          <w:color w:val="000000"/>
          <w:sz w:val="18"/>
        </w:rPr>
        <w:t xml:space="preserve"> 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(Sections 2 and 65) </w:t>
      </w:r>
      <w:r>
        <w:rPr>
          <w:rFonts w:ascii="Times" w:hAnsi="Times" w:eastAsia="Times"/>
          <w:b w:val="0"/>
          <w:i w:val="0"/>
          <w:color w:val="221F1F"/>
          <w:sz w:val="16"/>
        </w:rPr>
        <w:t>B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OUNDARIES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REA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UTHORITY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ORT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ITY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PECIAL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CONOMIC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Z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ONE</w:t>
      </w:r>
    </w:p>
    <w:p>
      <w:pPr>
        <w:autoSpaceDN w:val="0"/>
        <w:autoSpaceDE w:val="0"/>
        <w:widowControl/>
        <w:spacing w:line="247" w:lineRule="auto" w:before="204" w:after="13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All that allotment of land marked as Lot Nos. 2 to 7 known as 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‘Port City Colombo’ depicted in Tracing No. CO/DSO/2019/370 dated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11.06.2019 prepared by the Surveyor General containing in extent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446.6153 ha. situated in Colombo in the Western Province at the </w:t>
      </w:r>
      <w:r>
        <w:rPr>
          <w:rFonts w:ascii="Times" w:hAnsi="Times" w:eastAsia="Times"/>
          <w:b w:val="0"/>
          <w:i w:val="0"/>
          <w:color w:val="221F1F"/>
          <w:sz w:val="16"/>
        </w:rPr>
        <w:t>following connection points and the allotment is bounded as follows: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26.0" w:type="dxa"/>
      </w:tblPr>
      <w:tblGrid>
        <w:gridCol w:w="3007"/>
        <w:gridCol w:w="3007"/>
        <w:gridCol w:w="3007"/>
      </w:tblGrid>
      <w:tr>
        <w:trPr>
          <w:trHeight w:hRule="exact" w:val="882"/>
        </w:trPr>
        <w:tc>
          <w:tcPr>
            <w:tcW w:type="dxa" w:w="23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7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Connection Point-Western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Boundary of the Colombo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Divisional Secretary’s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Division, Colombo District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9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East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coordinate</w:t>
            </w:r>
          </w:p>
        </w:tc>
        <w:tc>
          <w:tcPr>
            <w:tcW w:type="dxa" w:w="12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15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coordinate</w:t>
            </w:r>
          </w:p>
        </w:tc>
      </w:tr>
      <w:tr>
        <w:trPr>
          <w:trHeight w:hRule="exact" w:val="380"/>
        </w:trPr>
        <w:tc>
          <w:tcPr>
            <w:tcW w:type="dxa" w:w="23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Northern Connection Point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396913.476</w:t>
            </w:r>
          </w:p>
        </w:tc>
        <w:tc>
          <w:tcPr>
            <w:tcW w:type="dxa" w:w="12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492847.764</w:t>
            </w:r>
          </w:p>
        </w:tc>
      </w:tr>
      <w:tr>
        <w:trPr>
          <w:trHeight w:hRule="exact" w:val="472"/>
        </w:trPr>
        <w:tc>
          <w:tcPr>
            <w:tcW w:type="dxa" w:w="23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Southern Connection Point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397077.037</w:t>
            </w:r>
          </w:p>
        </w:tc>
        <w:tc>
          <w:tcPr>
            <w:tcW w:type="dxa" w:w="12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492290.222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30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1.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Lot No. 2 : Extent : 155.8376 Ha.</w:t>
            </w:r>
          </w:p>
        </w:tc>
      </w:tr>
    </w:tbl>
    <w:p>
      <w:pPr>
        <w:autoSpaceDN w:val="0"/>
        <w:autoSpaceDE w:val="0"/>
        <w:widowControl/>
        <w:spacing w:line="238" w:lineRule="auto" w:before="110" w:after="11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North : Lot Nos. 6 and 1, Colombo Port and Chaithaya Road;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East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" w:val="left"/>
              </w:tabs>
              <w:autoSpaceDE w:val="0"/>
              <w:widowControl/>
              <w:spacing w:line="245" w:lineRule="auto" w:before="60" w:after="0"/>
              <w:ind w:left="12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: Lot No. 1, Colombo Port, Chaithaya Road, Indian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Ocean and Lot No. 7;</w:t>
            </w:r>
          </w:p>
        </w:tc>
      </w:tr>
    </w:tbl>
    <w:p>
      <w:pPr>
        <w:autoSpaceDN w:val="0"/>
        <w:tabs>
          <w:tab w:pos="3798" w:val="left"/>
        </w:tabs>
        <w:autoSpaceDE w:val="0"/>
        <w:widowControl/>
        <w:spacing w:line="348" w:lineRule="auto" w:before="110" w:after="0"/>
        <w:ind w:left="33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: Indian Ocean, Lot Nos. 7, 6 and 3;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Lot Nos. 6, 3 and 6.</w:t>
      </w:r>
    </w:p>
    <w:p>
      <w:pPr>
        <w:autoSpaceDN w:val="0"/>
        <w:tabs>
          <w:tab w:pos="3310" w:val="left"/>
        </w:tabs>
        <w:autoSpaceDE w:val="0"/>
        <w:widowControl/>
        <w:spacing w:line="238" w:lineRule="auto" w:before="172" w:after="0"/>
        <w:ind w:left="3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3 : Extent : 15.0933 Ha.</w:t>
      </w:r>
    </w:p>
    <w:p>
      <w:pPr>
        <w:autoSpaceDN w:val="0"/>
        <w:tabs>
          <w:tab w:pos="3798" w:val="left"/>
        </w:tabs>
        <w:autoSpaceDE w:val="0"/>
        <w:widowControl/>
        <w:spacing w:line="403" w:lineRule="auto" w:before="170" w:after="0"/>
        <w:ind w:left="3304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North : Lot Nos. 2;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Lot Nos. 2 and 6;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: Lot Nos. 6 and 4;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Lot Nos. 4 and 6.</w:t>
      </w:r>
    </w:p>
    <w:p>
      <w:pPr>
        <w:autoSpaceDN w:val="0"/>
        <w:tabs>
          <w:tab w:pos="3310" w:val="left"/>
        </w:tabs>
        <w:autoSpaceDE w:val="0"/>
        <w:widowControl/>
        <w:spacing w:line="235" w:lineRule="auto" w:before="170" w:after="0"/>
        <w:ind w:left="3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4 : Extent : 113.5311 Ha.</w:t>
      </w:r>
    </w:p>
    <w:p>
      <w:pPr>
        <w:autoSpaceDN w:val="0"/>
        <w:tabs>
          <w:tab w:pos="3778" w:val="left"/>
          <w:tab w:pos="3780" w:val="left"/>
          <w:tab w:pos="3964" w:val="left"/>
        </w:tabs>
        <w:autoSpaceDE w:val="0"/>
        <w:widowControl/>
        <w:spacing w:line="408" w:lineRule="auto" w:before="172" w:after="0"/>
        <w:ind w:left="328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North 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Lot Nos. 6 and 3;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Lot Nos. 3 and 6;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East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Lot Nos. 6, 5 and 6;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6, 5 and 6.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1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1984" w:val="left"/>
        </w:tabs>
        <w:autoSpaceDE w:val="0"/>
        <w:widowControl/>
        <w:spacing w:line="238" w:lineRule="auto" w:before="232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5 : Extent : 14.7856 Ha.</w:t>
      </w:r>
    </w:p>
    <w:p>
      <w:pPr>
        <w:autoSpaceDN w:val="0"/>
        <w:tabs>
          <w:tab w:pos="2656" w:val="left"/>
        </w:tabs>
        <w:autoSpaceDE w:val="0"/>
        <w:widowControl/>
        <w:spacing w:line="238" w:lineRule="auto" w:before="19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North 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6 and 4;</w:t>
      </w:r>
    </w:p>
    <w:p>
      <w:pPr>
        <w:autoSpaceDN w:val="0"/>
        <w:tabs>
          <w:tab w:pos="2470" w:val="left"/>
          <w:tab w:pos="2656" w:val="left"/>
        </w:tabs>
        <w:autoSpaceDE w:val="0"/>
        <w:widowControl/>
        <w:spacing w:line="238" w:lineRule="auto" w:before="19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6 and 4;</w:t>
      </w:r>
    </w:p>
    <w:p>
      <w:pPr>
        <w:autoSpaceDN w:val="0"/>
        <w:tabs>
          <w:tab w:pos="2656" w:val="left"/>
        </w:tabs>
        <w:autoSpaceDE w:val="0"/>
        <w:widowControl/>
        <w:spacing w:line="238" w:lineRule="auto" w:before="19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6;</w:t>
      </w:r>
    </w:p>
    <w:p>
      <w:pPr>
        <w:autoSpaceDN w:val="0"/>
        <w:tabs>
          <w:tab w:pos="2472" w:val="left"/>
          <w:tab w:pos="2656" w:val="left"/>
        </w:tabs>
        <w:autoSpaceDE w:val="0"/>
        <w:widowControl/>
        <w:spacing w:line="238" w:lineRule="auto" w:before="19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6.</w:t>
      </w:r>
    </w:p>
    <w:p>
      <w:pPr>
        <w:autoSpaceDN w:val="0"/>
        <w:tabs>
          <w:tab w:pos="1986" w:val="left"/>
        </w:tabs>
        <w:autoSpaceDE w:val="0"/>
        <w:widowControl/>
        <w:spacing w:line="238" w:lineRule="auto" w:before="190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6 : Extent : 101.1038 Ha.</w:t>
      </w:r>
    </w:p>
    <w:p>
      <w:pPr>
        <w:autoSpaceDN w:val="0"/>
        <w:tabs>
          <w:tab w:pos="2494" w:val="left"/>
          <w:tab w:pos="2678" w:val="left"/>
        </w:tabs>
        <w:autoSpaceDE w:val="0"/>
        <w:widowControl/>
        <w:spacing w:line="238" w:lineRule="auto" w:before="19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North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7, 1, 2, 3, 4, 5, 4, 3 and 2;</w:t>
      </w:r>
    </w:p>
    <w:p>
      <w:pPr>
        <w:autoSpaceDN w:val="0"/>
        <w:tabs>
          <w:tab w:pos="2492" w:val="left"/>
          <w:tab w:pos="2676" w:val="left"/>
        </w:tabs>
        <w:autoSpaceDE w:val="0"/>
        <w:widowControl/>
        <w:spacing w:line="238" w:lineRule="auto" w:before="19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1, 2, 3, 4, 5, 2 and 7;</w:t>
      </w:r>
    </w:p>
    <w:p>
      <w:pPr>
        <w:autoSpaceDN w:val="0"/>
        <w:tabs>
          <w:tab w:pos="2494" w:val="left"/>
          <w:tab w:pos="2678" w:val="left"/>
        </w:tabs>
        <w:autoSpaceDE w:val="0"/>
        <w:widowControl/>
        <w:spacing w:line="238" w:lineRule="auto" w:before="19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2 and 7;</w:t>
      </w:r>
    </w:p>
    <w:p>
      <w:pPr>
        <w:autoSpaceDN w:val="0"/>
        <w:tabs>
          <w:tab w:pos="2494" w:val="left"/>
          <w:tab w:pos="2678" w:val="left"/>
        </w:tabs>
        <w:autoSpaceDE w:val="0"/>
        <w:widowControl/>
        <w:spacing w:line="238" w:lineRule="auto" w:before="19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2 and 7.</w:t>
      </w:r>
    </w:p>
    <w:p>
      <w:pPr>
        <w:autoSpaceDN w:val="0"/>
        <w:tabs>
          <w:tab w:pos="1984" w:val="left"/>
        </w:tabs>
        <w:autoSpaceDE w:val="0"/>
        <w:widowControl/>
        <w:spacing w:line="238" w:lineRule="auto" w:before="190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7 : Extent : 46.2639 Ha.</w:t>
      </w:r>
    </w:p>
    <w:p>
      <w:pPr>
        <w:autoSpaceDN w:val="0"/>
        <w:tabs>
          <w:tab w:pos="2494" w:val="left"/>
        </w:tabs>
        <w:autoSpaceDE w:val="0"/>
        <w:widowControl/>
        <w:spacing w:line="238" w:lineRule="auto" w:before="19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North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Indian Ocean, Lot Nos. 1, 6 and 2;</w:t>
      </w:r>
    </w:p>
    <w:p>
      <w:pPr>
        <w:autoSpaceDN w:val="0"/>
        <w:tabs>
          <w:tab w:pos="2494" w:val="left"/>
        </w:tabs>
        <w:autoSpaceDE w:val="0"/>
        <w:widowControl/>
        <w:spacing w:line="238" w:lineRule="auto" w:before="19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Lot Nos. 1, 6 and 2 and Indian Ocean;</w:t>
      </w:r>
    </w:p>
    <w:p>
      <w:pPr>
        <w:autoSpaceDN w:val="0"/>
        <w:tabs>
          <w:tab w:pos="2494" w:val="left"/>
        </w:tabs>
        <w:autoSpaceDE w:val="0"/>
        <w:widowControl/>
        <w:spacing w:line="238" w:lineRule="auto" w:before="19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Indian Ocean;</w:t>
      </w:r>
    </w:p>
    <w:p>
      <w:pPr>
        <w:autoSpaceDN w:val="0"/>
        <w:tabs>
          <w:tab w:pos="2494" w:val="left"/>
        </w:tabs>
        <w:autoSpaceDE w:val="0"/>
        <w:widowControl/>
        <w:spacing w:line="238" w:lineRule="auto" w:before="19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Indian Ocean.</w:t>
      </w:r>
    </w:p>
    <w:p>
      <w:pPr>
        <w:autoSpaceDN w:val="0"/>
        <w:tabs>
          <w:tab w:pos="4728" w:val="left"/>
        </w:tabs>
        <w:autoSpaceDE w:val="0"/>
        <w:widowControl/>
        <w:spacing w:line="238" w:lineRule="auto" w:before="190" w:after="0"/>
        <w:ind w:left="331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SCHEDULE II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(Sections 52 and 53)</w:t>
      </w:r>
    </w:p>
    <w:p>
      <w:pPr>
        <w:autoSpaceDN w:val="0"/>
        <w:autoSpaceDE w:val="0"/>
        <w:widowControl/>
        <w:spacing w:line="238" w:lineRule="auto" w:before="190" w:after="0"/>
        <w:ind w:left="16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NACTMENTS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FROM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UNDER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WHICH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XEMPTIONS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NCENTIVES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MAY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BE</w:t>
      </w:r>
    </w:p>
    <w:p>
      <w:pPr>
        <w:autoSpaceDN w:val="0"/>
        <w:autoSpaceDE w:val="0"/>
        <w:widowControl/>
        <w:spacing w:line="238" w:lineRule="auto" w:before="46" w:after="0"/>
        <w:ind w:left="0" w:right="491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GRANTED</w:t>
      </w:r>
    </w:p>
    <w:p>
      <w:pPr>
        <w:autoSpaceDN w:val="0"/>
        <w:autoSpaceDE w:val="0"/>
        <w:widowControl/>
        <w:spacing w:line="238" w:lineRule="auto" w:before="200" w:after="0"/>
        <w:ind w:left="16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Inland Revenue Act, No. 24 of 2017</w:t>
      </w:r>
    </w:p>
    <w:p>
      <w:pPr>
        <w:autoSpaceDN w:val="0"/>
        <w:autoSpaceDE w:val="0"/>
        <w:widowControl/>
        <w:spacing w:line="238" w:lineRule="auto" w:before="6" w:after="0"/>
        <w:ind w:left="16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Value Added Tax Act, No. 14 of 2002</w:t>
      </w:r>
    </w:p>
    <w:p>
      <w:pPr>
        <w:autoSpaceDN w:val="0"/>
        <w:autoSpaceDE w:val="0"/>
        <w:widowControl/>
        <w:spacing w:line="238" w:lineRule="auto" w:before="2" w:after="0"/>
        <w:ind w:left="16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Finance Act, No. 11 of 2002</w:t>
      </w:r>
    </w:p>
    <w:p>
      <w:pPr>
        <w:autoSpaceDN w:val="0"/>
        <w:autoSpaceDE w:val="0"/>
        <w:widowControl/>
        <w:spacing w:line="238" w:lineRule="auto" w:before="6" w:after="0"/>
        <w:ind w:left="16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Finance Act, No. 5 of 2005</w:t>
      </w:r>
    </w:p>
    <w:p>
      <w:pPr>
        <w:autoSpaceDN w:val="0"/>
        <w:autoSpaceDE w:val="0"/>
        <w:widowControl/>
        <w:spacing w:line="238" w:lineRule="auto" w:before="2" w:after="0"/>
        <w:ind w:left="16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Excise (Special Provisions) Act, No. 13 of 1989</w:t>
      </w:r>
    </w:p>
    <w:p>
      <w:pPr>
        <w:autoSpaceDN w:val="0"/>
        <w:autoSpaceDE w:val="0"/>
        <w:widowControl/>
        <w:spacing w:line="238" w:lineRule="auto" w:before="6" w:after="0"/>
        <w:ind w:left="16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6.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Customs Ordinance (Chapter 235)</w:t>
      </w:r>
    </w:p>
    <w:p>
      <w:pPr>
        <w:autoSpaceDN w:val="0"/>
        <w:autoSpaceDE w:val="0"/>
        <w:widowControl/>
        <w:spacing w:line="238" w:lineRule="auto" w:before="2" w:after="0"/>
        <w:ind w:left="16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7.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Ports and Airports Development Levy</w:t>
      </w:r>
    </w:p>
    <w:p>
      <w:pPr>
        <w:autoSpaceDN w:val="0"/>
        <w:autoSpaceDE w:val="0"/>
        <w:widowControl/>
        <w:spacing w:line="238" w:lineRule="auto" w:before="6" w:after="0"/>
        <w:ind w:left="19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Act, No. 18 of  2011</w:t>
      </w:r>
    </w:p>
    <w:p>
      <w:pPr>
        <w:autoSpaceDN w:val="0"/>
        <w:autoSpaceDE w:val="0"/>
        <w:widowControl/>
        <w:spacing w:line="238" w:lineRule="auto" w:before="2" w:after="0"/>
        <w:ind w:left="16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Sri Lanka Export Development Act, No. 40 of 1979</w:t>
      </w:r>
    </w:p>
    <w:p>
      <w:pPr>
        <w:autoSpaceDN w:val="0"/>
        <w:autoSpaceDE w:val="0"/>
        <w:widowControl/>
        <w:spacing w:line="238" w:lineRule="auto" w:before="6" w:after="0"/>
        <w:ind w:left="16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9. The Betting and Gaming Levy Act, No. 40 of 1988</w:t>
      </w:r>
    </w:p>
    <w:p>
      <w:pPr>
        <w:autoSpaceDN w:val="0"/>
        <w:autoSpaceDE w:val="0"/>
        <w:widowControl/>
        <w:spacing w:line="238" w:lineRule="auto" w:before="2" w:after="0"/>
        <w:ind w:left="15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10. Termination of Employment of Workmen (Special Provisions)</w:t>
      </w:r>
    </w:p>
    <w:p>
      <w:pPr>
        <w:autoSpaceDN w:val="0"/>
        <w:autoSpaceDE w:val="0"/>
        <w:widowControl/>
        <w:spacing w:line="238" w:lineRule="auto" w:before="6" w:after="0"/>
        <w:ind w:left="19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Act, No. 45 of 1971</w:t>
      </w:r>
    </w:p>
    <w:p>
      <w:pPr>
        <w:autoSpaceDN w:val="0"/>
        <w:autoSpaceDE w:val="0"/>
        <w:widowControl/>
        <w:spacing w:line="238" w:lineRule="auto" w:before="2" w:after="0"/>
        <w:ind w:left="15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11. The Entertainment Tax Ordinance (Chapter 267)</w:t>
      </w:r>
    </w:p>
    <w:p>
      <w:pPr>
        <w:autoSpaceDN w:val="0"/>
        <w:autoSpaceDE w:val="0"/>
        <w:widowControl/>
        <w:spacing w:line="238" w:lineRule="auto" w:before="6" w:after="0"/>
        <w:ind w:left="15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12.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Foreign Exchange Act, No. 12 of 2017</w:t>
      </w:r>
    </w:p>
    <w:p>
      <w:pPr>
        <w:autoSpaceDN w:val="0"/>
        <w:autoSpaceDE w:val="0"/>
        <w:widowControl/>
        <w:spacing w:line="235" w:lineRule="auto" w:before="8" w:after="0"/>
        <w:ind w:left="15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13.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Casino Business (Regulation) Act, No. 17 of 2010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7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8" w:lineRule="auto" w:before="24" w:after="0"/>
        <w:ind w:left="0" w:right="30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tabs>
          <w:tab w:pos="6654" w:val="left"/>
        </w:tabs>
        <w:autoSpaceDE w:val="0"/>
        <w:widowControl/>
        <w:spacing w:line="238" w:lineRule="auto" w:before="234" w:after="0"/>
        <w:ind w:left="461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SCHEDULE III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(Section 73)</w:t>
      </w:r>
    </w:p>
    <w:p>
      <w:pPr>
        <w:autoSpaceDN w:val="0"/>
        <w:autoSpaceDE w:val="0"/>
        <w:widowControl/>
        <w:spacing w:line="238" w:lineRule="auto" w:before="394" w:after="0"/>
        <w:ind w:left="0" w:right="1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NACTMENTS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WHICH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SHALL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HAVE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PPLICATION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WITHIN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REA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0" w:right="26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UTHORITY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ORT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ITY</w:t>
      </w:r>
    </w:p>
    <w:p>
      <w:pPr>
        <w:autoSpaceDN w:val="0"/>
        <w:tabs>
          <w:tab w:pos="3262" w:val="left"/>
        </w:tabs>
        <w:autoSpaceDE w:val="0"/>
        <w:widowControl/>
        <w:spacing w:line="235" w:lineRule="auto" w:before="258" w:after="0"/>
        <w:ind w:left="29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Urban Development Authority Act, No. 41 of 1978</w:t>
      </w:r>
    </w:p>
    <w:p>
      <w:pPr>
        <w:autoSpaceDN w:val="0"/>
        <w:tabs>
          <w:tab w:pos="3262" w:val="left"/>
        </w:tabs>
        <w:autoSpaceDE w:val="0"/>
        <w:widowControl/>
        <w:spacing w:line="238" w:lineRule="auto" w:before="90" w:after="0"/>
        <w:ind w:left="29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Municipal Council Ordinance (Chapter 252)</w:t>
      </w:r>
    </w:p>
    <w:p>
      <w:pPr>
        <w:autoSpaceDN w:val="0"/>
        <w:tabs>
          <w:tab w:pos="3262" w:val="left"/>
        </w:tabs>
        <w:autoSpaceDE w:val="0"/>
        <w:widowControl/>
        <w:spacing w:line="238" w:lineRule="auto" w:before="90" w:after="0"/>
        <w:ind w:left="29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Commercial Mediation Centre of Sri Lanka</w:t>
      </w:r>
    </w:p>
    <w:p>
      <w:pPr>
        <w:autoSpaceDN w:val="0"/>
        <w:autoSpaceDE w:val="0"/>
        <w:widowControl/>
        <w:spacing w:line="235" w:lineRule="auto" w:before="92" w:after="0"/>
        <w:ind w:left="0" w:right="4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Act, No. 44 of 2000</w:t>
      </w:r>
    </w:p>
    <w:p>
      <w:pPr>
        <w:autoSpaceDN w:val="0"/>
        <w:tabs>
          <w:tab w:pos="3262" w:val="left"/>
        </w:tabs>
        <w:autoSpaceDE w:val="0"/>
        <w:widowControl/>
        <w:spacing w:line="238" w:lineRule="auto" w:before="90" w:after="0"/>
        <w:ind w:left="29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Town and Country Planning Ordinance (Chapter 269)</w:t>
      </w:r>
    </w:p>
    <w:p>
      <w:pPr>
        <w:autoSpaceDN w:val="0"/>
        <w:tabs>
          <w:tab w:pos="3262" w:val="left"/>
        </w:tabs>
        <w:autoSpaceDE w:val="0"/>
        <w:widowControl/>
        <w:spacing w:line="238" w:lineRule="auto" w:before="90" w:after="0"/>
        <w:ind w:left="29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Strategic Development Projects Act, No. 14 of 2008</w:t>
      </w:r>
    </w:p>
    <w:p>
      <w:pPr>
        <w:autoSpaceDN w:val="0"/>
        <w:tabs>
          <w:tab w:pos="3262" w:val="left"/>
        </w:tabs>
        <w:autoSpaceDE w:val="0"/>
        <w:widowControl/>
        <w:spacing w:line="235" w:lineRule="auto" w:before="92" w:after="0"/>
        <w:ind w:left="29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Public Contracts Act, No. 3 of 1987</w:t>
      </w:r>
    </w:p>
    <w:p>
      <w:pPr>
        <w:autoSpaceDN w:val="0"/>
        <w:tabs>
          <w:tab w:pos="3262" w:val="left"/>
        </w:tabs>
        <w:autoSpaceDE w:val="0"/>
        <w:widowControl/>
        <w:spacing w:line="238" w:lineRule="auto" w:before="90" w:after="0"/>
        <w:ind w:left="29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Board of Investment of Sri Lanka Law, No. 4 of 1978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75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11 of 2021</w:t>
      </w:r>
    </w:p>
    <w:p>
      <w:pPr>
        <w:autoSpaceDN w:val="0"/>
        <w:autoSpaceDE w:val="0"/>
        <w:widowControl/>
        <w:spacing w:line="245" w:lineRule="auto" w:before="9210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