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38" w:lineRule="auto" w:before="928" w:after="0"/>
        <w:ind w:left="0" w:right="2702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4"/>
        </w:rPr>
        <w:t xml:space="preserve">FINANCE </w:t>
      </w:r>
      <w:r>
        <w:rPr>
          <w:rFonts w:ascii="Times,Bold" w:hAnsi="Times,Bold" w:eastAsia="Times,Bold"/>
          <w:b/>
          <w:i w:val="0"/>
          <w:color w:val="221F1F"/>
          <w:sz w:val="24"/>
        </w:rPr>
        <w:t>ACT, No. 18  OF 2021</w:t>
      </w:r>
    </w:p>
    <w:p>
      <w:pPr>
        <w:autoSpaceDN w:val="0"/>
        <w:autoSpaceDE w:val="0"/>
        <w:widowControl/>
        <w:spacing w:line="238" w:lineRule="auto" w:before="1084" w:after="0"/>
        <w:ind w:left="0" w:right="287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15th of September 2021]</w:t>
      </w:r>
    </w:p>
    <w:p>
      <w:pPr>
        <w:autoSpaceDN w:val="0"/>
        <w:autoSpaceDE w:val="0"/>
        <w:widowControl/>
        <w:spacing w:line="238" w:lineRule="auto" w:before="37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69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September 17, 2021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27.00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Finance Act, No. 18 of 2021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3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6" w:after="0"/>
        <w:ind w:left="0" w:right="36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15th of September 2021]</w:t>
      </w:r>
    </w:p>
    <w:p>
      <w:pPr>
        <w:autoSpaceDN w:val="0"/>
        <w:autoSpaceDE w:val="0"/>
        <w:widowControl/>
        <w:spacing w:line="235" w:lineRule="auto" w:before="266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D.- O 21/2021</w:t>
      </w:r>
    </w:p>
    <w:p>
      <w:pPr>
        <w:autoSpaceDN w:val="0"/>
        <w:autoSpaceDE w:val="0"/>
        <w:widowControl/>
        <w:spacing w:line="252" w:lineRule="auto" w:before="266" w:after="0"/>
        <w:ind w:left="1696" w:right="2764" w:hanging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ENABLE</w:t>
      </w:r>
      <w:r>
        <w:rPr>
          <w:rFonts w:ascii="Times" w:hAnsi="Times" w:eastAsia="Times"/>
          <w:b w:val="0"/>
          <w:i w:val="0"/>
          <w:color w:val="000000"/>
          <w:sz w:val="14"/>
        </w:rPr>
        <w:t>PERSONS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VOLUNTARILY</w:t>
      </w:r>
      <w:r>
        <w:rPr>
          <w:rFonts w:ascii="Times" w:hAnsi="Times" w:eastAsia="Times"/>
          <w:b w:val="0"/>
          <w:i w:val="0"/>
          <w:color w:val="000000"/>
          <w:sz w:val="14"/>
        </w:rPr>
        <w:t>DISCLOSE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UNDISCLOSED </w:t>
      </w:r>
      <w:r>
        <w:rPr>
          <w:rFonts w:ascii="Times" w:hAnsi="Times" w:eastAsia="Times"/>
          <w:b w:val="0"/>
          <w:i w:val="0"/>
          <w:color w:val="000000"/>
          <w:sz w:val="14"/>
        </w:rPr>
        <w:t>TAXABLE</w:t>
      </w:r>
      <w:r>
        <w:rPr>
          <w:rFonts w:ascii="Times" w:hAnsi="Times" w:eastAsia="Times"/>
          <w:b w:val="0"/>
          <w:i w:val="0"/>
          <w:color w:val="000000"/>
          <w:sz w:val="14"/>
        </w:rPr>
        <w:t>SUPPLIES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INCOME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ASSETS</w:t>
      </w:r>
      <w:r>
        <w:rPr>
          <w:rFonts w:ascii="Times" w:hAnsi="Times" w:eastAsia="Times"/>
          <w:b w:val="0"/>
          <w:i w:val="0"/>
          <w:color w:val="000000"/>
          <w:sz w:val="14"/>
        </w:rPr>
        <w:t>REQUIRED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BE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DISCLOSED </w:t>
      </w:r>
      <w:r>
        <w:rPr>
          <w:rFonts w:ascii="Times" w:hAnsi="Times" w:eastAsia="Times"/>
          <w:b w:val="0"/>
          <w:i w:val="0"/>
          <w:color w:val="000000"/>
          <w:sz w:val="14"/>
        </w:rPr>
        <w:t>UNDER</w:t>
      </w:r>
      <w:r>
        <w:rPr>
          <w:rFonts w:ascii="Times" w:hAnsi="Times" w:eastAsia="Times"/>
          <w:b w:val="0"/>
          <w:i w:val="0"/>
          <w:color w:val="000000"/>
          <w:sz w:val="14"/>
        </w:rPr>
        <w:t>CERTAIN</w:t>
      </w:r>
      <w:r>
        <w:rPr>
          <w:rFonts w:ascii="Times" w:hAnsi="Times" w:eastAsia="Times"/>
          <w:b w:val="0"/>
          <w:i w:val="0"/>
          <w:color w:val="000000"/>
          <w:sz w:val="14"/>
        </w:rPr>
        <w:t>LAWS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IMPOSITION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TAX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 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TAXABLE</w:t>
      </w:r>
      <w:r>
        <w:rPr>
          <w:rFonts w:ascii="Times" w:hAnsi="Times" w:eastAsia="Times"/>
          <w:b w:val="0"/>
          <w:i w:val="0"/>
          <w:color w:val="000000"/>
          <w:sz w:val="14"/>
        </w:rPr>
        <w:t>SUPPLIES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INCOME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ASSETS</w:t>
      </w:r>
      <w:r>
        <w:rPr>
          <w:rFonts w:ascii="Times" w:hAnsi="Times" w:eastAsia="Times"/>
          <w:b w:val="0"/>
          <w:i w:val="0"/>
          <w:color w:val="000000"/>
          <w:sz w:val="14"/>
        </w:rPr>
        <w:t>SO</w:t>
      </w:r>
      <w:r>
        <w:rPr>
          <w:rFonts w:ascii="Times" w:hAnsi="Times" w:eastAsia="Times"/>
          <w:b w:val="0"/>
          <w:i w:val="0"/>
          <w:color w:val="000000"/>
          <w:sz w:val="14"/>
        </w:rPr>
        <w:t>DISCLOSED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</w:p>
    <w:p>
      <w:pPr>
        <w:autoSpaceDN w:val="0"/>
        <w:autoSpaceDE w:val="0"/>
        <w:widowControl/>
        <w:spacing w:line="257" w:lineRule="auto" w:before="74" w:after="0"/>
        <w:ind w:left="1696" w:right="27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INDEMNIFY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PERSONS</w:t>
      </w:r>
      <w:r>
        <w:rPr>
          <w:rFonts w:ascii="Times" w:hAnsi="Times" w:eastAsia="Times"/>
          <w:b w:val="0"/>
          <w:i w:val="0"/>
          <w:color w:val="000000"/>
          <w:sz w:val="14"/>
        </w:rPr>
        <w:t>WHO</w:t>
      </w:r>
      <w:r>
        <w:rPr>
          <w:rFonts w:ascii="Times" w:hAnsi="Times" w:eastAsia="Times"/>
          <w:b w:val="0"/>
          <w:i w:val="0"/>
          <w:color w:val="000000"/>
          <w:sz w:val="14"/>
        </w:rPr>
        <w:t>VOLUNTARILY</w:t>
      </w:r>
      <w:r>
        <w:rPr>
          <w:rFonts w:ascii="Times" w:hAnsi="Times" w:eastAsia="Times"/>
          <w:b w:val="0"/>
          <w:i w:val="0"/>
          <w:color w:val="000000"/>
          <w:sz w:val="14"/>
        </w:rPr>
        <w:t>DISCLOSE</w:t>
      </w:r>
      <w:r>
        <w:rPr>
          <w:rFonts w:ascii="Times" w:hAnsi="Times" w:eastAsia="Times"/>
          <w:b w:val="0"/>
          <w:i w:val="0"/>
          <w:color w:val="000000"/>
          <w:sz w:val="14"/>
        </w:rPr>
        <w:t>ANY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SUCH </w:t>
      </w:r>
      <w:r>
        <w:rPr>
          <w:rFonts w:ascii="Times" w:hAnsi="Times" w:eastAsia="Times"/>
          <w:b w:val="0"/>
          <w:i w:val="0"/>
          <w:color w:val="000000"/>
          <w:sz w:val="14"/>
        </w:rPr>
        <w:t>TAXABLE</w:t>
      </w:r>
      <w:r>
        <w:rPr>
          <w:rFonts w:ascii="Times" w:hAnsi="Times" w:eastAsia="Times"/>
          <w:b w:val="0"/>
          <w:i w:val="0"/>
          <w:color w:val="000000"/>
          <w:sz w:val="14"/>
        </w:rPr>
        <w:t>SUPPLY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INCOME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>ASSET</w:t>
      </w:r>
      <w:r>
        <w:rPr>
          <w:rFonts w:ascii="Times" w:hAnsi="Times" w:eastAsia="Times"/>
          <w:b w:val="0"/>
          <w:i w:val="0"/>
          <w:color w:val="000000"/>
          <w:sz w:val="14"/>
        </w:rPr>
        <w:t>AGAINST</w:t>
      </w:r>
      <w:r>
        <w:rPr>
          <w:rFonts w:ascii="Times" w:hAnsi="Times" w:eastAsia="Times"/>
          <w:b w:val="0"/>
          <w:i w:val="0"/>
          <w:color w:val="000000"/>
          <w:sz w:val="14"/>
        </w:rPr>
        <w:t>LIABILITY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FROM </w:t>
      </w:r>
      <w:r>
        <w:rPr>
          <w:rFonts w:ascii="Times" w:hAnsi="Times" w:eastAsia="Times"/>
          <w:b w:val="0"/>
          <w:i w:val="0"/>
          <w:color w:val="000000"/>
          <w:sz w:val="14"/>
        </w:rPr>
        <w:t>INVESTIGATION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PROSECUTION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PENALTIES</w:t>
      </w:r>
      <w:r>
        <w:rPr>
          <w:rFonts w:ascii="Times" w:hAnsi="Times" w:eastAsia="Times"/>
          <w:b w:val="0"/>
          <w:i w:val="0"/>
          <w:color w:val="000000"/>
          <w:sz w:val="14"/>
        </w:rPr>
        <w:t>UNDER</w:t>
      </w:r>
      <w:r>
        <w:rPr>
          <w:rFonts w:ascii="Times" w:hAnsi="Times" w:eastAsia="Times"/>
          <w:b w:val="0"/>
          <w:i w:val="0"/>
          <w:color w:val="000000"/>
          <w:sz w:val="14"/>
        </w:rPr>
        <w:t>SPECIFIED</w:t>
      </w:r>
      <w:r>
        <w:rPr>
          <w:rFonts w:ascii="Times" w:hAnsi="Times" w:eastAsia="Times"/>
          <w:b w:val="0"/>
          <w:i w:val="0"/>
          <w:color w:val="000000"/>
          <w:sz w:val="14"/>
        </w:rPr>
        <w:t>LAWS</w:t>
      </w:r>
      <w:r>
        <w:rPr>
          <w:rFonts w:ascii="Times" w:hAnsi="Times" w:eastAsia="Times"/>
          <w:b w:val="0"/>
          <w:i w:val="0"/>
          <w:color w:val="000000"/>
          <w:sz w:val="20"/>
        </w:rPr>
        <w:t>;</w:t>
      </w:r>
    </w:p>
    <w:p>
      <w:pPr>
        <w:autoSpaceDN w:val="0"/>
        <w:autoSpaceDE w:val="0"/>
        <w:widowControl/>
        <w:spacing w:line="257" w:lineRule="auto" w:before="74" w:after="0"/>
        <w:ind w:left="1696" w:right="27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GRANT</w:t>
      </w:r>
      <w:r>
        <w:rPr>
          <w:rFonts w:ascii="Times" w:hAnsi="Times" w:eastAsia="Times"/>
          <w:b w:val="0"/>
          <w:i w:val="0"/>
          <w:color w:val="000000"/>
          <w:sz w:val="14"/>
        </w:rPr>
        <w:t>CERTAIN</w:t>
      </w:r>
      <w:r>
        <w:rPr>
          <w:rFonts w:ascii="Times" w:hAnsi="Times" w:eastAsia="Times"/>
          <w:b w:val="0"/>
          <w:i w:val="0"/>
          <w:color w:val="000000"/>
          <w:sz w:val="14"/>
        </w:rPr>
        <w:t>CONCESSIONS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PERSONS</w:t>
      </w:r>
      <w:r>
        <w:rPr>
          <w:rFonts w:ascii="Times" w:hAnsi="Times" w:eastAsia="Times"/>
          <w:b w:val="0"/>
          <w:i w:val="0"/>
          <w:color w:val="000000"/>
          <w:sz w:val="14"/>
        </w:rPr>
        <w:t>WHO</w:t>
      </w:r>
      <w:r>
        <w:rPr>
          <w:rFonts w:ascii="Times" w:hAnsi="Times" w:eastAsia="Times"/>
          <w:b w:val="0"/>
          <w:i w:val="0"/>
          <w:color w:val="000000"/>
          <w:sz w:val="14"/>
        </w:rPr>
        <w:t>HAD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ALREADY </w:t>
      </w:r>
      <w:r>
        <w:rPr>
          <w:rFonts w:ascii="Times" w:hAnsi="Times" w:eastAsia="Times"/>
          <w:b w:val="0"/>
          <w:i w:val="0"/>
          <w:color w:val="000000"/>
          <w:sz w:val="14"/>
        </w:rPr>
        <w:t>DISCLOSED</w:t>
      </w:r>
      <w:r>
        <w:rPr>
          <w:rFonts w:ascii="Times" w:hAnsi="Times" w:eastAsia="Times"/>
          <w:b w:val="0"/>
          <w:i w:val="0"/>
          <w:color w:val="000000"/>
          <w:sz w:val="14"/>
        </w:rPr>
        <w:t>TAXABLE</w:t>
      </w:r>
      <w:r>
        <w:rPr>
          <w:rFonts w:ascii="Times" w:hAnsi="Times" w:eastAsia="Times"/>
          <w:b w:val="0"/>
          <w:i w:val="0"/>
          <w:color w:val="000000"/>
          <w:sz w:val="14"/>
        </w:rPr>
        <w:t>SUPPLIES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INCOME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ASSETS</w:t>
      </w:r>
      <w:r>
        <w:rPr>
          <w:rFonts w:ascii="Times" w:hAnsi="Times" w:eastAsia="Times"/>
          <w:b w:val="0"/>
          <w:i w:val="0"/>
          <w:color w:val="000000"/>
          <w:sz w:val="14"/>
        </w:rPr>
        <w:t>UNDER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SPECIFIED </w:t>
      </w:r>
      <w:r>
        <w:rPr>
          <w:rFonts w:ascii="Times" w:hAnsi="Times" w:eastAsia="Times"/>
          <w:b w:val="0"/>
          <w:i w:val="0"/>
          <w:color w:val="000000"/>
          <w:sz w:val="14"/>
        </w:rPr>
        <w:t>LAWS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MATTERS</w:t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INCIDENTAL 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7" w:lineRule="auto" w:before="266" w:after="204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Finance Act, No. 18  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2021.</w:t>
      </w:r>
    </w:p>
    <w:p>
      <w:pPr>
        <w:autoSpaceDN w:val="0"/>
        <w:autoSpaceDE w:val="0"/>
        <w:widowControl/>
        <w:spacing w:line="235" w:lineRule="auto" w:before="266" w:after="0"/>
        <w:ind w:left="0" w:right="48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</w:t>
      </w:r>
    </w:p>
    <w:p>
      <w:pPr>
        <w:autoSpaceDN w:val="0"/>
        <w:autoSpaceDE w:val="0"/>
        <w:widowControl/>
        <w:spacing w:line="235" w:lineRule="auto" w:before="266" w:after="206"/>
        <w:ind w:left="220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MPOSING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AX</w:t>
      </w:r>
      <w:r>
        <w:rPr>
          <w:rFonts w:ascii="Times" w:hAnsi="Times" w:eastAsia="Times"/>
          <w:b w:val="0"/>
          <w:i w:val="0"/>
          <w:color w:val="000000"/>
          <w:sz w:val="14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000000"/>
          <w:sz w:val="14"/>
        </w:rPr>
        <w:t>OLUNTARY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ISCLOSURE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this Part shall, subject to the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12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Persons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whom this Part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applies</w:t>
            </w:r>
          </w:p>
        </w:tc>
      </w:tr>
      <w:tr>
        <w:trPr>
          <w:trHeight w:hRule="exact" w:val="496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provisions of subsection (2), apply to any person who has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disclosed any amount of taxable supply, income or asset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0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was required to be disclosed under the provisions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law specified in Schedule I hereto (hereinafter in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 referred to as “undisclosed taxable supply, income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asset”), in a Value Added Tax Return for any taxable period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ended on or prior to March 31, 2020 or in a return of income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any year of assessment ended on or prior to March 31, </w:t>
      </w:r>
      <w:r>
        <w:rPr>
          <w:rFonts w:ascii="Times" w:hAnsi="Times" w:eastAsia="Times"/>
          <w:b w:val="0"/>
          <w:i w:val="0"/>
          <w:color w:val="000000"/>
          <w:sz w:val="20"/>
        </w:rPr>
        <w:t>2020.</w:t>
      </w:r>
    </w:p>
    <w:p>
      <w:pPr>
        <w:autoSpaceDN w:val="0"/>
        <w:autoSpaceDE w:val="0"/>
        <w:widowControl/>
        <w:spacing w:line="238" w:lineRule="auto" w:before="264" w:after="0"/>
        <w:ind w:left="16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provisions of this Part shall not apply to-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6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Finance Act, No. 18 of 2021</w:t>
            </w:r>
          </w:p>
        </w:tc>
      </w:tr>
      <w:tr>
        <w:trPr>
          <w:trHeight w:hRule="exact" w:val="4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in relation to whom investigations or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3522" w:right="14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legal proceedings under the provisions of any law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Schedule II is pending, in relation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any undisclosed taxable supply, income or asset;</w:t>
      </w:r>
    </w:p>
    <w:p>
      <w:pPr>
        <w:autoSpaceDN w:val="0"/>
        <w:tabs>
          <w:tab w:pos="3522" w:val="left"/>
          <w:tab w:pos="3534" w:val="left"/>
        </w:tabs>
        <w:autoSpaceDE w:val="0"/>
        <w:widowControl/>
        <w:spacing w:line="247" w:lineRule="auto" w:before="252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person who has been convicted of an offence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provisions of any law specified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Schedule II in relation to any undisclosed taxable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supply, income or asset; or</w:t>
      </w:r>
    </w:p>
    <w:p>
      <w:pPr>
        <w:autoSpaceDN w:val="0"/>
        <w:tabs>
          <w:tab w:pos="3522" w:val="left"/>
          <w:tab w:pos="3534" w:val="left"/>
        </w:tabs>
        <w:autoSpaceDE w:val="0"/>
        <w:widowControl/>
        <w:spacing w:line="247" w:lineRule="auto" w:before="252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amount of undisclosed taxable supply, income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asset held by any person, in respect of which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 under the provisions of any respective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 specified in Schedule I or Schedule IV has been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made:</w:t>
      </w:r>
    </w:p>
    <w:p>
      <w:pPr>
        <w:autoSpaceDN w:val="0"/>
        <w:autoSpaceDE w:val="0"/>
        <w:widowControl/>
        <w:spacing w:line="247" w:lineRule="auto" w:before="252" w:after="0"/>
        <w:ind w:left="2802" w:right="1414" w:firstLine="32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provisions of paragraph (c)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apply to any amount of undisclosed taxable supply,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income or asset which has not been taken into account in </w:t>
      </w:r>
      <w:r>
        <w:rPr>
          <w:rFonts w:ascii="Times" w:hAnsi="Times" w:eastAsia="Times"/>
          <w:b w:val="0"/>
          <w:i w:val="0"/>
          <w:color w:val="000000"/>
          <w:sz w:val="20"/>
        </w:rPr>
        <w:t>making an assessment referred to in that paragraph.</w:t>
      </w:r>
    </w:p>
    <w:p>
      <w:pPr>
        <w:autoSpaceDN w:val="0"/>
        <w:autoSpaceDE w:val="0"/>
        <w:widowControl/>
        <w:spacing w:line="247" w:lineRule="auto" w:before="252" w:after="192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person referred to in subsection (1), not being a </w:t>
      </w:r>
      <w:r>
        <w:rPr>
          <w:rFonts w:ascii="Times" w:hAnsi="Times" w:eastAsia="Times"/>
          <w:b w:val="0"/>
          <w:i w:val="0"/>
          <w:color w:val="221F1F"/>
          <w:sz w:val="20"/>
        </w:rPr>
        <w:t>person referred to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or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(2), shall hereinafter in this Part referred to as the “person to </w:t>
      </w:r>
      <w:r>
        <w:rPr>
          <w:rFonts w:ascii="Times" w:hAnsi="Times" w:eastAsia="Times"/>
          <w:b w:val="0"/>
          <w:i w:val="0"/>
          <w:color w:val="221F1F"/>
          <w:sz w:val="20"/>
        </w:rPr>
        <w:t>whom this Part applies”.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Undisclosed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taxable supplies,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income or assets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be invested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deposited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person to whom this Part applies, shall invest or</w:t>
            </w:r>
          </w:p>
        </w:tc>
      </w:tr>
      <w:tr>
        <w:trPr>
          <w:trHeight w:hRule="exact" w:val="812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8" w:after="0"/>
              <w:ind w:left="142" w:right="69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deposit an amount equivalent to the undisclosed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taxable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supply, income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asset, subject to the provisions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subsections (2) and (3).</w:t>
            </w:r>
          </w:p>
        </w:tc>
      </w:tr>
    </w:tbl>
    <w:p>
      <w:pPr>
        <w:autoSpaceDN w:val="0"/>
        <w:autoSpaceDE w:val="0"/>
        <w:widowControl/>
        <w:spacing w:line="247" w:lineRule="auto" w:before="166" w:after="0"/>
        <w:ind w:left="2802" w:right="1418" w:firstLine="20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If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to whom this Part applies, intends to invest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amount equivalent to the undisclosed taxable supply,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income </w:t>
      </w:r>
      <w:r>
        <w:rPr>
          <w:rFonts w:ascii="Times" w:hAnsi="Times" w:eastAsia="Times"/>
          <w:b w:val="0"/>
          <w:i w:val="0"/>
          <w:color w:val="221F1F"/>
          <w:sz w:val="20"/>
        </w:rPr>
        <w:t>or asset, he shall –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52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he is able to immediately invest such amount,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purchase-</w:t>
      </w:r>
    </w:p>
    <w:p>
      <w:pPr>
        <w:autoSpaceDN w:val="0"/>
        <w:tabs>
          <w:tab w:pos="4014" w:val="left"/>
        </w:tabs>
        <w:autoSpaceDE w:val="0"/>
        <w:widowControl/>
        <w:spacing w:line="238" w:lineRule="auto" w:before="252" w:after="0"/>
        <w:ind w:left="36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shares issued by a resident company;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136" w:val="left"/>
        </w:tabs>
        <w:autoSpaceDE w:val="0"/>
        <w:widowControl/>
        <w:spacing w:line="226" w:lineRule="exact" w:before="0" w:after="0"/>
        <w:ind w:left="26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Finance Act, No. 18 of 2021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2656" w:val="left"/>
          <w:tab w:pos="2666" w:val="left"/>
        </w:tabs>
        <w:autoSpaceDE w:val="0"/>
        <w:widowControl/>
        <w:spacing w:line="245" w:lineRule="auto" w:before="520" w:after="0"/>
        <w:ind w:left="22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treasury bills or treasury bonds issued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Central Bank on behalf of the Government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Sri Lanka;</w:t>
      </w:r>
    </w:p>
    <w:p>
      <w:pPr>
        <w:autoSpaceDN w:val="0"/>
        <w:tabs>
          <w:tab w:pos="2656" w:val="left"/>
          <w:tab w:pos="2666" w:val="left"/>
        </w:tabs>
        <w:autoSpaceDE w:val="0"/>
        <w:widowControl/>
        <w:spacing w:line="245" w:lineRule="auto" w:before="254" w:after="0"/>
        <w:ind w:left="217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quoted debt securities issued by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resident company in Sri Lanka; or</w:t>
      </w:r>
    </w:p>
    <w:p>
      <w:pPr>
        <w:autoSpaceDN w:val="0"/>
        <w:tabs>
          <w:tab w:pos="2656" w:val="left"/>
          <w:tab w:pos="2666" w:val="left"/>
        </w:tabs>
        <w:autoSpaceDE w:val="0"/>
        <w:widowControl/>
        <w:spacing w:line="245" w:lineRule="auto" w:before="254" w:after="0"/>
        <w:ind w:left="219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movable or immovable property in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Lanka,</w:t>
      </w:r>
    </w:p>
    <w:p>
      <w:pPr>
        <w:autoSpaceDN w:val="0"/>
        <w:autoSpaceDE w:val="0"/>
        <w:widowControl/>
        <w:spacing w:line="245" w:lineRule="auto" w:before="254" w:after="0"/>
        <w:ind w:left="217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on or after the date of commencement of this Act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but prior to March 31, 2022; or</w:t>
      </w:r>
    </w:p>
    <w:p>
      <w:pPr>
        <w:autoSpaceDN w:val="0"/>
        <w:tabs>
          <w:tab w:pos="2176" w:val="left"/>
          <w:tab w:pos="2198" w:val="left"/>
        </w:tabs>
        <w:autoSpaceDE w:val="0"/>
        <w:widowControl/>
        <w:spacing w:line="247" w:lineRule="auto" w:before="25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he is unable to immediately invest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 available in cash whether in Sri Lankan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rupees or in foreign currency, he shall deposit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 in a bank account, on or after the date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 but prior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March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31, 2022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7" w:lineRule="auto" w:before="254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Notwithstanding the provisions of subsection (1),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subsection (2) shall not apply to a person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whom this Part applies who, prior to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>commencement of this Act   –</w:t>
      </w:r>
    </w:p>
    <w:p>
      <w:pPr>
        <w:autoSpaceDN w:val="0"/>
        <w:tabs>
          <w:tab w:pos="2176" w:val="left"/>
          <w:tab w:pos="2198" w:val="left"/>
        </w:tabs>
        <w:autoSpaceDE w:val="0"/>
        <w:widowControl/>
        <w:spacing w:line="245" w:lineRule="auto" w:before="25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utilized an amount equivalent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undisclosed taxable supply, income or asset,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purchase-</w:t>
      </w:r>
    </w:p>
    <w:p>
      <w:pPr>
        <w:autoSpaceDN w:val="0"/>
        <w:tabs>
          <w:tab w:pos="2678" w:val="left"/>
        </w:tabs>
        <w:autoSpaceDE w:val="0"/>
        <w:widowControl/>
        <w:spacing w:line="235" w:lineRule="auto" w:before="254" w:after="0"/>
        <w:ind w:left="22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shares issued by a resident company;</w:t>
      </w:r>
    </w:p>
    <w:p>
      <w:pPr>
        <w:autoSpaceDN w:val="0"/>
        <w:tabs>
          <w:tab w:pos="2656" w:val="left"/>
          <w:tab w:pos="2678" w:val="left"/>
        </w:tabs>
        <w:autoSpaceDE w:val="0"/>
        <w:widowControl/>
        <w:spacing w:line="245" w:lineRule="auto" w:before="254" w:after="0"/>
        <w:ind w:left="22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treasury bills or treasury bonds issued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Central Bank on behalf of the Government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Sri Lanka;</w:t>
      </w:r>
    </w:p>
    <w:p>
      <w:pPr>
        <w:autoSpaceDN w:val="0"/>
        <w:tabs>
          <w:tab w:pos="2656" w:val="left"/>
          <w:tab w:pos="2678" w:val="left"/>
        </w:tabs>
        <w:autoSpaceDE w:val="0"/>
        <w:widowControl/>
        <w:spacing w:line="245" w:lineRule="auto" w:before="254" w:after="0"/>
        <w:ind w:left="217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quoted debt securities issued by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resident company in Sri Lanka; or</w:t>
      </w:r>
    </w:p>
    <w:p>
      <w:pPr>
        <w:autoSpaceDN w:val="0"/>
        <w:tabs>
          <w:tab w:pos="2678" w:val="left"/>
        </w:tabs>
        <w:autoSpaceDE w:val="0"/>
        <w:widowControl/>
        <w:spacing w:line="235" w:lineRule="auto" w:before="254" w:after="0"/>
        <w:ind w:left="219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(iv)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any movable or immovable property;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6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Finance Act, No. 18 of 2021</w:t>
            </w:r>
          </w:p>
        </w:tc>
      </w:tr>
      <w:tr>
        <w:trPr>
          <w:trHeight w:hRule="exact" w:val="5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deposited an amount equivalent to the</w:t>
            </w:r>
          </w:p>
        </w:tc>
      </w:tr>
    </w:tbl>
    <w:p>
      <w:pPr>
        <w:autoSpaceDN w:val="0"/>
        <w:autoSpaceDE w:val="0"/>
        <w:widowControl/>
        <w:spacing w:line="254" w:lineRule="auto" w:before="16" w:after="226"/>
        <w:ind w:left="350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undisclosed taxable supply, income or asset in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bank account.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Tax 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Voluntary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Disclosure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10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person to whom this Part applies shall be liable</w:t>
            </w:r>
          </w:p>
        </w:tc>
      </w:tr>
      <w:tr>
        <w:trPr>
          <w:trHeight w:hRule="exact" w:val="536"/>
        </w:trPr>
        <w:tc>
          <w:tcPr>
            <w:tcW w:type="dxa" w:w="3007"/>
            <w:vMerge/>
            <w:tcBorders/>
          </w:tcPr>
          <w:p/>
        </w:tc>
        <w:tc>
          <w:tcPr>
            <w:tcW w:type="dxa" w:w="5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2" w:after="0"/>
              <w:ind w:left="36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pay a tax to be called the “Tax on Voluntary Disclosure”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Commissioner-General prior to making the declaration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under section 5 subject to the provisions of subsection (2).</w:t>
      </w:r>
    </w:p>
    <w:p>
      <w:pPr>
        <w:autoSpaceDN w:val="0"/>
        <w:tabs>
          <w:tab w:pos="2982" w:val="left"/>
        </w:tabs>
        <w:autoSpaceDE w:val="0"/>
        <w:widowControl/>
        <w:spacing w:line="254" w:lineRule="auto" w:before="292" w:after="0"/>
        <w:ind w:left="278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 person to whom this Part applies intends to </w:t>
      </w:r>
      <w:r>
        <w:rPr>
          <w:rFonts w:ascii="Times" w:hAnsi="Times" w:eastAsia="Times"/>
          <w:b w:val="0"/>
          <w:i w:val="0"/>
          <w:color w:val="221F1F"/>
          <w:sz w:val="20"/>
        </w:rPr>
        <w:t>disclose –</w:t>
      </w:r>
    </w:p>
    <w:p>
      <w:pPr>
        <w:autoSpaceDN w:val="0"/>
        <w:tabs>
          <w:tab w:pos="3502" w:val="left"/>
          <w:tab w:pos="3504" w:val="left"/>
        </w:tabs>
        <w:autoSpaceDE w:val="0"/>
        <w:widowControl/>
        <w:spacing w:line="266" w:lineRule="auto" w:before="29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undisclosed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taxable supply, income or asset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than immovable or movable property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declaration made under subsection (1) of section 5,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 is liable to pay the Tax on Voluntary Disclosure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at the rate of one per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such amount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income, or on the cost of such asset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invested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deposited under section 3; or</w:t>
      </w:r>
    </w:p>
    <w:p>
      <w:pPr>
        <w:autoSpaceDN w:val="0"/>
        <w:tabs>
          <w:tab w:pos="3502" w:val="left"/>
        </w:tabs>
        <w:autoSpaceDE w:val="0"/>
        <w:widowControl/>
        <w:spacing w:line="264" w:lineRule="auto" w:before="29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immovable or movable property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declaration made under subsection (1) of section 5,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 is liable to pay Tax on Voluntary Disclosure 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rate of one per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on the market value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property on the date of the declaration.</w:t>
      </w:r>
    </w:p>
    <w:p>
      <w:pPr>
        <w:autoSpaceDN w:val="0"/>
        <w:autoSpaceDE w:val="0"/>
        <w:widowControl/>
        <w:spacing w:line="264" w:lineRule="auto" w:before="294" w:after="230"/>
        <w:ind w:left="2782" w:right="1436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amount of the Tax on Voluntary Disclosure paid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person to whom this Part applies shall not be deemed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 tax credit or an expenditure within the meaning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Inland Revenue Act, No. 24 of 2017 </w:t>
      </w:r>
      <w:r>
        <w:rPr>
          <w:rFonts w:ascii="Times" w:hAnsi="Times" w:eastAsia="Times"/>
          <w:b w:val="0"/>
          <w:i w:val="0"/>
          <w:color w:val="000000"/>
          <w:sz w:val="20"/>
        </w:rPr>
        <w:t>and sh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not be </w:t>
      </w:r>
      <w:r>
        <w:rPr>
          <w:rFonts w:ascii="Times" w:hAnsi="Times" w:eastAsia="Times"/>
          <w:b w:val="0"/>
          <w:i w:val="0"/>
          <w:color w:val="221F1F"/>
          <w:sz w:val="20"/>
        </w:rPr>
        <w:t>refundable.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Disclosure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undisclosed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taxable supply,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income or asset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12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Any person to whom this Part applies who has</w:t>
            </w:r>
          </w:p>
        </w:tc>
      </w:tr>
      <w:tr>
        <w:trPr>
          <w:trHeight w:hRule="exact" w:val="540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2" w:after="0"/>
              <w:ind w:left="16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invested or deposited any undisclosed taxable supply,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income or asset as specified in section 3 and has paid 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Tax on Voluntary Disclosure as specified in section 4, shall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136" w:val="left"/>
        </w:tabs>
        <w:autoSpaceDE w:val="0"/>
        <w:widowControl/>
        <w:spacing w:line="226" w:lineRule="exact" w:before="0" w:after="0"/>
        <w:ind w:left="26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Finance Act, No. 18 of 2021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45" w:lineRule="auto" w:before="476" w:after="0"/>
        <w:ind w:left="1436" w:right="2782" w:firstLine="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on or prior to </w:t>
      </w:r>
      <w:r>
        <w:rPr>
          <w:rFonts w:ascii="Times" w:hAnsi="Times" w:eastAsia="Times"/>
          <w:b w:val="0"/>
          <w:i w:val="0"/>
          <w:color w:val="221F1F"/>
          <w:sz w:val="20"/>
        </w:rPr>
        <w:t>March 31, 2022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submit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Commissioner-General a declaration (hereinafter in this Part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as the “declarant”) in relation to any undisclosed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taxable supply, income or asset, substantially in the relevant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form specified in Part I or Part II of Schedule V hereto along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documents to prove the ownership, date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acquisition and cost or market value of the asset, subject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guidelines issued by the Commissioner-General under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(2).</w:t>
      </w:r>
    </w:p>
    <w:p>
      <w:pPr>
        <w:autoSpaceDN w:val="0"/>
        <w:autoSpaceDE w:val="0"/>
        <w:widowControl/>
        <w:spacing w:line="245" w:lineRule="auto" w:before="228" w:after="0"/>
        <w:ind w:left="1436" w:right="278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effective implementation of the provisions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Act, the Commissioner-General may issue necessary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guidelines specifying the manner of payment and filing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declaration within one week of the date of coming into </w:t>
      </w:r>
      <w:r>
        <w:rPr>
          <w:rFonts w:ascii="Times" w:hAnsi="Times" w:eastAsia="Times"/>
          <w:b w:val="0"/>
          <w:i w:val="0"/>
          <w:color w:val="000000"/>
          <w:sz w:val="20"/>
        </w:rPr>
        <w:t>operation of this Act.</w:t>
      </w:r>
    </w:p>
    <w:p>
      <w:pPr>
        <w:autoSpaceDN w:val="0"/>
        <w:autoSpaceDE w:val="0"/>
        <w:widowControl/>
        <w:spacing w:line="245" w:lineRule="auto" w:before="228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Upon receipt of a declaration made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the Commissioner-General shall verify </w:t>
      </w:r>
      <w:r>
        <w:rPr>
          <w:rFonts w:ascii="Times" w:hAnsi="Times" w:eastAsia="Times"/>
          <w:b w:val="0"/>
          <w:i w:val="0"/>
          <w:color w:val="000000"/>
          <w:sz w:val="20"/>
        </w:rPr>
        <w:t>whether such declaration is in accordance with this Act.</w:t>
      </w:r>
    </w:p>
    <w:p>
      <w:pPr>
        <w:autoSpaceDN w:val="0"/>
        <w:autoSpaceDE w:val="0"/>
        <w:widowControl/>
        <w:spacing w:line="245" w:lineRule="auto" w:before="228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the declaration is in accordance with this Act,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Commissioner-General shall accept the declaration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writing and inform of such acceptance to the declarant within </w:t>
      </w:r>
      <w:r>
        <w:rPr>
          <w:rFonts w:ascii="Times" w:hAnsi="Times" w:eastAsia="Times"/>
          <w:b w:val="0"/>
          <w:i w:val="0"/>
          <w:color w:val="000000"/>
          <w:sz w:val="20"/>
        </w:rPr>
        <w:t>thirty days of the date of receipt of the declaration.</w:t>
      </w:r>
    </w:p>
    <w:p>
      <w:pPr>
        <w:autoSpaceDN w:val="0"/>
        <w:autoSpaceDE w:val="0"/>
        <w:widowControl/>
        <w:spacing w:line="245" w:lineRule="auto" w:before="228" w:after="0"/>
        <w:ind w:left="1438" w:right="2782" w:firstLine="23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If the declaration is not in accordance with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Act, the Commissioner-General shall reject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declaration and inform the declarant in writing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reasons for his rejection within thirty days of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>receipt of such declaration.</w:t>
      </w:r>
    </w:p>
    <w:p>
      <w:pPr>
        <w:autoSpaceDN w:val="0"/>
        <w:autoSpaceDE w:val="0"/>
        <w:widowControl/>
        <w:spacing w:line="245" w:lineRule="auto" w:before="228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If the Commissioner-General fails to inform the </w:t>
      </w:r>
      <w:r>
        <w:rPr>
          <w:rFonts w:ascii="Times" w:hAnsi="Times" w:eastAsia="Times"/>
          <w:b w:val="0"/>
          <w:i w:val="0"/>
          <w:color w:val="000000"/>
          <w:sz w:val="20"/>
        </w:rPr>
        <w:t>declarant as specified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within thirty </w:t>
      </w:r>
      <w:r>
        <w:rPr>
          <w:rFonts w:ascii="Times" w:hAnsi="Times" w:eastAsia="Times"/>
          <w:b w:val="0"/>
          <w:i w:val="0"/>
          <w:color w:val="000000"/>
          <w:sz w:val="20"/>
        </w:rPr>
        <w:t>days the declaration shall be deemed to have been accepted.</w:t>
      </w:r>
    </w:p>
    <w:p>
      <w:pPr>
        <w:autoSpaceDN w:val="0"/>
        <w:autoSpaceDE w:val="0"/>
        <w:widowControl/>
        <w:spacing w:line="245" w:lineRule="auto" w:before="228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Any declarant whose declaration is rejected in terms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subsection (3), shall be entitled to submit a fresh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declaration remedying any defects specified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Commissioner-General’s decision under subsection (3) </w:t>
      </w:r>
      <w:r>
        <w:rPr>
          <w:rFonts w:ascii="Times" w:hAnsi="Times" w:eastAsia="Times"/>
          <w:b w:val="0"/>
          <w:i w:val="0"/>
          <w:color w:val="000000"/>
          <w:sz w:val="20"/>
        </w:rPr>
        <w:t>within thirty days of the receipt of the Commissioner-</w:t>
      </w:r>
      <w:r>
        <w:rPr>
          <w:rFonts w:ascii="Times" w:hAnsi="Times" w:eastAsia="Times"/>
          <w:b w:val="0"/>
          <w:i w:val="0"/>
          <w:color w:val="000000"/>
          <w:sz w:val="20"/>
        </w:rPr>
        <w:t>General’s decision.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4036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Finance Act, No. 18 of 2021</w:t>
      </w:r>
    </w:p>
    <w:p>
      <w:pPr>
        <w:autoSpaceDN w:val="0"/>
        <w:autoSpaceDE w:val="0"/>
        <w:widowControl/>
        <w:spacing w:line="257" w:lineRule="auto" w:before="488" w:after="204"/>
        <w:ind w:left="2782" w:right="143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Any declarant who provides false or incorrect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in the declaration made under subsection (1)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be entitled to the immunity granted under 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6, notwithstanding the acceptance of such declaration by </w:t>
      </w:r>
      <w:r>
        <w:rPr>
          <w:rFonts w:ascii="Times" w:hAnsi="Times" w:eastAsia="Times"/>
          <w:b w:val="0"/>
          <w:i w:val="0"/>
          <w:color w:val="000000"/>
          <w:sz w:val="20"/>
        </w:rPr>
        <w:t>the Commissioner-General under subsection (3).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682" w:right="33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Immunity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granted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declarants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declarant whose declaration has been accepted</w:t>
            </w:r>
          </w:p>
        </w:tc>
      </w:tr>
      <w:tr>
        <w:trPr>
          <w:trHeight w:hRule="exact" w:val="510"/>
        </w:trPr>
        <w:tc>
          <w:tcPr>
            <w:tcW w:type="dxa" w:w="3007"/>
            <w:vMerge/>
            <w:tcBorders/>
          </w:tcPr>
          <w:p/>
        </w:tc>
        <w:tc>
          <w:tcPr>
            <w:tcW w:type="dxa" w:w="5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8" w:after="0"/>
              <w:ind w:left="3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Commissioner-General under subsection (3) of 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 and, who has paid the Tax on Voluntary Disclosure as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section 4, shall be entitled to enjoy the full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immunity from liability to pay any tax, penalty or interest or </w:t>
      </w:r>
      <w:r>
        <w:rPr>
          <w:rFonts w:ascii="Times" w:hAnsi="Times" w:eastAsia="Times"/>
          <w:b w:val="0"/>
          <w:i w:val="0"/>
          <w:color w:val="000000"/>
          <w:sz w:val="20"/>
        </w:rPr>
        <w:t>from any investigation or prosecution –</w:t>
      </w:r>
    </w:p>
    <w:p>
      <w:pPr>
        <w:autoSpaceDN w:val="0"/>
        <w:tabs>
          <w:tab w:pos="3502" w:val="left"/>
          <w:tab w:pos="3504" w:val="left"/>
        </w:tabs>
        <w:autoSpaceDE w:val="0"/>
        <w:widowControl/>
        <w:spacing w:line="259" w:lineRule="auto" w:before="27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provisions of any law specified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Schedule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 hereto, other than the Value Added Tax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No. 14 of 2002, in relation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any year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assessment ending on or prior to March 31, 2020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relation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income or asset disclosed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declaration made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>(1) of section 5;</w:t>
      </w:r>
    </w:p>
    <w:p>
      <w:pPr>
        <w:autoSpaceDN w:val="0"/>
        <w:tabs>
          <w:tab w:pos="3502" w:val="left"/>
          <w:tab w:pos="3504" w:val="left"/>
        </w:tabs>
        <w:autoSpaceDE w:val="0"/>
        <w:widowControl/>
        <w:spacing w:line="259" w:lineRule="auto" w:before="27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provisions of the Value Added Tax Act,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14 of 2002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relation to any year of any period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ending on or prior to March 31, 2020 in relation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amount of taxable supplies disclosed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declaration made under subsection (1) of section 5,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unless such tax has been collected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>declarant.</w:t>
      </w:r>
    </w:p>
    <w:p>
      <w:pPr>
        <w:autoSpaceDN w:val="0"/>
        <w:autoSpaceDE w:val="0"/>
        <w:widowControl/>
        <w:spacing w:line="257" w:lineRule="auto" w:before="276" w:after="216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Subject to the provisions of subsection (5)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5, the Commissioner-General shall ensure that full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immunity as specified above, be granted to any declarant </w:t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5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Secrecy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Commissioner-General or any officer of the</w:t>
            </w:r>
          </w:p>
        </w:tc>
      </w:tr>
    </w:tbl>
    <w:p>
      <w:pPr>
        <w:autoSpaceDN w:val="0"/>
        <w:autoSpaceDE w:val="0"/>
        <w:widowControl/>
        <w:spacing w:line="257" w:lineRule="auto" w:before="12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 of Inland Revenue, shall preserve and aid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preserving official secrecy in respect of the identity of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declarant and any matter or thing contained in a declaration </w:t>
      </w:r>
      <w:r>
        <w:rPr>
          <w:rFonts w:ascii="Times" w:hAnsi="Times" w:eastAsia="Times"/>
          <w:b w:val="0"/>
          <w:i w:val="0"/>
          <w:color w:val="000000"/>
          <w:sz w:val="20"/>
        </w:rPr>
        <w:t>made under subsection (1) of section 5 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136" w:val="left"/>
        </w:tabs>
        <w:autoSpaceDE w:val="0"/>
        <w:widowControl/>
        <w:spacing w:line="226" w:lineRule="exact" w:before="0" w:after="0"/>
        <w:ind w:left="26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Finance Act, No. 18 of 2021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57" w:lineRule="auto" w:before="488" w:after="236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All provisions of the Inland Revenue Act, No. 24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2017 applicable to the maintenance of official secrecy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punishment for the breach of such secrecy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100 of such Act, shall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be applicable </w:t>
      </w:r>
      <w:r>
        <w:rPr>
          <w:rFonts w:ascii="Times" w:hAnsi="Times" w:eastAsia="Times"/>
          <w:b w:val="0"/>
          <w:i w:val="0"/>
          <w:color w:val="000000"/>
          <w:sz w:val="20"/>
        </w:rPr>
        <w:t>to a declaration made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any person to whom this Part applies fails to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6" w:after="0"/>
              <w:ind w:left="12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Consequence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failure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comply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provisions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Act</w:t>
            </w:r>
          </w:p>
          <w:p>
            <w:pPr>
              <w:autoSpaceDN w:val="0"/>
              <w:autoSpaceDE w:val="0"/>
              <w:widowControl/>
              <w:spacing w:line="245" w:lineRule="auto" w:before="450" w:after="0"/>
              <w:ind w:left="116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Avoidance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doubt</w:t>
            </w:r>
          </w:p>
        </w:tc>
      </w:tr>
      <w:tr>
        <w:trPr>
          <w:trHeight w:hRule="exact" w:val="100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40" w:after="0"/>
              <w:ind w:left="73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comply with the provisions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Act, he shall be liable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dealt with in terms of the provisions of the respective law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 in Schedule I or Schedule IV hereto.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For the avoidance of doubt it is hereby declared that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this Part shall apply to any person to whom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8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this Part applies, notwithstanding anything done or any</w:t>
      </w:r>
    </w:p>
    <w:p>
      <w:pPr>
        <w:autoSpaceDN w:val="0"/>
        <w:autoSpaceDE w:val="0"/>
        <w:widowControl/>
        <w:spacing w:line="235" w:lineRule="auto" w:before="54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amnesty granted under the provisions of Inland Revenue</w:t>
      </w:r>
    </w:p>
    <w:p>
      <w:pPr>
        <w:autoSpaceDN w:val="0"/>
        <w:autoSpaceDE w:val="0"/>
        <w:widowControl/>
        <w:spacing w:line="238" w:lineRule="auto" w:before="56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(Regulation of Amnesty) Act, No. 10 of 2004.</w:t>
      </w:r>
    </w:p>
    <w:p>
      <w:pPr>
        <w:autoSpaceDN w:val="0"/>
        <w:autoSpaceDE w:val="0"/>
        <w:widowControl/>
        <w:spacing w:line="238" w:lineRule="auto" w:before="336" w:after="0"/>
        <w:ind w:left="0" w:right="48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</w:t>
      </w:r>
    </w:p>
    <w:p>
      <w:pPr>
        <w:autoSpaceDN w:val="0"/>
        <w:autoSpaceDE w:val="0"/>
        <w:widowControl/>
        <w:spacing w:line="238" w:lineRule="auto" w:before="336" w:after="276"/>
        <w:ind w:left="14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W</w:t>
      </w:r>
      <w:r>
        <w:rPr>
          <w:rFonts w:ascii="Times" w:hAnsi="Times" w:eastAsia="Times"/>
          <w:b w:val="0"/>
          <w:i w:val="0"/>
          <w:color w:val="000000"/>
          <w:sz w:val="14"/>
        </w:rPr>
        <w:t>RITE</w:t>
      </w:r>
      <w:r>
        <w:rPr>
          <w:rFonts w:ascii="Times" w:hAnsi="Times" w:eastAsia="Times"/>
          <w:b w:val="0"/>
          <w:i w:val="0"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14"/>
        </w:rPr>
        <w:t>FF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T</w:t>
      </w:r>
      <w:r>
        <w:rPr>
          <w:rFonts w:ascii="Times" w:hAnsi="Times" w:eastAsia="Times"/>
          <w:b w:val="0"/>
          <w:i w:val="0"/>
          <w:color w:val="221F1F"/>
          <w:sz w:val="14"/>
        </w:rPr>
        <w:t>AX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RREARS</w:t>
      </w:r>
      <w:r>
        <w:rPr>
          <w:rFonts w:ascii="Times" w:hAnsi="Times" w:eastAsia="Times"/>
          <w:b w:val="0"/>
          <w:i w:val="0"/>
          <w:color w:val="221F1F"/>
          <w:sz w:val="14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C</w:t>
      </w:r>
      <w:r>
        <w:rPr>
          <w:rFonts w:ascii="Times" w:hAnsi="Times" w:eastAsia="Times"/>
          <w:b w:val="0"/>
          <w:i w:val="0"/>
          <w:color w:val="221F1F"/>
          <w:sz w:val="14"/>
        </w:rPr>
        <w:t>ERTAIN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AWS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provisions of this Part shall apply to any person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4" w:after="0"/>
              <w:ind w:left="12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Persons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whom this Part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applies</w:t>
            </w:r>
          </w:p>
        </w:tc>
      </w:tr>
      <w:tr>
        <w:trPr>
          <w:trHeight w:hRule="exact" w:val="56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who, is liable to pay any tax arrears under the provisions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law specified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Schedule I, Schedule III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Schedule IV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6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or, is liable to pay any penalty imposed under the provisions</w:t>
      </w:r>
    </w:p>
    <w:p>
      <w:pPr>
        <w:autoSpaceDN w:val="0"/>
        <w:autoSpaceDE w:val="0"/>
        <w:widowControl/>
        <w:spacing w:line="238" w:lineRule="auto" w:before="56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any such law</w:t>
      </w:r>
      <w:r>
        <w:rPr>
          <w:rFonts w:ascii="Times" w:hAnsi="Times" w:eastAsia="Times"/>
          <w:b w:val="0"/>
          <w:i w:val="0"/>
          <w:color w:val="221F1F"/>
          <w:sz w:val="20"/>
        </w:rPr>
        <w:t>, for any year of assessment commencing</w:t>
      </w:r>
    </w:p>
    <w:p>
      <w:pPr>
        <w:autoSpaceDN w:val="0"/>
        <w:autoSpaceDE w:val="0"/>
        <w:widowControl/>
        <w:spacing w:line="235" w:lineRule="auto" w:before="54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prior to April 1, 2020 or for any period commencing prior to</w:t>
      </w:r>
    </w:p>
    <w:p>
      <w:pPr>
        <w:autoSpaceDN w:val="0"/>
        <w:autoSpaceDE w:val="0"/>
        <w:widowControl/>
        <w:spacing w:line="238" w:lineRule="auto" w:before="56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December 31, 2020 (hereinafter in </w:t>
      </w:r>
      <w:r>
        <w:rPr>
          <w:rFonts w:ascii="Times" w:hAnsi="Times" w:eastAsia="Times"/>
          <w:b w:val="0"/>
          <w:i w:val="0"/>
          <w:color w:val="000000"/>
          <w:sz w:val="20"/>
        </w:rPr>
        <w:t>this Part referred to as the</w:t>
      </w:r>
    </w:p>
    <w:p>
      <w:pPr>
        <w:autoSpaceDN w:val="0"/>
        <w:autoSpaceDE w:val="0"/>
        <w:widowControl/>
        <w:spacing w:line="235" w:lineRule="auto" w:before="54" w:after="278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“taxpayer”).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Notwithstanding anything to the contrary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any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8" w:after="0"/>
              <w:ind w:left="12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Tax arrears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written off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respect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certain taxes</w:t>
            </w:r>
          </w:p>
        </w:tc>
      </w:tr>
      <w:tr>
        <w:trPr>
          <w:trHeight w:hRule="exact" w:val="578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8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law or any provision of any law specified in Schedule III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hereto or Value Added Tax Act, No.14 of 2002,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4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Commissioner-</w:t>
      </w:r>
      <w:r>
        <w:rPr>
          <w:rFonts w:ascii="Times" w:hAnsi="Times" w:eastAsia="Times"/>
          <w:b w:val="0"/>
          <w:i w:val="0"/>
          <w:color w:val="000000"/>
          <w:sz w:val="20"/>
        </w:rPr>
        <w:t>General shall write off, subject to sections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4036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Finance Act, No. 18 of 2021</w:t>
      </w:r>
    </w:p>
    <w:p>
      <w:pPr>
        <w:autoSpaceDN w:val="0"/>
        <w:autoSpaceDE w:val="0"/>
        <w:widowControl/>
        <w:spacing w:line="257" w:lineRule="auto" w:before="488" w:after="216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14 and 15, any tax arrears under any law in Part A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Schedule III hereto or under the specific provisions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Value Added Tax Act, No.14 of 2002 specified in Part B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Schedule III hereto, in respect of any period ending on or </w:t>
      </w:r>
      <w:r>
        <w:rPr>
          <w:rFonts w:ascii="Times" w:hAnsi="Times" w:eastAsia="Times"/>
          <w:b w:val="0"/>
          <w:i w:val="0"/>
          <w:color w:val="000000"/>
          <w:sz w:val="20"/>
        </w:rPr>
        <w:t>prior to December 31, 2020, in relation to a taxpayer.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Tax arrears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written off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respect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certain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individuals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Commissioner-General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write off, subject</w:t>
            </w:r>
          </w:p>
        </w:tc>
      </w:tr>
      <w:tr>
        <w:trPr>
          <w:trHeight w:hRule="exact" w:val="774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0" w:after="0"/>
              <w:ind w:left="14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sections 14 and 15, any tax arrears payable under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provisions of any law specified in Schedule 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than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Value Added Tax Act, No.14 of 2002, as at December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31,</w:t>
            </w:r>
          </w:p>
        </w:tc>
      </w:tr>
    </w:tbl>
    <w:p>
      <w:pPr>
        <w:autoSpaceDN w:val="0"/>
        <w:autoSpaceDE w:val="0"/>
        <w:widowControl/>
        <w:spacing w:line="257" w:lineRule="auto" w:before="12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2020, by any individual whose assessable income,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calculated in terms of the provisions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Inland Revenue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No. 24 of 2017, for the year of assessment ending on </w:t>
      </w:r>
      <w:r>
        <w:rPr>
          <w:rFonts w:ascii="Times" w:hAnsi="Times" w:eastAsia="Times"/>
          <w:b w:val="0"/>
          <w:i w:val="0"/>
          <w:color w:val="000000"/>
          <w:sz w:val="20"/>
        </w:rPr>
        <w:t>March 31, 2020, does not exceed rupees three million:</w:t>
      </w:r>
    </w:p>
    <w:p>
      <w:pPr>
        <w:autoSpaceDN w:val="0"/>
        <w:autoSpaceDE w:val="0"/>
        <w:widowControl/>
        <w:spacing w:line="254" w:lineRule="auto" w:before="276" w:after="0"/>
        <w:ind w:left="2782" w:right="1436" w:firstLine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provisions of this section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apply to any such individual, under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>circumstances: -</w:t>
      </w:r>
    </w:p>
    <w:p>
      <w:pPr>
        <w:autoSpaceDN w:val="0"/>
        <w:tabs>
          <w:tab w:pos="3502" w:val="left"/>
        </w:tabs>
        <w:autoSpaceDE w:val="0"/>
        <w:widowControl/>
        <w:spacing w:line="257" w:lineRule="auto" w:before="27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assessable income of the relevant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individual exceeds rupees three million without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deducting any loss including an unrelieved loss,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terms of the provisions of the Inland Revenue Act,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No. 24 of 2017;</w:t>
      </w:r>
    </w:p>
    <w:p>
      <w:pPr>
        <w:autoSpaceDN w:val="0"/>
        <w:tabs>
          <w:tab w:pos="3502" w:val="left"/>
        </w:tabs>
        <w:autoSpaceDE w:val="0"/>
        <w:widowControl/>
        <w:spacing w:line="259" w:lineRule="auto" w:before="27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assessable income of the relevant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individual exceeds rupees three million in aggregate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income from final withholding payments,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gains and profits exempted from income tax in terms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provisions of the Inland Revenue Act, No. 24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2017;</w:t>
      </w:r>
    </w:p>
    <w:p>
      <w:pPr>
        <w:autoSpaceDN w:val="0"/>
        <w:tabs>
          <w:tab w:pos="3502" w:val="left"/>
        </w:tabs>
        <w:autoSpaceDE w:val="0"/>
        <w:widowControl/>
        <w:spacing w:line="259" w:lineRule="auto" w:before="276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annual gross turnover for the year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assessment ending on March 31, 2020, of a business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partnership of which the relevant individual is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partner, is not less than rupees five hundred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million;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136" w:val="left"/>
        </w:tabs>
        <w:autoSpaceDE w:val="0"/>
        <w:widowControl/>
        <w:spacing w:line="226" w:lineRule="exact" w:before="0" w:after="0"/>
        <w:ind w:left="26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Finance Act, No. 18 of 2021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9</w:t>
      </w:r>
    </w:p>
    <w:p>
      <w:pPr>
        <w:autoSpaceDN w:val="0"/>
        <w:tabs>
          <w:tab w:pos="2176" w:val="left"/>
        </w:tabs>
        <w:autoSpaceDE w:val="0"/>
        <w:widowControl/>
        <w:spacing w:line="259" w:lineRule="auto" w:before="494" w:after="222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assessable income of the relevant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individual includes an income earned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conducting a business of betting and gaming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of liquor excluding such income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which is merely incidental to another business.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Commissioner-General shall write off any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6" w:after="0"/>
              <w:ind w:left="12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Penalty on tax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default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written off</w:t>
            </w:r>
          </w:p>
        </w:tc>
      </w:tr>
      <w:tr>
        <w:trPr>
          <w:trHeight w:hRule="exact" w:val="528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2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penalty or interest, calculated in terms of the provisions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law specified in Schedule I or Schedule IV hereto, in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2" w:after="0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relation to a taxpayer, in respect of which the payment due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was December 31, 2020 or a date prior to that date, if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taxpayer pays the full amount of the tax outstanding,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provisions of said laws, on or prior to March 31, </w:t>
      </w:r>
      <w:r>
        <w:rPr>
          <w:rFonts w:ascii="Times" w:hAnsi="Times" w:eastAsia="Times"/>
          <w:b w:val="0"/>
          <w:i w:val="0"/>
          <w:color w:val="000000"/>
          <w:sz w:val="20"/>
        </w:rPr>
        <w:t>2022.</w:t>
      </w:r>
    </w:p>
    <w:p>
      <w:pPr>
        <w:autoSpaceDN w:val="0"/>
        <w:autoSpaceDE w:val="0"/>
        <w:widowControl/>
        <w:spacing w:line="259" w:lineRule="auto" w:before="280" w:after="218"/>
        <w:ind w:left="1456" w:right="2760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(2) Nothing in subsection (1) shall be read and construed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imposing a liability on the taxpayer to pay any tax, interest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penalty thereon, in respect of any tax arrears written off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of the provisions of the Inland Revenue Act, No. 24 of </w:t>
      </w:r>
      <w:r>
        <w:rPr>
          <w:rFonts w:ascii="Times" w:hAnsi="Times" w:eastAsia="Times"/>
          <w:b w:val="0"/>
          <w:i w:val="0"/>
          <w:color w:val="000000"/>
          <w:sz w:val="20"/>
        </w:rPr>
        <w:t>2017 or the provisions of section 11 or 12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there is any dispute in relation to any tax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126" w:right="76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Tax arrears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dispute not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 written off</w:t>
            </w:r>
          </w:p>
        </w:tc>
      </w:tr>
      <w:tr>
        <w:trPr>
          <w:trHeight w:hRule="exact" w:val="516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arrears referred to in section 11 or 12,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respect of which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decision is pending before or has been made by the Tax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4" w:after="222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or any court of law, before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Act, under the provisions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respective law specified in Schedule I or Schedule III hereto,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an assessment made in relation to a taxpayer, shall not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off under the provisions of section 11 and 12, as the </w:t>
      </w:r>
      <w:r>
        <w:rPr>
          <w:rFonts w:ascii="Times" w:hAnsi="Times" w:eastAsia="Times"/>
          <w:b w:val="0"/>
          <w:i w:val="0"/>
          <w:color w:val="221F1F"/>
          <w:sz w:val="20"/>
        </w:rPr>
        <w:t>case may be.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tax refund pending payment on the date of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12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Tax refunds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 set off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against the tax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arrears written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</w:t>
            </w:r>
          </w:p>
        </w:tc>
      </w:tr>
      <w:tr>
        <w:trPr>
          <w:trHeight w:hRule="exact" w:val="770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2" w:after="0"/>
              <w:ind w:left="736" w:right="12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commencement of this Act duly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claimed by a taxpayer,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provisions of any law specified in Schedule I, Schedule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III or Schedule IV hereto, for any period ending prior to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4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December 31, 2020 shall be set off against any tax arrears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off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 of section 11 or 12: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4036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Finance Act, No. 18 of 2021</w:t>
      </w:r>
    </w:p>
    <w:p>
      <w:pPr>
        <w:autoSpaceDN w:val="0"/>
        <w:autoSpaceDE w:val="0"/>
        <w:widowControl/>
        <w:spacing w:line="259" w:lineRule="auto" w:before="514" w:after="226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provisions of this section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no application to any penalty imposed by law in a </w:t>
      </w:r>
      <w:r>
        <w:rPr>
          <w:rFonts w:ascii="Times" w:hAnsi="Times" w:eastAsia="Times"/>
          <w:b w:val="0"/>
          <w:i w:val="0"/>
          <w:color w:val="221F1F"/>
          <w:sz w:val="20"/>
        </w:rPr>
        <w:t>period subsequent to the period in which the refund is due.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Commissioner-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General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inform amounts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set off against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Commissioner-General shall communicate</w:t>
            </w:r>
          </w:p>
        </w:tc>
      </w:tr>
      <w:tr>
        <w:trPr>
          <w:trHeight w:hRule="exact" w:val="526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2" w:after="0"/>
              <w:ind w:left="18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writing, to every taxpayer, the amount of refund to be set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 against the tax arrears in terms of section 15.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tax arrears</w:t>
      </w:r>
    </w:p>
    <w:p>
      <w:pPr>
        <w:autoSpaceDN w:val="0"/>
        <w:autoSpaceDE w:val="0"/>
        <w:widowControl/>
        <w:spacing w:line="266" w:lineRule="auto" w:before="100" w:after="0"/>
        <w:ind w:left="2802" w:right="1414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 If such person is dissatisfied with the amounts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refund to be set off against the tax arrears so written off, 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within a period of fourteen days from the date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communication of the Commissioner-General, make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request to the Commissioner-General to not to set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 the refunds against the tax arrears as specified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Commissioner-General and shall settle the full amount of </w:t>
      </w:r>
      <w:r>
        <w:rPr>
          <w:rFonts w:ascii="Times" w:hAnsi="Times" w:eastAsia="Times"/>
          <w:b w:val="0"/>
          <w:i w:val="0"/>
          <w:color w:val="000000"/>
          <w:sz w:val="20"/>
        </w:rPr>
        <w:t>the tax arrears on or prior to March 31, 2022.</w:t>
      </w:r>
    </w:p>
    <w:p>
      <w:pPr>
        <w:autoSpaceDN w:val="0"/>
        <w:autoSpaceDE w:val="0"/>
        <w:widowControl/>
        <w:spacing w:line="266" w:lineRule="auto" w:before="292" w:after="0"/>
        <w:ind w:left="2802" w:right="1416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Commissioner-General may, upon a request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by the taxpayer under subsection (2), grant approval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such taxpayer to settle the tax arrears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on or prior to March 31, 2022, in accordance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 suitable payment plan submitted along with the </w:t>
      </w:r>
      <w:r>
        <w:rPr>
          <w:rFonts w:ascii="Times" w:hAnsi="Times" w:eastAsia="Times"/>
          <w:b w:val="0"/>
          <w:i w:val="0"/>
          <w:color w:val="000000"/>
          <w:sz w:val="20"/>
        </w:rPr>
        <w:t>request under subsection (2).</w:t>
      </w:r>
    </w:p>
    <w:p>
      <w:pPr>
        <w:autoSpaceDN w:val="0"/>
        <w:autoSpaceDE w:val="0"/>
        <w:widowControl/>
        <w:spacing w:line="264" w:lineRule="auto" w:before="290" w:after="0"/>
        <w:ind w:left="2802" w:right="1414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Commissioner-General shall write off any interest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penalty on such tax arrears, if the taxpayer acts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compliance with the payment plan approved under paragraph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on or prior to the dates approved by the Commissioner-</w:t>
      </w:r>
      <w:r>
        <w:rPr>
          <w:rFonts w:ascii="Times" w:hAnsi="Times" w:eastAsia="Times"/>
          <w:b w:val="0"/>
          <w:i w:val="0"/>
          <w:color w:val="000000"/>
          <w:sz w:val="20"/>
        </w:rPr>
        <w:t>General in such payment plan.</w:t>
      </w:r>
    </w:p>
    <w:p>
      <w:pPr>
        <w:autoSpaceDN w:val="0"/>
        <w:autoSpaceDE w:val="0"/>
        <w:widowControl/>
        <w:spacing w:line="266" w:lineRule="auto" w:before="290" w:after="0"/>
        <w:ind w:left="2802" w:right="1414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the taxpayer does not make a request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or does not settle the tax arrears according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payment plan accepted by the Commissioner-General,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Commissioner-General shall proceed to set off the refunds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the tax arrears as specified in his communication </w:t>
      </w:r>
      <w:r>
        <w:rPr>
          <w:rFonts w:ascii="Times" w:hAnsi="Times" w:eastAsia="Times"/>
          <w:b w:val="0"/>
          <w:i w:val="0"/>
          <w:color w:val="000000"/>
          <w:sz w:val="20"/>
        </w:rPr>
        <w:t>under subsection (1).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508"/>
        </w:trPr>
        <w:tc>
          <w:tcPr>
            <w:tcW w:type="dxa" w:w="4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5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Finance Act, No. 18 of 2021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11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0" w:after="0"/>
              <w:ind w:left="14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Proper records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shall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maintained</w:t>
            </w:r>
          </w:p>
          <w:p>
            <w:pPr>
              <w:autoSpaceDN w:val="0"/>
              <w:autoSpaceDE w:val="0"/>
              <w:widowControl/>
              <w:spacing w:line="247" w:lineRule="auto" w:before="546" w:after="0"/>
              <w:ind w:left="136" w:right="67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inconsistency</w:t>
            </w:r>
          </w:p>
          <w:p>
            <w:pPr>
              <w:autoSpaceDN w:val="0"/>
              <w:autoSpaceDE w:val="0"/>
              <w:widowControl/>
              <w:spacing w:line="235" w:lineRule="auto" w:before="524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</w:tr>
      <w:tr>
        <w:trPr>
          <w:trHeight w:hRule="exact" w:val="52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Commissioner-General shall maintain proper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660"/>
        </w:trPr>
        <w:tc>
          <w:tcPr>
            <w:tcW w:type="dxa" w:w="56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6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records with regard to the tax arrears and penalties written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 under the provisions of sections 11, 12 and 13.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0" w:right="2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4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680"/>
        </w:trPr>
        <w:tc>
          <w:tcPr>
            <w:tcW w:type="dxa" w:w="56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36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74"/>
        </w:trPr>
        <w:tc>
          <w:tcPr>
            <w:tcW w:type="dxa" w:w="134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19. </w:t>
            </w:r>
          </w:p>
        </w:tc>
        <w:tc>
          <w:tcPr>
            <w:tcW w:type="dxa" w:w="429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Act unless the context otherwise requires-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6" w:lineRule="auto" w:before="224" w:after="0"/>
        <w:ind w:left="2176" w:right="2760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“asset”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means money or any immovable or movable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property, including bank balances, financial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instruments, shares, derivatives, treasury bills, fixed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deposits, time deposits, bonds or other forms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deposits, money given by way of security or loans,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cash, gem or gold in hand, any other monetary right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but excluding any intangible asset unless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intangible asset has been purchased by the taxpayer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from any other person;</w:t>
      </w:r>
    </w:p>
    <w:p>
      <w:pPr>
        <w:autoSpaceDN w:val="0"/>
        <w:autoSpaceDE w:val="0"/>
        <w:widowControl/>
        <w:spacing w:line="266" w:lineRule="auto" w:before="308" w:after="0"/>
        <w:ind w:left="2176" w:right="2764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“bank account” means any bank account opened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maintained by a declarant in a bank licensed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Banking Act, No. 30 of 1988;</w:t>
      </w:r>
    </w:p>
    <w:p>
      <w:pPr>
        <w:autoSpaceDN w:val="0"/>
        <w:autoSpaceDE w:val="0"/>
        <w:widowControl/>
        <w:spacing w:line="259" w:lineRule="auto" w:before="308" w:after="0"/>
        <w:ind w:left="1728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“Commissioner-General” shall have the same meaning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 in the Inland Revenue Act, No. 24 of 2017;</w:t>
      </w:r>
    </w:p>
    <w:p>
      <w:pPr>
        <w:autoSpaceDN w:val="0"/>
        <w:autoSpaceDE w:val="0"/>
        <w:widowControl/>
        <w:spacing w:line="264" w:lineRule="auto" w:before="308" w:after="0"/>
        <w:ind w:left="2176" w:right="2764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“Central Bank” means the Central Bank of Sri Lanka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under the Monetary Law Act (Chapter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422);</w:t>
      </w:r>
    </w:p>
    <w:p>
      <w:pPr>
        <w:autoSpaceDN w:val="0"/>
        <w:autoSpaceDE w:val="0"/>
        <w:widowControl/>
        <w:spacing w:line="269" w:lineRule="auto" w:before="310" w:after="0"/>
        <w:ind w:left="2176" w:right="2764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“Final withholding payments” shall have the same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meaning assigned to such payment as provided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88 of the Inland Revenue Act, No. 24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2017;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4036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Finance Act, No. 18 of 2021</w:t>
      </w:r>
    </w:p>
    <w:p>
      <w:pPr>
        <w:autoSpaceDN w:val="0"/>
        <w:autoSpaceDE w:val="0"/>
        <w:widowControl/>
        <w:spacing w:line="259" w:lineRule="auto" w:before="534" w:after="0"/>
        <w:ind w:left="3484" w:right="1456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“immovable property” includes any building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or abroad whether constructed or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construction</w:t>
      </w:r>
      <w:r>
        <w:rPr>
          <w:rFonts w:ascii="Times" w:hAnsi="Times" w:eastAsia="Times"/>
          <w:b w:val="0"/>
          <w:i w:val="0"/>
          <w:color w:val="221F1F"/>
          <w:sz w:val="20"/>
        </w:rPr>
        <w:t>;</w:t>
      </w:r>
    </w:p>
    <w:p>
      <w:pPr>
        <w:autoSpaceDN w:val="0"/>
        <w:tabs>
          <w:tab w:pos="3484" w:val="left"/>
        </w:tabs>
        <w:autoSpaceDE w:val="0"/>
        <w:widowControl/>
        <w:spacing w:line="254" w:lineRule="auto" w:before="292" w:after="0"/>
        <w:ind w:left="3124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“income” means any gain, profit or receipt derived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source whether in Sri Lanka or abroad;</w:t>
      </w:r>
    </w:p>
    <w:p>
      <w:pPr>
        <w:autoSpaceDN w:val="0"/>
        <w:autoSpaceDE w:val="0"/>
        <w:widowControl/>
        <w:spacing w:line="259" w:lineRule="auto" w:before="292" w:after="0"/>
        <w:ind w:left="3484" w:right="145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“loss” shall have the same meaning assigned to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expression under section 19 of the Inland Revenue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Act, No. 24 of 2017;</w:t>
      </w:r>
    </w:p>
    <w:p>
      <w:pPr>
        <w:autoSpaceDN w:val="0"/>
        <w:tabs>
          <w:tab w:pos="3484" w:val="left"/>
        </w:tabs>
        <w:autoSpaceDE w:val="0"/>
        <w:widowControl/>
        <w:spacing w:line="254" w:lineRule="auto" w:before="292" w:after="0"/>
        <w:ind w:left="3124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“money” includes local currency and foreign currency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whether retained in Sri Lanka or abroad;</w:t>
      </w:r>
    </w:p>
    <w:p>
      <w:pPr>
        <w:autoSpaceDN w:val="0"/>
        <w:autoSpaceDE w:val="0"/>
        <w:widowControl/>
        <w:spacing w:line="259" w:lineRule="auto" w:before="292" w:after="0"/>
        <w:ind w:left="3484" w:right="145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“movable property” includes all forms of movable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in Sri Lanka or abroad including gold but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does not include money;</w:t>
      </w:r>
    </w:p>
    <w:p>
      <w:pPr>
        <w:autoSpaceDN w:val="0"/>
        <w:autoSpaceDE w:val="0"/>
        <w:widowControl/>
        <w:spacing w:line="259" w:lineRule="auto" w:before="294" w:after="0"/>
        <w:ind w:left="3484" w:right="145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“person” shall have the same meaning assigned to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expression under the Inland Revenue Act, No. 24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2017;</w:t>
      </w:r>
    </w:p>
    <w:p>
      <w:pPr>
        <w:autoSpaceDN w:val="0"/>
        <w:autoSpaceDE w:val="0"/>
        <w:widowControl/>
        <w:spacing w:line="266" w:lineRule="auto" w:before="294" w:after="0"/>
        <w:ind w:left="3484" w:right="145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“return” means a return of income or Value Added Tax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return that a person is required to file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Department of Inland Revenue in terms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respective law specified in Schedule I, including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certificate, declaration or any other attachment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required to be furnished with the return;</w:t>
      </w:r>
    </w:p>
    <w:p>
      <w:pPr>
        <w:autoSpaceDN w:val="0"/>
        <w:autoSpaceDE w:val="0"/>
        <w:widowControl/>
        <w:spacing w:line="259" w:lineRule="auto" w:before="290" w:after="0"/>
        <w:ind w:left="3484" w:right="1456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“resident company” means a company within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meaning of subsection (4) of section 69 of the Inland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Revenue Act, No. 24 of 2017;</w:t>
      </w:r>
    </w:p>
    <w:p>
      <w:pPr>
        <w:autoSpaceDN w:val="0"/>
        <w:autoSpaceDE w:val="0"/>
        <w:widowControl/>
        <w:spacing w:line="259" w:lineRule="auto" w:before="294" w:after="0"/>
        <w:ind w:left="3484" w:right="145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“tax” in Part II shall include any tax, surcharge, levy,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duty, charge or contribution payable or levied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respective law specified in Schedule I, III or IV</w:t>
      </w:r>
      <w:r>
        <w:rPr>
          <w:rFonts w:ascii="Times" w:hAnsi="Times" w:eastAsia="Times"/>
          <w:b w:val="0"/>
          <w:i w:val="0"/>
          <w:color w:val="221F1F"/>
          <w:sz w:val="20"/>
        </w:rPr>
        <w:t>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26" w:lineRule="exact" w:before="0" w:after="0"/>
        <w:ind w:left="26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Finance Act, No. 18 of 2021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54" w:lineRule="auto" w:before="530" w:after="0"/>
        <w:ind w:left="2158" w:right="278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“taxable supply” shall have the same meaning assigned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such expression under section 83 of the Value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Added Tax Act, No.14 of 2002;</w:t>
      </w:r>
    </w:p>
    <w:p>
      <w:pPr>
        <w:autoSpaceDN w:val="0"/>
        <w:autoSpaceDE w:val="0"/>
        <w:widowControl/>
        <w:spacing w:line="259" w:lineRule="auto" w:before="278" w:after="0"/>
        <w:ind w:left="2158" w:right="278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“tax arrears” means a tax that remain unpaid after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 due date in compliance with the respective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 and includes a tax in default or other penalty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imposed under any such law and withholding tax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tax deducted on employment income by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employer, that remain unpaid in accordance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records of the Commissioner-General;</w:t>
      </w:r>
    </w:p>
    <w:p>
      <w:pPr>
        <w:autoSpaceDN w:val="0"/>
        <w:autoSpaceDE w:val="0"/>
        <w:widowControl/>
        <w:spacing w:line="254" w:lineRule="auto" w:before="278" w:after="0"/>
        <w:ind w:left="2158" w:right="278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“Tax Appeals Commission” means Tax Appeals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established under the Tax Appeals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 Act, No. 23 of 2011;</w:t>
      </w:r>
    </w:p>
    <w:p>
      <w:pPr>
        <w:autoSpaceDN w:val="0"/>
        <w:autoSpaceDE w:val="0"/>
        <w:widowControl/>
        <w:spacing w:line="254" w:lineRule="auto" w:before="278" w:after="0"/>
        <w:ind w:left="2158" w:right="278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“unrelieved loss” shall have the same meaning assigned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such expression under section 19 of the Inland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Revenue Act, No. 24 of 2017;</w:t>
      </w:r>
    </w:p>
    <w:p>
      <w:pPr>
        <w:autoSpaceDN w:val="0"/>
        <w:autoSpaceDE w:val="0"/>
        <w:widowControl/>
        <w:spacing w:line="254" w:lineRule="auto" w:before="278" w:after="0"/>
        <w:ind w:left="2158" w:right="2782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“year of assessment” shall have the same meaning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to such expression under section 20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Inland Revenue Act, No. 24 of 2017.</w:t>
      </w:r>
    </w:p>
    <w:p>
      <w:pPr>
        <w:autoSpaceDN w:val="0"/>
        <w:autoSpaceDE w:val="0"/>
        <w:widowControl/>
        <w:spacing w:line="238" w:lineRule="auto" w:before="314" w:after="0"/>
        <w:ind w:left="0" w:right="46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SCHEDULE I</w:t>
      </w:r>
    </w:p>
    <w:p>
      <w:pPr>
        <w:autoSpaceDN w:val="0"/>
        <w:autoSpaceDE w:val="0"/>
        <w:widowControl/>
        <w:spacing w:line="238" w:lineRule="auto" w:before="322" w:after="0"/>
        <w:ind w:left="0" w:right="27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(sections 2,6,8,10,12,13,14 and 15)</w:t>
      </w:r>
    </w:p>
    <w:p>
      <w:pPr>
        <w:autoSpaceDN w:val="0"/>
        <w:autoSpaceDE w:val="0"/>
        <w:widowControl/>
        <w:spacing w:line="238" w:lineRule="auto" w:before="322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1. Inland Revenue Act, No. 28 of 1979</w:t>
      </w:r>
    </w:p>
    <w:p>
      <w:pPr>
        <w:autoSpaceDN w:val="0"/>
        <w:autoSpaceDE w:val="0"/>
        <w:widowControl/>
        <w:spacing w:line="238" w:lineRule="auto" w:before="322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2. Inland Revenue Act, No. 38 of 2000</w:t>
      </w:r>
    </w:p>
    <w:p>
      <w:pPr>
        <w:autoSpaceDN w:val="0"/>
        <w:autoSpaceDE w:val="0"/>
        <w:widowControl/>
        <w:spacing w:line="238" w:lineRule="auto" w:before="322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3. Inland Revenue Act, No. 10 of 2006</w:t>
      </w:r>
    </w:p>
    <w:p>
      <w:pPr>
        <w:autoSpaceDN w:val="0"/>
        <w:autoSpaceDE w:val="0"/>
        <w:widowControl/>
        <w:spacing w:line="238" w:lineRule="auto" w:before="322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4. Inland Revenue Act, No. 24 of 2017</w:t>
      </w:r>
    </w:p>
    <w:p>
      <w:pPr>
        <w:autoSpaceDN w:val="0"/>
        <w:autoSpaceDE w:val="0"/>
        <w:widowControl/>
        <w:spacing w:line="238" w:lineRule="auto" w:before="322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5. Value Added Tax Act, No. 14 of 2002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4036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Finance Act, No. 18 of 2021</w:t>
      </w:r>
    </w:p>
    <w:p>
      <w:pPr>
        <w:autoSpaceDN w:val="0"/>
        <w:tabs>
          <w:tab w:pos="3522" w:val="left"/>
          <w:tab w:pos="4680" w:val="left"/>
          <w:tab w:pos="6854" w:val="left"/>
        </w:tabs>
        <w:autoSpaceDE w:val="0"/>
        <w:widowControl/>
        <w:spacing w:line="370" w:lineRule="auto" w:before="504" w:after="0"/>
        <w:ind w:left="3208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SCHEDULE II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(section 2)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Prevention of Money Laundering Act, No. 5 of 2006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Convention on the Suppression of Terrorist Financing Act,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No. 25 of 2005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Bribery Act (Chapter 26) </w:t>
      </w:r>
      <w:r>
        <w:rPr>
          <w:rFonts w:ascii="Times" w:hAnsi="Times" w:eastAsia="Times"/>
          <w:b w:val="0"/>
          <w:i w:val="0"/>
          <w:color w:val="000000"/>
          <w:sz w:val="16"/>
        </w:rPr>
        <w:t>3.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198" w:after="0"/>
        <w:ind w:left="320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Conventions Against Illicit Traffic in Narcotic Drugs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Psychotropic Substances Act, No. 1 of 2008</w:t>
      </w:r>
    </w:p>
    <w:p>
      <w:pPr>
        <w:autoSpaceDN w:val="0"/>
        <w:tabs>
          <w:tab w:pos="3208" w:val="left"/>
          <w:tab w:pos="3522" w:val="left"/>
          <w:tab w:pos="4648" w:val="left"/>
          <w:tab w:pos="4980" w:val="left"/>
          <w:tab w:pos="5700" w:val="left"/>
        </w:tabs>
        <w:autoSpaceDE w:val="0"/>
        <w:widowControl/>
        <w:spacing w:line="456" w:lineRule="auto" w:before="390" w:after="0"/>
        <w:ind w:left="312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SCHEDULE III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(sections 10,11,14 and 15)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 A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Wealth Tax and Gifts Tax imposed under Inland Revenue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Act, No. 28 of 1979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Turnover Tax Act, No. 69 of 1981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Surcharge on Wealth Tax Act, No. 25 of 1982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Surcharge on Wealth Tax Act, No. 8 of 1989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Surcharge on Income Tax Act, No. 26 of 1982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Surcharge on Income Tax Act, No. 12 of 1984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Surcharge on Income Tax Act, No. 7 of 1989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National Security Levy Act, No. 52 of 1991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Save the Nation Contribution Act, No. 5 of 1996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10.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Goods and Services Tax Act, No. 34 of 1996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Surcharge on Income Tax Act, No. 6 of 2001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Debits Tax Act, No. 16 of 2002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Social Responsibility Levy imposed under Finance Act,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No. 5 of 2005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Economic Service Charge Act, No. 13 of 2006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26" w:lineRule="exact" w:before="0" w:after="0"/>
        <w:ind w:left="26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Finance Act, No. 18 of 2021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15</w:t>
      </w:r>
    </w:p>
    <w:p>
      <w:pPr>
        <w:autoSpaceDN w:val="0"/>
        <w:tabs>
          <w:tab w:pos="1872" w:val="left"/>
          <w:tab w:pos="2176" w:val="left"/>
          <w:tab w:pos="2186" w:val="left"/>
          <w:tab w:pos="3640" w:val="left"/>
        </w:tabs>
        <w:autoSpaceDE w:val="0"/>
        <w:widowControl/>
        <w:spacing w:line="360" w:lineRule="auto" w:before="48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Nation Building Tax Act, No. 9 of 2009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Economic Service Charge imposed under Finance Act,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No. 11 of 2004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 B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Optional Value Added Tax imposed under section 25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Value Added Tax Act, No.14 of 2002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VAT Advance Payment deducted under section 26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Value Added Tax Act, No.14 of 2002</w:t>
      </w:r>
    </w:p>
    <w:p>
      <w:pPr>
        <w:autoSpaceDN w:val="0"/>
        <w:tabs>
          <w:tab w:pos="2176" w:val="left"/>
          <w:tab w:pos="3302" w:val="left"/>
          <w:tab w:pos="4308" w:val="left"/>
        </w:tabs>
        <w:autoSpaceDE w:val="0"/>
        <w:widowControl/>
        <w:spacing w:line="439" w:lineRule="auto" w:before="372" w:after="0"/>
        <w:ind w:left="1842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SCHEDULE IV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(sections 2,8,10,13 and 15)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Betting and Gaming Levy Act, No. 40 of 1988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Finance Act, No. 11 of 2002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Stamp Duty Act, No. 43 of 1982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Stamp Duty (Special Provisions) Act, No. 12 of 2006</w:t>
      </w:r>
    </w:p>
    <w:p>
      <w:pPr>
        <w:autoSpaceDN w:val="0"/>
        <w:tabs>
          <w:tab w:pos="2442" w:val="left"/>
          <w:tab w:pos="2620" w:val="left"/>
          <w:tab w:pos="2732" w:val="left"/>
          <w:tab w:pos="2764" w:val="left"/>
          <w:tab w:pos="3242" w:val="left"/>
          <w:tab w:pos="3572" w:val="left"/>
          <w:tab w:pos="5328" w:val="left"/>
        </w:tabs>
        <w:autoSpaceDE w:val="0"/>
        <w:widowControl/>
        <w:spacing w:line="454" w:lineRule="auto" w:before="372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SCHEDULE V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(section 5)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Part I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Tax on Voluntary Disclosure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Finance Act, No. 18 of  2021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DECLARATION UNDER SECTION 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be furnished by an Individual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National Identity Card No. ............................................................ </w:t>
      </w:r>
      <w:r>
        <w:rPr>
          <w:rFonts w:ascii="Times" w:hAnsi="Times" w:eastAsia="Times"/>
          <w:b w:val="0"/>
          <w:i w:val="0"/>
          <w:color w:val="221F1F"/>
          <w:sz w:val="16"/>
        </w:rPr>
        <w:t>Passport No. ……………………………………….</w:t>
      </w:r>
    </w:p>
    <w:p>
      <w:pPr>
        <w:autoSpaceDN w:val="0"/>
        <w:tabs>
          <w:tab w:pos="1706" w:val="left"/>
          <w:tab w:pos="2176" w:val="left"/>
        </w:tabs>
        <w:autoSpaceDE w:val="0"/>
        <w:widowControl/>
        <w:spacing w:line="245" w:lineRule="auto" w:before="186" w:after="2"/>
        <w:ind w:left="1456" w:right="273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I, Rev./ Mr./ Mrs./ Miss/..........................................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……………………………………………………………………(full </w:t>
      </w:r>
      <w:r>
        <w:rPr>
          <w:rFonts w:ascii="Times" w:hAnsi="Times" w:eastAsia="Times"/>
          <w:b w:val="0"/>
          <w:i w:val="0"/>
          <w:color w:val="221F1F"/>
          <w:sz w:val="16"/>
        </w:rPr>
        <w:t>name) holder of NIC No./ Passport No. ……………………….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82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…………………………………………......(address)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make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declaration with respect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the taxable supply,  income or asset  in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terms of Part I of the Finance Act, No. </w:t>
      </w:r>
      <w:r>
        <w:rPr>
          <w:rFonts w:ascii="Times" w:hAnsi="Times" w:eastAsia="Times"/>
          <w:b w:val="0"/>
          <w:i w:val="0"/>
          <w:color w:val="221F1F"/>
          <w:sz w:val="16"/>
        </w:rPr>
        <w:t>18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2021.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4036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Finance Act, No. 18 of 2021</w:t>
      </w:r>
    </w:p>
    <w:p>
      <w:pPr>
        <w:autoSpaceDN w:val="0"/>
        <w:autoSpaceDE w:val="0"/>
        <w:widowControl/>
        <w:spacing w:line="245" w:lineRule="auto" w:before="526" w:after="182"/>
        <w:ind w:left="2802" w:right="1418" w:firstLine="240"/>
        <w:jc w:val="both"/>
      </w:pPr>
      <w:r>
        <w:rPr>
          <w:rFonts w:ascii="Times,Bold" w:hAnsi="Times,Bold" w:eastAsia="Times,Bold"/>
          <w:b/>
          <w:i w:val="0"/>
          <w:color w:val="000000"/>
          <w:sz w:val="16"/>
        </w:rPr>
        <w:t>2.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 do hereby declare following taxable supply,  income or asset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were held by me as at March 31, 2020 in Sri Lanka or any </w:t>
      </w:r>
      <w:r>
        <w:rPr>
          <w:rFonts w:ascii="Times" w:hAnsi="Times" w:eastAsia="Times"/>
          <w:b w:val="0"/>
          <w:i w:val="0"/>
          <w:color w:val="000000"/>
          <w:sz w:val="16"/>
        </w:rPr>
        <w:t>other country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94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780"/>
        </w:trPr>
        <w:tc>
          <w:tcPr>
            <w:tcW w:type="dxa" w:w="43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4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Serial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No.</w:t>
            </w:r>
          </w:p>
        </w:tc>
        <w:tc>
          <w:tcPr>
            <w:tcW w:type="dxa" w:w="11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52" w:right="0" w:hanging="34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 Type of taxable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supply, income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or asset</w:t>
            </w:r>
          </w:p>
        </w:tc>
        <w:tc>
          <w:tcPr>
            <w:tcW w:type="dxa" w:w="145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" w:after="0"/>
              <w:ind w:left="52" w:right="0" w:hanging="2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Place of the taxable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supply, income or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asset held / Entity/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Bank invested</w:t>
            </w:r>
          </w:p>
        </w:tc>
        <w:tc>
          <w:tcPr>
            <w:tcW w:type="dxa" w:w="8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80" w:right="0" w:hanging="8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 Quantity/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Account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No.</w:t>
            </w:r>
          </w:p>
        </w:tc>
        <w:tc>
          <w:tcPr>
            <w:tcW w:type="dxa" w:w="9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74" w:right="144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Amount /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Market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Value</w:t>
            </w:r>
          </w:p>
        </w:tc>
      </w:tr>
      <w:tr>
        <w:trPr>
          <w:trHeight w:hRule="exact" w:val="192"/>
        </w:trPr>
        <w:tc>
          <w:tcPr>
            <w:tcW w:type="dxa" w:w="43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5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92"/>
        </w:trPr>
        <w:tc>
          <w:tcPr>
            <w:tcW w:type="dxa" w:w="43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5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92"/>
        </w:trPr>
        <w:tc>
          <w:tcPr>
            <w:tcW w:type="dxa" w:w="43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5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92"/>
        </w:trPr>
        <w:tc>
          <w:tcPr>
            <w:tcW w:type="dxa" w:w="43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5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92"/>
        </w:trPr>
        <w:tc>
          <w:tcPr>
            <w:tcW w:type="dxa" w:w="43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5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92"/>
        </w:trPr>
        <w:tc>
          <w:tcPr>
            <w:tcW w:type="dxa" w:w="43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446"/>
            <w:gridSpan w:val="3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Total Amount / Market Value</w:t>
            </w:r>
          </w:p>
        </w:tc>
        <w:tc>
          <w:tcPr>
            <w:tcW w:type="dxa" w:w="9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2255"/>
        <w:gridCol w:w="2255"/>
        <w:gridCol w:w="2255"/>
        <w:gridCol w:w="2255"/>
      </w:tblGrid>
      <w:tr>
        <w:trPr>
          <w:trHeight w:hRule="exact" w:val="362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3.</w:t>
            </w:r>
          </w:p>
        </w:tc>
        <w:tc>
          <w:tcPr>
            <w:tcW w:type="dxa" w:w="5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Money declared as above are-</w:t>
            </w:r>
          </w:p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(i)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invested on  -</w:t>
            </w:r>
          </w:p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……………. (quantity) shares/ debt securities of</w:t>
            </w:r>
          </w:p>
        </w:tc>
      </w:tr>
    </w:tbl>
    <w:p>
      <w:pPr>
        <w:autoSpaceDN w:val="0"/>
        <w:autoSpaceDE w:val="0"/>
        <w:widowControl/>
        <w:spacing w:line="264" w:lineRule="auto" w:before="16" w:after="0"/>
        <w:ind w:left="4002" w:right="14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………………………………............ (name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company), amounting to Rs. ……..................... on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………………..(date).</w:t>
      </w:r>
    </w:p>
    <w:p>
      <w:pPr>
        <w:autoSpaceDN w:val="0"/>
        <w:tabs>
          <w:tab w:pos="4002" w:val="left"/>
        </w:tabs>
        <w:autoSpaceDE w:val="0"/>
        <w:widowControl/>
        <w:spacing w:line="266" w:lineRule="auto" w:before="248" w:after="0"/>
        <w:ind w:left="36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treasury bills / treasury bonds issued by the Central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Bank of Sri Lanka Rs. ..............……………. on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…………………(date).</w:t>
      </w:r>
    </w:p>
    <w:p>
      <w:pPr>
        <w:autoSpaceDN w:val="0"/>
        <w:tabs>
          <w:tab w:pos="4002" w:val="left"/>
        </w:tabs>
        <w:autoSpaceDE w:val="0"/>
        <w:widowControl/>
        <w:spacing w:line="271" w:lineRule="auto" w:before="246" w:after="0"/>
        <w:ind w:left="362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……………………………….....…..…(movable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immovable property such as land, building, motor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vehicle, gold etc. please specify) in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Rs. ............………………...……… on …….............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(date).</w:t>
      </w:r>
    </w:p>
    <w:p>
      <w:pPr>
        <w:autoSpaceDN w:val="0"/>
        <w:tabs>
          <w:tab w:pos="3522" w:val="left"/>
        </w:tabs>
        <w:autoSpaceDE w:val="0"/>
        <w:widowControl/>
        <w:spacing w:line="269" w:lineRule="auto" w:before="246" w:after="0"/>
        <w:ind w:left="3060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deposited in my ……………………......... account bearing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No. ………………………….. at the …………………….....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……………………….. ……branch of…………….............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………………………… on …………….....……….. (date).</w:t>
      </w:r>
    </w:p>
    <w:p>
      <w:pPr>
        <w:autoSpaceDN w:val="0"/>
        <w:tabs>
          <w:tab w:pos="3042" w:val="left"/>
          <w:tab w:pos="3326" w:val="left"/>
        </w:tabs>
        <w:autoSpaceDE w:val="0"/>
        <w:widowControl/>
        <w:spacing w:line="274" w:lineRule="auto" w:before="246" w:after="0"/>
        <w:ind w:left="2802" w:right="129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 have paid the tax on aggregate amount/ market value referred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in paragraph 2, at the rate of 1%  in terms of section 4 of the </w:t>
      </w:r>
      <w:r>
        <w:rPr>
          <w:rFonts w:ascii="Times" w:hAnsi="Times" w:eastAsia="Times"/>
          <w:b w:val="0"/>
          <w:i w:val="0"/>
          <w:color w:val="221F1F"/>
          <w:sz w:val="16"/>
        </w:rPr>
        <w:t>Finance Act, No. 18 of 2021 amounting to Rs. ……………………. on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……..............……………...(date of payment) under the reference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No. ..........…………………………………………to the account of </w:t>
      </w:r>
      <w:r>
        <w:rPr>
          <w:rFonts w:ascii="Times" w:hAnsi="Times" w:eastAsia="Times"/>
          <w:b w:val="0"/>
          <w:i w:val="0"/>
          <w:color w:val="221F1F"/>
          <w:sz w:val="16"/>
        </w:rPr>
        <w:t>Commissioner-General of Inland Revenue.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26" w:lineRule="exact" w:before="0" w:after="0"/>
        <w:ind w:left="26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Finance Act, No. 18 of 2021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17</w:t>
      </w:r>
    </w:p>
    <w:p>
      <w:pPr>
        <w:autoSpaceDN w:val="0"/>
        <w:tabs>
          <w:tab w:pos="1696" w:val="left"/>
          <w:tab w:pos="1986" w:val="left"/>
        </w:tabs>
        <w:autoSpaceDE w:val="0"/>
        <w:widowControl/>
        <w:spacing w:line="254" w:lineRule="auto" w:before="496" w:after="0"/>
        <w:ind w:left="1456" w:right="273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 relation to the amount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taxable supply, income or asset </w:t>
      </w:r>
      <w:r>
        <w:rPr>
          <w:rFonts w:ascii="Times" w:hAnsi="Times" w:eastAsia="Times"/>
          <w:b w:val="0"/>
          <w:i w:val="0"/>
          <w:color w:val="000000"/>
          <w:sz w:val="16"/>
        </w:rPr>
        <w:t>declared–</w:t>
      </w:r>
    </w:p>
    <w:p>
      <w:pPr>
        <w:autoSpaceDN w:val="0"/>
        <w:tabs>
          <w:tab w:pos="2176" w:val="left"/>
        </w:tabs>
        <w:autoSpaceDE w:val="0"/>
        <w:widowControl/>
        <w:spacing w:line="266" w:lineRule="auto" w:before="234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have no investigations or pending cases or, I have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been convicted of an offence, under the provisions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Prevention of Money Laundering Act, No. 5 of 2006,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Convention on the Suppression of Terrorist Financing Act,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No. 25 of 2005, Bribery Act (Chapter 26), or Conventions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Against Illicit Traffic in Narcotic Drugs and Psychotropic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Substances Act, No. 1 of 2008; or</w:t>
      </w:r>
    </w:p>
    <w:p>
      <w:pPr>
        <w:autoSpaceDN w:val="0"/>
        <w:tabs>
          <w:tab w:pos="2176" w:val="left"/>
        </w:tabs>
        <w:autoSpaceDE w:val="0"/>
        <w:widowControl/>
        <w:spacing w:line="259" w:lineRule="auto" w:before="234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assessment has been made under any law referred to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Schedule I or Schedule IV of the Finance Act, No.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18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2021.</w:t>
      </w:r>
    </w:p>
    <w:p>
      <w:pPr>
        <w:autoSpaceDN w:val="0"/>
        <w:autoSpaceDE w:val="0"/>
        <w:widowControl/>
        <w:spacing w:line="259" w:lineRule="auto" w:before="234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 do solemnly and sincerely declare that the above particulars given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by me herein are, true and correct to the best of my knowledge and </w:t>
      </w:r>
      <w:r>
        <w:rPr>
          <w:rFonts w:ascii="Times" w:hAnsi="Times" w:eastAsia="Times"/>
          <w:b w:val="0"/>
          <w:i w:val="0"/>
          <w:color w:val="221F1F"/>
          <w:sz w:val="16"/>
        </w:rPr>
        <w:t>belief.</w:t>
      </w:r>
    </w:p>
    <w:p>
      <w:pPr>
        <w:autoSpaceDN w:val="0"/>
        <w:tabs>
          <w:tab w:pos="4396" w:val="left"/>
          <w:tab w:pos="4428" w:val="left"/>
        </w:tabs>
        <w:autoSpaceDE w:val="0"/>
        <w:widowControl/>
        <w:spacing w:line="259" w:lineRule="auto" w:before="238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Date: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........................................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Signature of the declarant</w:t>
      </w:r>
    </w:p>
    <w:p>
      <w:pPr>
        <w:autoSpaceDN w:val="0"/>
        <w:autoSpaceDE w:val="0"/>
        <w:widowControl/>
        <w:spacing w:line="254" w:lineRule="auto" w:before="234" w:after="0"/>
        <w:ind w:left="1584" w:right="2736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Note: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Where the space in this form is inadequate, a separate sheet </w:t>
      </w:r>
      <w:r>
        <w:rPr>
          <w:rFonts w:ascii="Times" w:hAnsi="Times" w:eastAsia="Times"/>
          <w:b w:val="0"/>
          <w:i w:val="0"/>
          <w:color w:val="221F1F"/>
          <w:sz w:val="16"/>
        </w:rPr>
        <w:t>of paper may be used and signed by the declarant.</w:t>
      </w:r>
    </w:p>
    <w:p>
      <w:pPr>
        <w:autoSpaceDN w:val="0"/>
        <w:autoSpaceDE w:val="0"/>
        <w:widowControl/>
        <w:spacing w:line="254" w:lineRule="auto" w:before="234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(The declaration shall be submitted, 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prior to March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31, 2022, to </w:t>
      </w:r>
      <w:r>
        <w:rPr>
          <w:rFonts w:ascii="Times" w:hAnsi="Times" w:eastAsia="Times"/>
          <w:b w:val="0"/>
          <w:i w:val="0"/>
          <w:color w:val="221F1F"/>
          <w:sz w:val="16"/>
        </w:rPr>
        <w:t>the Commissioner-General of Inland Revenue)</w:t>
      </w:r>
    </w:p>
    <w:p>
      <w:pPr>
        <w:autoSpaceDN w:val="0"/>
        <w:tabs>
          <w:tab w:pos="5450" w:val="left"/>
        </w:tabs>
        <w:autoSpaceDE w:val="0"/>
        <w:widowControl/>
        <w:spacing w:line="235" w:lineRule="auto" w:before="234" w:after="0"/>
        <w:ind w:left="36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Part II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(section 5)</w:t>
      </w:r>
    </w:p>
    <w:p>
      <w:pPr>
        <w:autoSpaceDN w:val="0"/>
        <w:autoSpaceDE w:val="0"/>
        <w:widowControl/>
        <w:spacing w:line="235" w:lineRule="auto" w:before="238" w:after="0"/>
        <w:ind w:left="0" w:right="41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16"/>
        </w:rPr>
        <w:t>Tax on Voluntary Disclosure</w:t>
      </w:r>
    </w:p>
    <w:p>
      <w:pPr>
        <w:autoSpaceDN w:val="0"/>
        <w:autoSpaceDE w:val="0"/>
        <w:widowControl/>
        <w:spacing w:line="238" w:lineRule="auto" w:before="234" w:after="0"/>
        <w:ind w:left="0" w:right="42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Finance Act, No. 18 of 2021</w:t>
      </w:r>
    </w:p>
    <w:p>
      <w:pPr>
        <w:autoSpaceDN w:val="0"/>
        <w:autoSpaceDE w:val="0"/>
        <w:widowControl/>
        <w:spacing w:line="235" w:lineRule="auto" w:before="234" w:after="0"/>
        <w:ind w:left="0" w:right="38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DECLARATION UNDER SECTION 5</w:t>
      </w:r>
    </w:p>
    <w:p>
      <w:pPr>
        <w:autoSpaceDN w:val="0"/>
        <w:autoSpaceDE w:val="0"/>
        <w:widowControl/>
        <w:spacing w:line="252" w:lineRule="auto" w:before="238" w:after="0"/>
        <w:ind w:left="2016" w:right="331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To be furnished by an entity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( *company, partnership, fund, society, NGO etc.)</w:t>
      </w:r>
    </w:p>
    <w:p>
      <w:pPr>
        <w:autoSpaceDN w:val="0"/>
        <w:autoSpaceDE w:val="0"/>
        <w:widowControl/>
        <w:spacing w:line="235" w:lineRule="auto" w:before="238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Taxpayer Identification No. …………………………………….</w:t>
      </w:r>
    </w:p>
    <w:p>
      <w:pPr>
        <w:autoSpaceDN w:val="0"/>
        <w:autoSpaceDE w:val="0"/>
        <w:widowControl/>
        <w:spacing w:line="238" w:lineRule="auto" w:before="234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Type of the Entity: …………………………………………………...</w:t>
      </w:r>
    </w:p>
    <w:p>
      <w:pPr>
        <w:autoSpaceDN w:val="0"/>
        <w:autoSpaceDE w:val="0"/>
        <w:widowControl/>
        <w:spacing w:line="235" w:lineRule="auto" w:before="234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Entity Registration No. ……………………………………………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4036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Finance Act, No. 18 of 2021</w:t>
      </w:r>
    </w:p>
    <w:p>
      <w:pPr>
        <w:autoSpaceDN w:val="0"/>
        <w:tabs>
          <w:tab w:pos="3390" w:val="left"/>
        </w:tabs>
        <w:autoSpaceDE w:val="0"/>
        <w:widowControl/>
        <w:spacing w:line="238" w:lineRule="auto" w:before="506" w:after="0"/>
        <w:ind w:left="30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16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I, Mr./ Mrs./ Miss/ ………………………………………...(full</w:t>
      </w:r>
    </w:p>
    <w:p>
      <w:pPr>
        <w:autoSpaceDN w:val="0"/>
        <w:tabs>
          <w:tab w:pos="3492" w:val="left"/>
          <w:tab w:pos="4200" w:val="left"/>
          <w:tab w:pos="4588" w:val="left"/>
          <w:tab w:pos="5130" w:val="left"/>
          <w:tab w:pos="5630" w:val="left"/>
          <w:tab w:pos="7458" w:val="left"/>
        </w:tabs>
        <w:autoSpaceDE w:val="0"/>
        <w:widowControl/>
        <w:spacing w:line="238" w:lineRule="auto" w:before="12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name)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holder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NIC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No.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……………………….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of</w:t>
      </w:r>
    </w:p>
    <w:p>
      <w:pPr>
        <w:autoSpaceDN w:val="0"/>
        <w:tabs>
          <w:tab w:pos="7200" w:val="left"/>
        </w:tabs>
        <w:autoSpaceDE w:val="0"/>
        <w:widowControl/>
        <w:spacing w:line="238" w:lineRule="auto" w:before="12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…………………………………………...............(address)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being</w:t>
      </w:r>
    </w:p>
    <w:p>
      <w:pPr>
        <w:autoSpaceDN w:val="0"/>
        <w:tabs>
          <w:tab w:pos="6620" w:val="left"/>
        </w:tabs>
        <w:autoSpaceDE w:val="0"/>
        <w:widowControl/>
        <w:spacing w:line="235" w:lineRule="auto" w:before="14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…………………………………………….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(designation)</w:t>
      </w:r>
    </w:p>
    <w:p>
      <w:pPr>
        <w:autoSpaceDN w:val="0"/>
        <w:autoSpaceDE w:val="0"/>
        <w:widowControl/>
        <w:spacing w:line="235" w:lineRule="auto" w:before="14" w:after="0"/>
        <w:ind w:left="0" w:right="14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of…………………………………….. </w:t>
      </w:r>
      <w:r>
        <w:rPr>
          <w:rFonts w:ascii="Times" w:hAnsi="Times" w:eastAsia="Times"/>
          <w:b w:val="0"/>
          <w:i w:val="0"/>
          <w:color w:val="000000"/>
          <w:sz w:val="16"/>
        </w:rPr>
        <w:t>………………….  ( name of the</w:t>
      </w:r>
    </w:p>
    <w:p>
      <w:pPr>
        <w:autoSpaceDN w:val="0"/>
        <w:autoSpaceDE w:val="0"/>
        <w:widowControl/>
        <w:spacing w:line="235" w:lineRule="auto" w:before="12" w:after="0"/>
        <w:ind w:left="0" w:right="14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entity) is the authorized person to make a declaration with respect to</w:t>
      </w:r>
    </w:p>
    <w:p>
      <w:pPr>
        <w:autoSpaceDN w:val="0"/>
        <w:autoSpaceDE w:val="0"/>
        <w:widowControl/>
        <w:spacing w:line="238" w:lineRule="auto" w:before="14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the amount of taxable supply,  income or asset of the above</w:t>
      </w:r>
    </w:p>
    <w:p>
      <w:pPr>
        <w:autoSpaceDN w:val="0"/>
        <w:autoSpaceDE w:val="0"/>
        <w:widowControl/>
        <w:spacing w:line="238" w:lineRule="auto" w:before="12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…………………………………………. ….(type of entity) in terms of</w:t>
      </w:r>
    </w:p>
    <w:p>
      <w:pPr>
        <w:autoSpaceDN w:val="0"/>
        <w:autoSpaceDE w:val="0"/>
        <w:widowControl/>
        <w:spacing w:line="238" w:lineRule="auto" w:before="12" w:after="0"/>
        <w:ind w:left="0" w:right="3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Part I of the Finance Act, No.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18 </w:t>
      </w:r>
      <w:r>
        <w:rPr>
          <w:rFonts w:ascii="Times" w:hAnsi="Times" w:eastAsia="Times"/>
          <w:b w:val="0"/>
          <w:i w:val="0"/>
          <w:color w:val="000000"/>
          <w:sz w:val="16"/>
        </w:rPr>
        <w:t>of 2021.</w:t>
      </w:r>
    </w:p>
    <w:p>
      <w:pPr>
        <w:autoSpaceDN w:val="0"/>
        <w:tabs>
          <w:tab w:pos="3406" w:val="left"/>
        </w:tabs>
        <w:autoSpaceDE w:val="0"/>
        <w:widowControl/>
        <w:spacing w:line="235" w:lineRule="auto" w:before="208" w:after="0"/>
        <w:ind w:left="304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 do hereby declare following taxable supply, income or</w:t>
      </w:r>
    </w:p>
    <w:p>
      <w:pPr>
        <w:autoSpaceDN w:val="0"/>
        <w:autoSpaceDE w:val="0"/>
        <w:widowControl/>
        <w:spacing w:line="235" w:lineRule="auto" w:before="12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asset which were held as at March 31</w:t>
      </w:r>
      <w:r>
        <w:rPr>
          <w:rFonts w:ascii="Times" w:hAnsi="Times" w:eastAsia="Times"/>
          <w:b w:val="0"/>
          <w:i w:val="0"/>
          <w:color w:val="221F1F"/>
          <w:sz w:val="16"/>
        </w:rPr>
        <w:t>, 2020 in Sri Lanka or any other</w:t>
      </w:r>
    </w:p>
    <w:p>
      <w:pPr>
        <w:autoSpaceDN w:val="0"/>
        <w:autoSpaceDE w:val="0"/>
        <w:widowControl/>
        <w:spacing w:line="238" w:lineRule="auto" w:before="14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country by …………………………………………………….. (name</w:t>
      </w:r>
    </w:p>
    <w:p>
      <w:pPr>
        <w:autoSpaceDN w:val="0"/>
        <w:autoSpaceDE w:val="0"/>
        <w:widowControl/>
        <w:spacing w:line="238" w:lineRule="auto" w:before="12" w:after="142"/>
        <w:ind w:left="0" w:right="524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of the entity).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98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780"/>
        </w:trPr>
        <w:tc>
          <w:tcPr>
            <w:tcW w:type="dxa" w:w="43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Serial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No.</w:t>
            </w:r>
          </w:p>
        </w:tc>
        <w:tc>
          <w:tcPr>
            <w:tcW w:type="dxa" w:w="11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6" w:after="0"/>
              <w:ind w:left="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Type of taxable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supply, income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or asset</w:t>
            </w:r>
          </w:p>
        </w:tc>
        <w:tc>
          <w:tcPr>
            <w:tcW w:type="dxa" w:w="145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" w:after="0"/>
              <w:ind w:left="36" w:right="0" w:hanging="4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Place of the taxable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supply, income or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asset held / Entity/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Bank invested</w:t>
            </w:r>
          </w:p>
        </w:tc>
        <w:tc>
          <w:tcPr>
            <w:tcW w:type="dxa" w:w="82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6" w:after="0"/>
              <w:ind w:left="82" w:right="0" w:hanging="82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 Quantity/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Account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No.</w:t>
            </w:r>
          </w:p>
        </w:tc>
        <w:tc>
          <w:tcPr>
            <w:tcW w:type="dxa" w:w="89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6" w:after="0"/>
              <w:ind w:left="38" w:right="144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Amount /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Market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Value</w:t>
            </w:r>
          </w:p>
        </w:tc>
      </w:tr>
      <w:tr>
        <w:trPr>
          <w:trHeight w:hRule="exact" w:val="192"/>
        </w:trPr>
        <w:tc>
          <w:tcPr>
            <w:tcW w:type="dxa" w:w="43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5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9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92"/>
        </w:trPr>
        <w:tc>
          <w:tcPr>
            <w:tcW w:type="dxa" w:w="43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5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9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92"/>
        </w:trPr>
        <w:tc>
          <w:tcPr>
            <w:tcW w:type="dxa" w:w="43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5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9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92"/>
        </w:trPr>
        <w:tc>
          <w:tcPr>
            <w:tcW w:type="dxa" w:w="43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5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9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92"/>
        </w:trPr>
        <w:tc>
          <w:tcPr>
            <w:tcW w:type="dxa" w:w="43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8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5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9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92"/>
        </w:trPr>
        <w:tc>
          <w:tcPr>
            <w:tcW w:type="dxa" w:w="43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464"/>
            <w:gridSpan w:val="3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Total Amount / Market Value</w:t>
            </w:r>
          </w:p>
        </w:tc>
        <w:tc>
          <w:tcPr>
            <w:tcW w:type="dxa" w:w="89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2255"/>
        <w:gridCol w:w="2255"/>
        <w:gridCol w:w="2255"/>
        <w:gridCol w:w="2255"/>
      </w:tblGrid>
      <w:tr>
        <w:trPr>
          <w:trHeight w:hRule="exact" w:val="328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3.</w:t>
            </w:r>
          </w:p>
        </w:tc>
        <w:tc>
          <w:tcPr>
            <w:tcW w:type="dxa" w:w="5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Money declared as above are -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(i)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invested on  -</w:t>
            </w:r>
          </w:p>
        </w:tc>
      </w:tr>
      <w:tr>
        <w:trPr>
          <w:trHeight w:hRule="exact" w:val="302"/>
        </w:trPr>
        <w:tc>
          <w:tcPr>
            <w:tcW w:type="dxa" w:w="2255"/>
            <w:vMerge/>
            <w:tcBorders/>
          </w:tcPr>
          <w:p/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……………. (quantity) shares/ debt securities of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………………………………(name of the company),</w:t>
      </w:r>
    </w:p>
    <w:p>
      <w:pPr>
        <w:autoSpaceDN w:val="0"/>
        <w:autoSpaceDE w:val="0"/>
        <w:widowControl/>
        <w:spacing w:line="235" w:lineRule="auto" w:before="16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amounting to Rs.  …......................................on</w:t>
      </w:r>
    </w:p>
    <w:p>
      <w:pPr>
        <w:autoSpaceDN w:val="0"/>
        <w:autoSpaceDE w:val="0"/>
        <w:widowControl/>
        <w:spacing w:line="235" w:lineRule="auto" w:before="14" w:after="0"/>
        <w:ind w:left="0" w:right="32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…………………..(date).</w:t>
      </w:r>
    </w:p>
    <w:p>
      <w:pPr>
        <w:autoSpaceDN w:val="0"/>
        <w:tabs>
          <w:tab w:pos="4014" w:val="left"/>
        </w:tabs>
        <w:autoSpaceDE w:val="0"/>
        <w:widowControl/>
        <w:spacing w:line="235" w:lineRule="auto" w:before="214" w:after="0"/>
        <w:ind w:left="361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treasury bills / treasury bonds issued by the Central</w:t>
      </w:r>
    </w:p>
    <w:p>
      <w:pPr>
        <w:autoSpaceDN w:val="0"/>
        <w:autoSpaceDE w:val="0"/>
        <w:widowControl/>
        <w:spacing w:line="235" w:lineRule="auto" w:before="14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Bank of Sri Lanka Rs.  ..................................on</w:t>
      </w:r>
    </w:p>
    <w:p>
      <w:pPr>
        <w:autoSpaceDN w:val="0"/>
        <w:autoSpaceDE w:val="0"/>
        <w:widowControl/>
        <w:spacing w:line="238" w:lineRule="auto" w:before="16" w:after="0"/>
        <w:ind w:left="0" w:right="33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…………………(date).</w:t>
      </w:r>
    </w:p>
    <w:p>
      <w:pPr>
        <w:autoSpaceDN w:val="0"/>
        <w:tabs>
          <w:tab w:pos="4014" w:val="left"/>
        </w:tabs>
        <w:autoSpaceDE w:val="0"/>
        <w:widowControl/>
        <w:spacing w:line="235" w:lineRule="auto" w:before="210" w:after="0"/>
        <w:ind w:left="36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……………………………………………(movable</w:t>
      </w:r>
    </w:p>
    <w:p>
      <w:pPr>
        <w:autoSpaceDN w:val="0"/>
        <w:autoSpaceDE w:val="0"/>
        <w:widowControl/>
        <w:spacing w:line="238" w:lineRule="auto" w:before="16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or immovable property such as land, building, motor</w:t>
      </w:r>
    </w:p>
    <w:p>
      <w:pPr>
        <w:autoSpaceDN w:val="0"/>
        <w:autoSpaceDE w:val="0"/>
        <w:widowControl/>
        <w:spacing w:line="235" w:lineRule="auto" w:before="16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vehicle, gold etc. please specify) in Sri Lanka</w:t>
      </w:r>
    </w:p>
    <w:p>
      <w:pPr>
        <w:autoSpaceDN w:val="0"/>
        <w:autoSpaceDE w:val="0"/>
        <w:widowControl/>
        <w:spacing w:line="235" w:lineRule="auto" w:before="14" w:after="0"/>
        <w:ind w:left="0" w:right="23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Rs.  ………..on ………………. (date).</w:t>
      </w:r>
    </w:p>
    <w:p>
      <w:pPr>
        <w:autoSpaceDN w:val="0"/>
        <w:tabs>
          <w:tab w:pos="3520" w:val="left"/>
        </w:tabs>
        <w:autoSpaceDE w:val="0"/>
        <w:widowControl/>
        <w:spacing w:line="235" w:lineRule="auto" w:before="214" w:after="0"/>
        <w:ind w:left="313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deposited in (type of entity) ……………………..  account</w:t>
      </w:r>
    </w:p>
    <w:p>
      <w:pPr>
        <w:autoSpaceDN w:val="0"/>
        <w:autoSpaceDE w:val="0"/>
        <w:widowControl/>
        <w:spacing w:line="235" w:lineRule="auto" w:before="14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bearing No. …..... at the ………………………..……branch</w:t>
      </w:r>
    </w:p>
    <w:p>
      <w:pPr>
        <w:autoSpaceDN w:val="0"/>
        <w:autoSpaceDE w:val="0"/>
        <w:widowControl/>
        <w:spacing w:line="238" w:lineRule="auto" w:before="16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of …………….......................………………………………..</w:t>
      </w:r>
    </w:p>
    <w:p>
      <w:pPr>
        <w:autoSpaceDN w:val="0"/>
        <w:autoSpaceDE w:val="0"/>
        <w:widowControl/>
        <w:spacing w:line="235" w:lineRule="auto" w:before="16" w:after="0"/>
        <w:ind w:left="0" w:right="33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on …………………….. (date).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26" w:lineRule="exact" w:before="0" w:after="0"/>
        <w:ind w:left="26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Finance Act, No. 18 of 2021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19</w:t>
      </w:r>
    </w:p>
    <w:p>
      <w:pPr>
        <w:autoSpaceDN w:val="0"/>
        <w:tabs>
          <w:tab w:pos="1696" w:val="left"/>
          <w:tab w:pos="1980" w:val="left"/>
        </w:tabs>
        <w:autoSpaceDE w:val="0"/>
        <w:widowControl/>
        <w:spacing w:line="247" w:lineRule="auto" w:before="494" w:after="0"/>
        <w:ind w:left="1456" w:right="273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 have paid the tax on aggregate amount/ market value referred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in paragraph 2 on behalf of the*……………………………………..,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at the rate of 1%  in terms of section 4 of the Finance Act, No. 18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2021 amounting to Rs. …………...…..... on…….........(date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payment) under the reference No. …………… to the account of </w:t>
      </w:r>
      <w:r>
        <w:rPr>
          <w:rFonts w:ascii="Times" w:hAnsi="Times" w:eastAsia="Times"/>
          <w:b w:val="0"/>
          <w:i w:val="0"/>
          <w:color w:val="221F1F"/>
          <w:sz w:val="16"/>
        </w:rPr>
        <w:t>Commissioner-General of Inland Revenue.</w:t>
      </w:r>
    </w:p>
    <w:p>
      <w:pPr>
        <w:autoSpaceDN w:val="0"/>
        <w:tabs>
          <w:tab w:pos="1696" w:val="left"/>
          <w:tab w:pos="2046" w:val="left"/>
        </w:tabs>
        <w:autoSpaceDE w:val="0"/>
        <w:widowControl/>
        <w:spacing w:line="245" w:lineRule="auto" w:before="202" w:after="0"/>
        <w:ind w:left="1456" w:right="273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 relation to the amount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taxable supply, income or asset </w:t>
      </w:r>
      <w:r>
        <w:rPr>
          <w:rFonts w:ascii="Times" w:hAnsi="Times" w:eastAsia="Times"/>
          <w:b w:val="0"/>
          <w:i w:val="0"/>
          <w:color w:val="000000"/>
          <w:sz w:val="16"/>
        </w:rPr>
        <w:t>declared–</w:t>
      </w:r>
    </w:p>
    <w:p>
      <w:pPr>
        <w:autoSpaceDN w:val="0"/>
        <w:tabs>
          <w:tab w:pos="2176" w:val="left"/>
          <w:tab w:pos="2198" w:val="left"/>
        </w:tabs>
        <w:autoSpaceDE w:val="0"/>
        <w:widowControl/>
        <w:spacing w:line="250" w:lineRule="auto" w:before="202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………………………………………( name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company, partnership, fund, society, NGO etc.) has  no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investigations or pending cases or ..................................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 the name of the company, partnership, fund, society,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NGO etc.) has not been convicted of an offence,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provisions of Prevention of Money Laundering Act, No. 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2006, Convention on the Suppression of Terrorist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Financing Act, No. 25 of 2005, Bribery Act (Chapter 26),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Conventions Against Illicit Traffic in Narcotic Drugs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 Psychotropic Substances Act, No. 1 of 2008; or</w:t>
      </w:r>
    </w:p>
    <w:p>
      <w:pPr>
        <w:autoSpaceDN w:val="0"/>
        <w:tabs>
          <w:tab w:pos="2176" w:val="left"/>
          <w:tab w:pos="2198" w:val="left"/>
        </w:tabs>
        <w:autoSpaceDE w:val="0"/>
        <w:widowControl/>
        <w:spacing w:line="247" w:lineRule="auto" w:before="202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assessment has been  made under any law referred to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Schedule I or Schedule IV of the Finance Act, No. 18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2021.</w:t>
      </w:r>
    </w:p>
    <w:p>
      <w:pPr>
        <w:autoSpaceDN w:val="0"/>
        <w:autoSpaceDE w:val="0"/>
        <w:widowControl/>
        <w:spacing w:line="247" w:lineRule="auto" w:before="202" w:after="0"/>
        <w:ind w:left="1456" w:right="2772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 do solemnly and sincerely declare that the above particulars given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by me on behalf of …………………………………… (name of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entity) in the capacity of ………………………………… (designation) </w:t>
      </w:r>
      <w:r>
        <w:rPr>
          <w:rFonts w:ascii="Times" w:hAnsi="Times" w:eastAsia="Times"/>
          <w:b w:val="0"/>
          <w:i w:val="0"/>
          <w:color w:val="221F1F"/>
          <w:sz w:val="16"/>
        </w:rPr>
        <w:t>herein are, true and correct to the best of my knowledge and belief.</w:t>
      </w:r>
    </w:p>
    <w:p>
      <w:pPr>
        <w:autoSpaceDN w:val="0"/>
        <w:tabs>
          <w:tab w:pos="3770" w:val="left"/>
        </w:tabs>
        <w:autoSpaceDE w:val="0"/>
        <w:widowControl/>
        <w:spacing w:line="245" w:lineRule="auto" w:before="202" w:after="0"/>
        <w:ind w:left="1456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Date: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..................................................</w:t>
      </w:r>
    </w:p>
    <w:p>
      <w:pPr>
        <w:autoSpaceDN w:val="0"/>
        <w:autoSpaceDE w:val="0"/>
        <w:widowControl/>
        <w:spacing w:line="245" w:lineRule="auto" w:before="10" w:after="0"/>
        <w:ind w:left="5046" w:right="2736" w:hanging="2114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Signature of the Chairman/Managing Director/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Partner/President</w:t>
      </w:r>
    </w:p>
    <w:p>
      <w:pPr>
        <w:autoSpaceDN w:val="0"/>
        <w:tabs>
          <w:tab w:pos="2018" w:val="left"/>
        </w:tabs>
        <w:autoSpaceDE w:val="0"/>
        <w:widowControl/>
        <w:spacing w:line="245" w:lineRule="auto" w:before="202" w:after="0"/>
        <w:ind w:left="1598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Note: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Where the space in this form is inadequate, a separate sheet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paper may be used and signed by the declarant.</w:t>
      </w:r>
    </w:p>
    <w:p>
      <w:pPr>
        <w:autoSpaceDN w:val="0"/>
        <w:autoSpaceDE w:val="0"/>
        <w:widowControl/>
        <w:spacing w:line="238" w:lineRule="auto" w:before="202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(The declaration shall be submitted, on or </w:t>
      </w:r>
      <w:r>
        <w:rPr>
          <w:rFonts w:ascii="Times" w:hAnsi="Times" w:eastAsia="Times"/>
          <w:b w:val="0"/>
          <w:i w:val="0"/>
          <w:color w:val="000000"/>
          <w:sz w:val="16"/>
        </w:rPr>
        <w:t>prior to March 31, 2022  to</w:t>
      </w:r>
    </w:p>
    <w:p>
      <w:pPr>
        <w:autoSpaceDN w:val="0"/>
        <w:autoSpaceDE w:val="0"/>
        <w:widowControl/>
        <w:spacing w:line="235" w:lineRule="auto" w:before="42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the Commissioner-General of Inland Revenue)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58.0" w:type="dxa"/>
      </w:tblPr>
      <w:tblGrid>
        <w:gridCol w:w="3007"/>
        <w:gridCol w:w="3007"/>
        <w:gridCol w:w="3007"/>
      </w:tblGrid>
      <w:tr>
        <w:trPr>
          <w:trHeight w:hRule="exact" w:val="124"/>
        </w:trPr>
        <w:tc>
          <w:tcPr>
            <w:tcW w:type="dxa" w:w="124"/>
            <w:tcBorders>
              <w:start w:sz="7.679999828338623" w:val="single" w:color="#FFFFFF"/>
              <w:top w:sz="7.679999828338623" w:val="single" w:color="#FFFFF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02"/>
            <w:tcBorders>
              <w:top w:sz="7.679999828338623" w:val="single" w:color="#FFFFFF"/>
              <w:bottom w:sz="15.359999656677246" w:val="single" w:color="#FFFFF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"/>
            <w:tcBorders>
              <w:top w:sz="7.679999828338623" w:val="single" w:color="#FFFFFF"/>
              <w:end w:sz="7.679999828338623" w:val="single" w:color="#FFFFF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54"/>
        </w:trPr>
        <w:tc>
          <w:tcPr>
            <w:tcW w:type="dxa" w:w="124"/>
            <w:tcBorders>
              <w:start w:sz="7.679999828338623" w:val="single" w:color="#FFFFFF"/>
              <w:end w:sz="15.359999656677246" w:val="single" w:color="#FFFFFF"/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02"/>
            <w:tcBorders>
              <w:start w:sz="15.359999656677246" w:val="single" w:color="#FFFFFF"/>
              <w:top w:sz="15.359999656677246" w:val="single" w:color="#FFFFFF"/>
              <w:end w:sz="15.359999656677246" w:val="single" w:color="#FFFFFF"/>
              <w:bottom w:sz="7.679999828338623" w:val="single" w:color="#FFFFF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34" w:val="left"/>
              </w:tabs>
              <w:autoSpaceDE w:val="0"/>
              <w:widowControl/>
              <w:spacing w:line="266" w:lineRule="exact" w:before="122" w:after="0"/>
              <w:ind w:left="13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20 </w:t>
            </w:r>
            <w:r>
              <w:tab/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Finance Act, No. 18 of 2021</w:t>
            </w:r>
          </w:p>
        </w:tc>
        <w:tc>
          <w:tcPr>
            <w:tcW w:type="dxa" w:w="694"/>
            <w:tcBorders>
              <w:start w:sz="15.359999656677246" w:val="single" w:color="#FFFFFF"/>
              <w:end w:sz="7.679999828338623" w:val="single" w:color="#FFFFF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5" w:lineRule="auto" w:before="8670" w:after="0"/>
        <w:ind w:left="13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</w:p>
    <w:p>
      <w:pPr>
        <w:autoSpaceDN w:val="0"/>
        <w:autoSpaceDE w:val="0"/>
        <w:widowControl/>
        <w:spacing w:line="235" w:lineRule="auto" w:before="12" w:after="0"/>
        <w:ind w:left="19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