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45" w:lineRule="auto" w:before="928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4"/>
        </w:rPr>
        <w:t xml:space="preserve">YOUTHFUL OFFENDERS (TRAINING SCHOOLS) </w:t>
      </w:r>
      <w:r>
        <w:rPr>
          <w:rFonts w:ascii="Times,Bold" w:hAnsi="Times,Bold" w:eastAsia="Times,Bold"/>
          <w:b/>
          <w:i w:val="0"/>
          <w:color w:val="000000"/>
          <w:sz w:val="24"/>
        </w:rPr>
        <w:t xml:space="preserve">(AMENDMENT) </w:t>
      </w:r>
      <w:r>
        <w:rPr>
          <w:rFonts w:ascii="Times,Bold" w:hAnsi="Times,Bold" w:eastAsia="Times,Bold"/>
          <w:b/>
          <w:i w:val="0"/>
          <w:color w:val="221F1F"/>
          <w:sz w:val="24"/>
        </w:rPr>
        <w:t>ACT, No. 24  OF 2021</w:t>
      </w:r>
    </w:p>
    <w:p>
      <w:pPr>
        <w:autoSpaceDN w:val="0"/>
        <w:autoSpaceDE w:val="0"/>
        <w:widowControl/>
        <w:spacing w:line="238" w:lineRule="auto" w:before="796" w:after="0"/>
        <w:ind w:left="0" w:right="296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26th of October, 2021]</w:t>
      </w:r>
    </w:p>
    <w:p>
      <w:pPr>
        <w:autoSpaceDN w:val="0"/>
        <w:autoSpaceDE w:val="0"/>
        <w:widowControl/>
        <w:spacing w:line="238" w:lineRule="auto" w:before="37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69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October 29, 2021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5.00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1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Youthful Offenders (Training Schools)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3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83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 Act, No. 24 of 2021</w:t>
      </w:r>
    </w:p>
    <w:p>
      <w:pPr>
        <w:autoSpaceDN w:val="0"/>
        <w:autoSpaceDE w:val="0"/>
        <w:widowControl/>
        <w:spacing w:line="235" w:lineRule="auto" w:before="256" w:after="0"/>
        <w:ind w:left="0" w:right="372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(Certified on 26th of October, 2021)</w:t>
      </w:r>
    </w:p>
    <w:p>
      <w:pPr>
        <w:autoSpaceDN w:val="0"/>
        <w:autoSpaceDE w:val="0"/>
        <w:widowControl/>
        <w:spacing w:line="235" w:lineRule="auto" w:before="26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27/2019</w:t>
      </w:r>
    </w:p>
    <w:p>
      <w:pPr>
        <w:autoSpaceDN w:val="0"/>
        <w:autoSpaceDE w:val="0"/>
        <w:widowControl/>
        <w:spacing w:line="247" w:lineRule="auto" w:before="266" w:after="0"/>
        <w:ind w:left="2160" w:right="345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Y</w:t>
      </w:r>
      <w:r>
        <w:rPr>
          <w:rFonts w:ascii="Times" w:hAnsi="Times" w:eastAsia="Times"/>
          <w:b w:val="0"/>
          <w:i w:val="0"/>
          <w:color w:val="221F1F"/>
          <w:sz w:val="14"/>
        </w:rPr>
        <w:t>OUTHFUL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FFENDERS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(T</w:t>
      </w:r>
      <w:r>
        <w:rPr>
          <w:rFonts w:ascii="Times" w:hAnsi="Times" w:eastAsia="Times"/>
          <w:b w:val="0"/>
          <w:i w:val="0"/>
          <w:color w:val="221F1F"/>
          <w:sz w:val="14"/>
        </w:rPr>
        <w:t>RAINING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CHOOLS</w:t>
      </w:r>
      <w:r>
        <w:rPr>
          <w:rFonts w:ascii="Times" w:hAnsi="Times" w:eastAsia="Times"/>
          <w:b w:val="0"/>
          <w:i w:val="0"/>
          <w:color w:val="221F1F"/>
          <w:sz w:val="20"/>
        </w:rPr>
        <w:t>) O</w:t>
      </w:r>
      <w:r>
        <w:rPr>
          <w:rFonts w:ascii="Times" w:hAnsi="Times" w:eastAsia="Times"/>
          <w:b w:val="0"/>
          <w:i w:val="0"/>
          <w:color w:val="221F1F"/>
          <w:sz w:val="14"/>
        </w:rPr>
        <w:t>RDINANCE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25)</w:t>
      </w:r>
    </w:p>
    <w:p>
      <w:pPr>
        <w:autoSpaceDN w:val="0"/>
        <w:autoSpaceDE w:val="0"/>
        <w:widowControl/>
        <w:spacing w:line="247" w:lineRule="auto" w:before="264" w:after="180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 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0" w:right="92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Youthful Offenders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6" w:after="0"/>
              <w:ind w:left="12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Short title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date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</w:t>
            </w:r>
          </w:p>
        </w:tc>
      </w:tr>
      <w:tr>
        <w:trPr>
          <w:trHeight w:hRule="exact" w:val="49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(Training Schools) (Amendment)  Act, No. 24 of 2021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come into operation on such date as the Minister may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178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 by 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3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6" w:after="0"/>
              <w:ind w:left="0" w:right="96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 of the Youthful Offenders (Training Schools)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6" w:after="0"/>
              <w:ind w:left="12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4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Chapter 25</w:t>
            </w:r>
          </w:p>
        </w:tc>
      </w:tr>
      <w:tr>
        <w:trPr>
          <w:trHeight w:hRule="exact" w:val="48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Ordinance (Chapter 25) (hereinafter referred to as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“principal enactment”) is hereby amended in subsection (1)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204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thereof, by the substitution for the words “any male person-”, </w:t>
      </w:r>
      <w:r>
        <w:rPr>
          <w:rFonts w:ascii="Times" w:hAnsi="Times" w:eastAsia="Times"/>
          <w:b w:val="0"/>
          <w:i w:val="0"/>
          <w:color w:val="221F1F"/>
          <w:sz w:val="20"/>
        </w:rPr>
        <w:t>of the words “any person-”.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 of the principal enactment is hereby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12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5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66" w:after="0"/>
              <w:ind w:left="12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16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62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in subsection (1) thereof, by the substitution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“a male person”, of the words “a person”.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16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1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8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by the repeal of the definition of the expression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“youthful person” and substitution therefor of the following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definition:–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90" w:after="216"/>
        <w:ind w:left="2336" w:right="278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““youthful person” means a person who has attained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age of eighteen years and who has not attained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age of twenty two years; and “youthful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offender” has a corresponding meaning.”.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12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38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16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66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3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Youthful Offenders (Training Schools)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249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 Act, No. 24 of 2021</w:t>
      </w:r>
    </w:p>
    <w:p>
      <w:pPr>
        <w:autoSpaceDN w:val="0"/>
        <w:autoSpaceDE w:val="0"/>
        <w:widowControl/>
        <w:spacing w:line="245" w:lineRule="auto" w:before="8698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