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718" w:after="0"/>
        <w:ind w:left="147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HEART TO HEART TRUST FUND (INCORPORATION)</w:t>
      </w:r>
    </w:p>
    <w:p>
      <w:pPr>
        <w:autoSpaceDN w:val="0"/>
        <w:autoSpaceDE w:val="0"/>
        <w:widowControl/>
        <w:spacing w:line="238" w:lineRule="auto" w:before="16" w:after="0"/>
        <w:ind w:left="0" w:right="33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ACT, No. 10 OF 2024</w:t>
      </w:r>
    </w:p>
    <w:p>
      <w:pPr>
        <w:autoSpaceDN w:val="0"/>
        <w:autoSpaceDE w:val="0"/>
        <w:widowControl/>
        <w:spacing w:line="235" w:lineRule="auto" w:before="1072" w:after="0"/>
        <w:ind w:left="0" w:right="28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19th of  February,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5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February 26,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24.00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Heart to Heart Trust Fund (Incorporation)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No.10 of 2024</w:t>
      </w:r>
    </w:p>
    <w:p>
      <w:pPr>
        <w:autoSpaceDN w:val="0"/>
        <w:autoSpaceDE w:val="0"/>
        <w:widowControl/>
        <w:spacing w:line="238" w:lineRule="auto" w:before="228" w:after="0"/>
        <w:ind w:left="0" w:right="36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19th of February, 2024]</w:t>
      </w:r>
    </w:p>
    <w:p>
      <w:pPr>
        <w:autoSpaceDN w:val="0"/>
        <w:autoSpaceDE w:val="0"/>
        <w:widowControl/>
        <w:spacing w:line="238" w:lineRule="auto" w:before="27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(Inc.) 2/2019</w:t>
      </w:r>
    </w:p>
    <w:p>
      <w:pPr>
        <w:autoSpaceDN w:val="0"/>
        <w:autoSpaceDE w:val="0"/>
        <w:widowControl/>
        <w:spacing w:line="238" w:lineRule="auto" w:before="276" w:after="0"/>
        <w:ind w:left="17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>EART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>EART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UND</w:t>
      </w:r>
    </w:p>
    <w:p>
      <w:pPr>
        <w:autoSpaceDN w:val="0"/>
        <w:tabs>
          <w:tab w:pos="6478" w:val="left"/>
        </w:tabs>
        <w:autoSpaceDE w:val="0"/>
        <w:widowControl/>
        <w:spacing w:line="259" w:lineRule="auto" w:before="276" w:after="0"/>
        <w:ind w:left="143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</w:t>
      </w:r>
      <w:r>
        <w:rPr>
          <w:rFonts w:ascii="Times" w:hAnsi="Times" w:eastAsia="Times"/>
          <w:b w:val="0"/>
          <w:i w:val="0"/>
          <w:color w:val="000000"/>
          <w:sz w:val="20"/>
        </w:rPr>
        <w:t>Trust Fund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called and known as the </w:t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>Heart to Heart Trust Fund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 has heretofore been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Trust Deed bearing number 309 dated December 1,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2014 attested by N. S. Malinee Senanayake, Notary public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Colombo in Sri Lanka  for the purpose of effectually carrying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its objects and transacting all  matters connected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said Trust Fund according to the rules agreed to by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members:</w:t>
      </w:r>
    </w:p>
    <w:p>
      <w:pPr>
        <w:autoSpaceDN w:val="0"/>
        <w:autoSpaceDE w:val="0"/>
        <w:widowControl/>
        <w:spacing w:line="257" w:lineRule="auto" w:before="27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Trust Fund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incorporated,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>grant the said application:</w:t>
      </w:r>
    </w:p>
    <w:p>
      <w:pPr>
        <w:autoSpaceDN w:val="0"/>
        <w:autoSpaceDE w:val="0"/>
        <w:widowControl/>
        <w:spacing w:line="250" w:lineRule="auto" w:before="276" w:after="21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Heart to Heart Trust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16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Fund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(Incorporation) Act, No. 10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From  and after the date of commencement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Heart to Heart Trust Fund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” (hereinafter referred to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Trust Fund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”) and shall hereafter be admitted as members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Heart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Heart Trust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</w:t>
            </w:r>
          </w:p>
        </w:tc>
      </w:tr>
    </w:tbl>
    <w:p>
      <w:pPr>
        <w:autoSpaceDN w:val="0"/>
        <w:autoSpaceDE w:val="0"/>
        <w:widowControl/>
        <w:spacing w:line="262" w:lineRule="auto" w:before="12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hereby constituted, shall have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>succession under the name and style of the 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Heart to Heart </w:t>
      </w:r>
      <w:r>
        <w:rPr>
          <w:rFonts w:ascii="Times" w:hAnsi="Times" w:eastAsia="Times"/>
          <w:b w:val="0"/>
          <w:i w:val="0"/>
          <w:color w:val="000000"/>
          <w:sz w:val="20"/>
        </w:rPr>
        <w:t>Trust Fund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 (hereinafter referred to as the “body corporate”)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that name may sue and be sued with full power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have, and use a common seal and to alter the </w:t>
      </w:r>
      <w:r>
        <w:rPr>
          <w:rFonts w:ascii="Times" w:hAnsi="Times" w:eastAsia="Times"/>
          <w:b w:val="0"/>
          <w:i w:val="0"/>
          <w:color w:val="221F1F"/>
          <w:sz w:val="20"/>
        </w:rPr>
        <w:t>same at its 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Heart to Heart Trust Fund (Incorporation)</w:t>
      </w:r>
    </w:p>
    <w:p>
      <w:pPr>
        <w:autoSpaceDN w:val="0"/>
        <w:autoSpaceDE w:val="0"/>
        <w:widowControl/>
        <w:spacing w:line="238" w:lineRule="auto" w:before="44" w:after="0"/>
        <w:ind w:left="0" w:right="30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No.10 of 2024</w:t>
      </w:r>
    </w:p>
    <w:p>
      <w:pPr>
        <w:autoSpaceDN w:val="0"/>
        <w:autoSpaceDE w:val="0"/>
        <w:widowControl/>
        <w:spacing w:line="245" w:lineRule="auto" w:before="218" w:after="18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meaning,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services organizations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632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45" w:lineRule="auto" w:before="60" w:after="0"/>
              <w:ind w:left="18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The general objects for which the 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constituted are hereby declared to be–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the awareness of the general public 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all matters pertaining to heart diseases 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cause and prevention of such diseases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organizing lectures, seminars and other pertinent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programmes; 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provide financial assistance to heart patients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need of funds who seek treatments particularly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hospital of Sri Lanka,</w:t>
      </w:r>
    </w:p>
    <w:p>
      <w:pPr>
        <w:autoSpaceDN w:val="0"/>
        <w:autoSpaceDE w:val="0"/>
        <w:widowControl/>
        <w:spacing w:line="245" w:lineRule="auto" w:before="246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subject to any applicable written law, to the extent permitted </w:t>
      </w:r>
      <w:r>
        <w:rPr>
          <w:rFonts w:ascii="Times" w:hAnsi="Times" w:eastAsia="Times"/>
          <w:b w:val="0"/>
          <w:i w:val="0"/>
          <w:color w:val="221F1F"/>
          <w:sz w:val="20"/>
        </w:rPr>
        <w:t>by such law.</w:t>
      </w:r>
    </w:p>
    <w:p>
      <w:pPr>
        <w:autoSpaceDN w:val="0"/>
        <w:autoSpaceDE w:val="0"/>
        <w:widowControl/>
        <w:spacing w:line="245" w:lineRule="auto" w:before="246" w:after="17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body corporate shall ensure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distinction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race, religion, language, caste, sex, political </w:t>
      </w:r>
      <w:r>
        <w:rPr>
          <w:rFonts w:ascii="Times" w:hAnsi="Times" w:eastAsia="Times"/>
          <w:b w:val="0"/>
          <w:i w:val="0"/>
          <w:color w:val="221F1F"/>
          <w:sz w:val="20"/>
        </w:rPr>
        <w:t>opinion, place of birth or any of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Provincial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</w:t>
            </w:r>
          </w:p>
          <w:p>
            <w:pPr>
              <w:autoSpaceDN w:val="0"/>
              <w:autoSpaceDE w:val="0"/>
              <w:widowControl/>
              <w:spacing w:line="238" w:lineRule="auto" w:before="342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of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of the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 shall be carried</w:t>
            </w:r>
          </w:p>
        </w:tc>
      </w:tr>
      <w:tr>
        <w:trPr>
          <w:trHeight w:hRule="exact" w:val="11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in such manner so as not to create any conflict between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work of the body corporate and any work being carried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simultaneously by any Ministry or Department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of any Provincial Council.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0" w:right="5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 and the rules</w:t>
            </w:r>
          </w:p>
        </w:tc>
      </w:tr>
      <w:tr>
        <w:trPr>
          <w:trHeight w:hRule="exact" w:val="4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under section 7, the management and administration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affairs of the body corporate shall be carried out by 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5" w:lineRule="auto" w:before="0" w:after="0"/>
        <w:ind w:left="21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Heart to Heart Trust Fund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8" w:lineRule="auto" w:before="4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No.10 of 2024</w:t>
      </w:r>
    </w:p>
    <w:p>
      <w:pPr>
        <w:autoSpaceDN w:val="0"/>
        <w:autoSpaceDE w:val="0"/>
        <w:widowControl/>
        <w:spacing w:line="245" w:lineRule="auto" w:before="222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Trustees consisting of such number of office bearers </w:t>
      </w:r>
      <w:r>
        <w:rPr>
          <w:rFonts w:ascii="Times" w:hAnsi="Times" w:eastAsia="Times"/>
          <w:b w:val="0"/>
          <w:i w:val="0"/>
          <w:color w:val="221F1F"/>
          <w:sz w:val="20"/>
        </w:rPr>
        <w:t>as may be specified by the rules made under section 7.</w:t>
      </w:r>
    </w:p>
    <w:p>
      <w:pPr>
        <w:autoSpaceDN w:val="0"/>
        <w:autoSpaceDE w:val="0"/>
        <w:widowControl/>
        <w:spacing w:line="247" w:lineRule="auto" w:before="25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of Trustees of the Trust Fund holding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 subject  to the rules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subsection, function as an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Trustees of the body corporate until the first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Trustees is appointed or elected in the manner provided </w:t>
      </w:r>
      <w:r>
        <w:rPr>
          <w:rFonts w:ascii="Times" w:hAnsi="Times" w:eastAsia="Times"/>
          <w:b w:val="0"/>
          <w:i w:val="0"/>
          <w:color w:val="221F1F"/>
          <w:sz w:val="20"/>
        </w:rPr>
        <w:t>for by rules made under section 7.</w:t>
      </w:r>
    </w:p>
    <w:p>
      <w:pPr>
        <w:autoSpaceDN w:val="0"/>
        <w:autoSpaceDE w:val="0"/>
        <w:widowControl/>
        <w:spacing w:line="247" w:lineRule="auto" w:before="25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Subject to the provisions of subsections (2), (3)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of section 7, the Interim Board of Trustees shall have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make rules for the interim administration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not inconsistent with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 or any other written law.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54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Any decision of the Interim Board of Trustees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taken by the majority of its members present.</w:t>
      </w:r>
    </w:p>
    <w:p>
      <w:pPr>
        <w:autoSpaceDN w:val="0"/>
        <w:autoSpaceDE w:val="0"/>
        <w:widowControl/>
        <w:spacing w:line="245" w:lineRule="auto" w:before="25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The first Board of Trustees of the body corporate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autoSpaceDE w:val="0"/>
        <w:widowControl/>
        <w:spacing w:line="247" w:lineRule="auto" w:before="25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Board of Trustees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patrons and advisers, shall be appointed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elected for a period of three years and any such office bearer, </w:t>
      </w:r>
      <w:r>
        <w:rPr>
          <w:rFonts w:ascii="Times" w:hAnsi="Times" w:eastAsia="Times"/>
          <w:b w:val="0"/>
          <w:i w:val="0"/>
          <w:color w:val="221F1F"/>
          <w:sz w:val="20"/>
        </w:rPr>
        <w:t>patron or adviser shall be eligible for re-appointment or re-</w:t>
      </w:r>
      <w:r>
        <w:rPr>
          <w:rFonts w:ascii="Times" w:hAnsi="Times" w:eastAsia="Times"/>
          <w:b w:val="0"/>
          <w:i w:val="0"/>
          <w:color w:val="221F1F"/>
          <w:sz w:val="20"/>
        </w:rPr>
        <w:t>election after lapse of the said period of three years.</w:t>
      </w:r>
    </w:p>
    <w:p>
      <w:pPr>
        <w:autoSpaceDN w:val="0"/>
        <w:autoSpaceDE w:val="0"/>
        <w:widowControl/>
        <w:spacing w:line="247" w:lineRule="auto" w:before="25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Board of Trustees shall having regard to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corporate, elect or appoint a person to fill such </w:t>
      </w:r>
      <w:r>
        <w:rPr>
          <w:rFonts w:ascii="Times" w:hAnsi="Times" w:eastAsia="Times"/>
          <w:b w:val="0"/>
          <w:i w:val="0"/>
          <w:color w:val="221F1F"/>
          <w:sz w:val="20"/>
        </w:rPr>
        <w:t>vacancy.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of </w:t>
      </w: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58" w:val="left"/>
          <w:tab w:pos="4418" w:val="left"/>
        </w:tabs>
        <w:autoSpaceDE w:val="0"/>
        <w:widowControl/>
        <w:spacing w:line="259" w:lineRule="auto" w:before="0" w:after="174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Heart to Heart Trust Fund (Incorporation)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No.10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execute all such acts and matters as are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desirable for the promotion or furtherance of the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or any one of them,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>power–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66" w:lineRule="auto" w:before="292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rent, construct, renovate and otherwise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lands or buildings which may by required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body corporate and to deal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or dispose of the same as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Trustees with a view to promoting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body corporate;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66" w:lineRule="auto" w:before="294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and perform or carry out,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through any officer or agent authorized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that behalf by the body corporate, all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contracts or agreements as may be necessary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attainment of the objects or the exercise of the powers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62" w:lineRule="auto" w:before="294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borrow or raise funds with or withour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in cash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kind for the attainment of the objects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corporate:</w:t>
      </w:r>
    </w:p>
    <w:p>
      <w:pPr>
        <w:autoSpaceDN w:val="0"/>
        <w:autoSpaceDE w:val="0"/>
        <w:widowControl/>
        <w:spacing w:line="264" w:lineRule="auto" w:before="294" w:after="0"/>
        <w:ind w:left="3504" w:right="1436" w:firstLine="21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of Trustees shall obtain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prior written approval of the Department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External Resources in respect of all foreign grants,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gifts or donations made to the body corporate;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69" w:lineRule="auto" w:before="290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make, draw, accept, discount, endorse, negotiate,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any bank;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5" w:lineRule="auto" w:before="0" w:after="0"/>
        <w:ind w:left="21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Heart to Heart Trust Fund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8" w:lineRule="auto" w:before="4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No.10 of 2024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50" w:lineRule="auto" w:before="224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that are not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body corporate,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manner as the Board of Trustees may determine;</w:t>
      </w:r>
    </w:p>
    <w:p>
      <w:pPr>
        <w:autoSpaceDN w:val="0"/>
        <w:tabs>
          <w:tab w:pos="2156" w:val="left"/>
          <w:tab w:pos="2158" w:val="left"/>
          <w:tab w:pos="2166" w:val="left"/>
        </w:tabs>
        <w:autoSpaceDE w:val="0"/>
        <w:widowControl/>
        <w:spacing w:line="252" w:lineRule="auto" w:before="26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 any lawful trust having objects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body corporate or any real or personal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with a view to promoting the objects of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54" w:lineRule="auto" w:before="266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dismiss or terminate the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gratuities,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body corporate in terms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rules made under section 7 of the Act;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50" w:lineRule="auto" w:before="264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organize lectures, seminars and conferences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50" w:lineRule="auto" w:before="26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liaise and co-ordinate with other local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institutions having similar objects to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47" w:lineRule="auto" w:before="26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train officers and servents in Sri Lanka or abroad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the body corporate; and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52" w:lineRule="auto" w:before="290" w:after="202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to do all such acts and things authorized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this Act for the achievement of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  <w:tr>
        <w:trPr>
          <w:trHeight w:hRule="exact" w:val="26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 at any general meeting of the body corporate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a majority  of not less than two-thirds of the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voting, to make rules,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Act, or any other written law, for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matters:—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58" w:val="left"/>
          <w:tab w:pos="4418" w:val="left"/>
        </w:tabs>
        <w:autoSpaceDE w:val="0"/>
        <w:widowControl/>
        <w:spacing w:line="259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Heart to Heart Trust Fund (Incorporation)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No.10 of 2024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0" w:lineRule="auto" w:before="224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the members 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2" w:lineRule="auto" w:before="266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Board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Trustees or vacation of or removal from office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bearers and the powers, duties and functions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office bearers 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0" w:lineRule="auto" w:before="264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appoinment,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 various officers and servants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2" w:lineRule="auto" w:before="264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for the summoning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body corporate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Board of Trustees or notices and agenda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meetings, the quorum and the conduct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thereat;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47" w:lineRule="auto" w:before="264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 and disqualifications to be a member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Board of Trustees and the body corporate;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52" w:lineRule="auto" w:before="290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54" w:lineRule="auto" w:before="276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the management of the affairs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the accomplishment of its’ objects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dissolution of the body corporate.</w:t>
      </w:r>
    </w:p>
    <w:p>
      <w:pPr>
        <w:autoSpaceDN w:val="0"/>
        <w:autoSpaceDE w:val="0"/>
        <w:widowControl/>
        <w:spacing w:line="257" w:lineRule="auto" w:before="27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body corporate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like manner as a rule made under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autoSpaceDN w:val="0"/>
        <w:autoSpaceDE w:val="0"/>
        <w:widowControl/>
        <w:spacing w:line="254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made under subsection (1),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three months upon making </w:t>
      </w:r>
      <w:r>
        <w:rPr>
          <w:rFonts w:ascii="Times" w:hAnsi="Times" w:eastAsia="Times"/>
          <w:b w:val="0"/>
          <w:i w:val="0"/>
          <w:color w:val="221F1F"/>
          <w:sz w:val="20"/>
        </w:rPr>
        <w:t>of such rules and shall come into effect on the date thereof;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72" w:val="left"/>
          <w:tab w:pos="6134" w:val="left"/>
        </w:tabs>
        <w:autoSpaceDE w:val="0"/>
        <w:widowControl/>
        <w:spacing w:line="259" w:lineRule="auto" w:before="0" w:after="0"/>
        <w:ind w:left="211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Heart to Heart Trust Fund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No.10 of 2024</w:t>
      </w:r>
    </w:p>
    <w:p>
      <w:pPr>
        <w:autoSpaceDN w:val="0"/>
        <w:autoSpaceDE w:val="0"/>
        <w:widowControl/>
        <w:spacing w:line="271" w:lineRule="auto" w:before="24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rule made by the body corporate shall,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brought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Parliament for approval. Any rule which is not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shall be deemed to be rescinded as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disapproval, but without prejudice to anything </w:t>
      </w:r>
      <w:r>
        <w:rPr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p>
      <w:pPr>
        <w:autoSpaceDN w:val="0"/>
        <w:autoSpaceDE w:val="0"/>
        <w:widowControl/>
        <w:spacing w:line="266" w:lineRule="auto" w:before="30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such rule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so rescinded under subsection (4)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tabs>
          <w:tab w:pos="1678" w:val="left"/>
        </w:tabs>
        <w:autoSpaceDE w:val="0"/>
        <w:widowControl/>
        <w:spacing w:line="259" w:lineRule="auto" w:before="308" w:after="248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of Trustees shall maintain a register of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8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in which name, address and other essential details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25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</w:tbl>
    <w:p>
      <w:pPr>
        <w:autoSpaceDN w:val="0"/>
        <w:autoSpaceDE w:val="0"/>
        <w:widowControl/>
        <w:spacing w:line="271" w:lineRule="auto" w:before="7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moneys received by way of gift, bequest,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donation, subscription, contribution, fees or grant for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account of the body corporate shall be deposited in one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more banks approved by the Board of Trustees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 of the body corporate subject to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section 6(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):</w:t>
      </w:r>
    </w:p>
    <w:p>
      <w:pPr>
        <w:autoSpaceDN w:val="0"/>
        <w:autoSpaceDE w:val="0"/>
        <w:widowControl/>
        <w:spacing w:line="269" w:lineRule="auto" w:before="310" w:after="248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000000"/>
          <w:sz w:val="20"/>
        </w:rPr>
        <w:t>of 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  <w:tr>
        <w:trPr>
          <w:trHeight w:hRule="exact" w:val="242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Heart to Heart Trust Fund (Incorporation)</w:t>
      </w:r>
    </w:p>
    <w:p>
      <w:pPr>
        <w:autoSpaceDN w:val="0"/>
        <w:autoSpaceDE w:val="0"/>
        <w:widowControl/>
        <w:spacing w:line="238" w:lineRule="auto" w:before="44" w:after="0"/>
        <w:ind w:left="0" w:right="30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No.10 of 2024</w:t>
      </w:r>
    </w:p>
    <w:p>
      <w:pPr>
        <w:autoSpaceDN w:val="0"/>
        <w:autoSpaceDE w:val="0"/>
        <w:widowControl/>
        <w:spacing w:line="252" w:lineRule="auto" w:before="22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autoSpaceDE w:val="0"/>
        <w:widowControl/>
        <w:spacing w:line="257" w:lineRule="auto" w:before="27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annually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Auditor-General or qualified auditor appointed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Auditor-General in terms of provisions of Article 154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 and be certified by the Auditor-General or such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auditor.</w:t>
      </w:r>
    </w:p>
    <w:p>
      <w:pPr>
        <w:autoSpaceDN w:val="0"/>
        <w:tabs>
          <w:tab w:pos="3024" w:val="left"/>
        </w:tabs>
        <w:autoSpaceDE w:val="0"/>
        <w:widowControl/>
        <w:spacing w:line="250" w:lineRule="auto" w:before="272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 “a 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p>
      <w:pPr>
        <w:autoSpaceDN w:val="0"/>
        <w:tabs>
          <w:tab w:pos="3504" w:val="left"/>
        </w:tabs>
        <w:autoSpaceDE w:val="0"/>
        <w:widowControl/>
        <w:spacing w:line="257" w:lineRule="auto" w:before="27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p>
      <w:pPr>
        <w:autoSpaceDN w:val="0"/>
        <w:tabs>
          <w:tab w:pos="3504" w:val="left"/>
        </w:tabs>
        <w:autoSpaceDE w:val="0"/>
        <w:widowControl/>
        <w:spacing w:line="257" w:lineRule="auto" w:before="274" w:after="212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Accountants, each of the resident partners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which, being a member of the Institute of Chartered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 or of any other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law, possesses a certificate to practice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Accountant, issued by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 Report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of Trustees shall prepare a report of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2782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activities of the body corporate for each financial year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submit such report together with the audited statement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accounts certified by the Auditor- General or a qualified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auditor, to the Secretary of the Ministry of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Health and to the Registrar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Social Service Organizations appointed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Social Service Organization (Registration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Supervision) Act, No. 31 of 1980 before the expiration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six months of the year succeeding the year to which such </w:t>
      </w:r>
      <w:r>
        <w:rPr>
          <w:rFonts w:ascii="Times" w:hAnsi="Times" w:eastAsia="Times"/>
          <w:b w:val="0"/>
          <w:i w:val="0"/>
          <w:color w:val="000000"/>
          <w:sz w:val="20"/>
        </w:rPr>
        <w:t>report relates.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5" w:lineRule="auto" w:before="0" w:after="0"/>
        <w:ind w:left="21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Heart to Heart Trust Fund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4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No.10 of 2024</w:t>
      </w:r>
    </w:p>
    <w:p>
      <w:pPr>
        <w:autoSpaceDN w:val="0"/>
        <w:autoSpaceDE w:val="0"/>
        <w:widowControl/>
        <w:spacing w:line="257" w:lineRule="auto" w:before="228" w:after="26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statement of accounts relating to the foreign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local moneys received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during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Trust Fund existing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Trust Fund</w:t>
            </w:r>
          </w:p>
        </w:tc>
      </w:tr>
      <w:tr>
        <w:trPr>
          <w:trHeight w:hRule="exact" w:val="57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day 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constituted and all debts due to and subscriptions and</w:t>
      </w:r>
    </w:p>
    <w:p>
      <w:pPr>
        <w:autoSpaceDN w:val="0"/>
        <w:autoSpaceDE w:val="0"/>
        <w:widowControl/>
        <w:spacing w:line="238" w:lineRule="auto" w:before="5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contributions payable to the Trust Fund on that day shall be</w:t>
      </w:r>
    </w:p>
    <w:p>
      <w:pPr>
        <w:autoSpaceDN w:val="0"/>
        <w:autoSpaceDE w:val="0"/>
        <w:widowControl/>
        <w:spacing w:line="235" w:lineRule="auto" w:before="54" w:after="278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paid to the body corporate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85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32" w:after="0"/>
              <w:ind w:left="738" w:right="12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body corporate shall be able and capable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to take and hold any property, movable or immovable,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grant, gift, testamentaty disposition or otherwise and all such</w:t>
      </w:r>
    </w:p>
    <w:p>
      <w:pPr>
        <w:autoSpaceDN w:val="0"/>
        <w:autoSpaceDE w:val="0"/>
        <w:widowControl/>
        <w:spacing w:line="238" w:lineRule="auto" w:before="5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property shall be held by the body corporate for the purpose</w:t>
      </w:r>
    </w:p>
    <w:p>
      <w:pPr>
        <w:autoSpaceDN w:val="0"/>
        <w:autoSpaceDE w:val="0"/>
        <w:widowControl/>
        <w:spacing w:line="235" w:lineRule="auto" w:before="5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this Act and subject to the rules of the body corporate</w:t>
      </w:r>
    </w:p>
    <w:p>
      <w:pPr>
        <w:autoSpaceDN w:val="0"/>
        <w:autoSpaceDE w:val="0"/>
        <w:widowControl/>
        <w:spacing w:line="238" w:lineRule="auto" w:before="5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made under section 7, with power to sell, mortgage, lease,</w:t>
      </w:r>
    </w:p>
    <w:p>
      <w:pPr>
        <w:autoSpaceDN w:val="0"/>
        <w:autoSpaceDE w:val="0"/>
        <w:widowControl/>
        <w:spacing w:line="235" w:lineRule="auto" w:before="54" w:after="222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body corporate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50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however derived shall be applied solely towards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2" w:after="21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by way of dividend, bonus or profit or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>howsoever to the members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two members of the  Board of Trustees  who shall sign their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names to the instrument in token of their presence and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signing shall be independent of the signing of any person as </w:t>
      </w:r>
      <w:r>
        <w:rPr>
          <w:rFonts w:ascii="Times" w:hAnsi="Times" w:eastAsia="Times"/>
          <w:b w:val="0"/>
          <w:i w:val="0"/>
          <w:color w:val="221F1F"/>
          <w:sz w:val="20"/>
        </w:rPr>
        <w:t>a witness.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Heart to Heart Trust Fund (Incorporation)</w:t>
      </w:r>
    </w:p>
    <w:p>
      <w:pPr>
        <w:autoSpaceDN w:val="0"/>
        <w:autoSpaceDE w:val="0"/>
        <w:widowControl/>
        <w:spacing w:line="238" w:lineRule="auto" w:before="44" w:after="0"/>
        <w:ind w:left="0" w:right="30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No.10 of 2024</w:t>
      </w:r>
    </w:p>
    <w:p>
      <w:pPr>
        <w:autoSpaceDN w:val="0"/>
        <w:autoSpaceDE w:val="0"/>
        <w:widowControl/>
        <w:spacing w:line="245" w:lineRule="auto" w:before="276" w:after="17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of Trustees as may be decided </w:t>
      </w:r>
      <w:r>
        <w:rPr>
          <w:rFonts w:ascii="Times" w:hAnsi="Times" w:eastAsia="Times"/>
          <w:b w:val="0"/>
          <w:i w:val="0"/>
          <w:color w:val="221F1F"/>
          <w:sz w:val="20"/>
        </w:rPr>
        <w:t>by such Board of Trustees.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</w:tr>
      <w:tr>
        <w:trPr>
          <w:trHeight w:hRule="exact" w:val="476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2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 remains  after the satisfaction of all its debts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any property whatsoever, such property shall not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 by the rules thereof, prohibited from distributing </w:t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members.</w:t>
      </w:r>
    </w:p>
    <w:p>
      <w:pPr>
        <w:autoSpaceDN w:val="0"/>
        <w:autoSpaceDE w:val="0"/>
        <w:widowControl/>
        <w:spacing w:line="245" w:lineRule="auto" w:before="236" w:after="17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immediately before the dissolution at a general </w:t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  <w:p>
            <w:pPr>
              <w:autoSpaceDN w:val="0"/>
              <w:autoSpaceDE w:val="0"/>
              <w:widowControl/>
              <w:spacing w:line="235" w:lineRule="auto" w:before="388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 in this Act contained  shall prejudice or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2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affect the rights of the Republic or of any body politic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body corporate.</w:t>
            </w:r>
          </w:p>
        </w:tc>
      </w:tr>
      <w:tr>
        <w:trPr>
          <w:trHeight w:hRule="exact" w:val="424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Act, unless the context otherwise requires:–</w:t>
            </w:r>
          </w:p>
        </w:tc>
      </w:tr>
    </w:tbl>
    <w:p>
      <w:pPr>
        <w:autoSpaceDN w:val="0"/>
        <w:tabs>
          <w:tab w:pos="3402" w:val="left"/>
        </w:tabs>
        <w:autoSpaceDE w:val="0"/>
        <w:widowControl/>
        <w:spacing w:line="245" w:lineRule="auto" w:before="178" w:after="0"/>
        <w:ind w:left="300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“bank” means a bank licensed under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Banking Act, No. 30 of 1988;</w:t>
      </w:r>
    </w:p>
    <w:p>
      <w:pPr>
        <w:autoSpaceDN w:val="0"/>
        <w:tabs>
          <w:tab w:pos="3402" w:val="left"/>
        </w:tabs>
        <w:autoSpaceDE w:val="0"/>
        <w:widowControl/>
        <w:spacing w:line="245" w:lineRule="auto" w:before="238" w:after="0"/>
        <w:ind w:left="300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“law” shall have the same meaning assigned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expression in the Constitutions; and</w:t>
      </w:r>
    </w:p>
    <w:p>
      <w:pPr>
        <w:autoSpaceDN w:val="0"/>
        <w:autoSpaceDE w:val="0"/>
        <w:widowControl/>
        <w:spacing w:line="245" w:lineRule="auto" w:before="238" w:after="144"/>
        <w:ind w:left="3402" w:right="1436" w:hanging="3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“written law” means, any law and subrdinate legislation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statutes made by a Provincial Council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such statutes, Orders,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Proclamations, Rules, By-laws and 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or issued by any body or person having power </w:t>
      </w:r>
      <w:r>
        <w:rPr>
          <w:rFonts w:ascii="Times" w:hAnsi="Times" w:eastAsia="Times"/>
          <w:b w:val="0"/>
          <w:i w:val="0"/>
          <w:color w:val="221F1F"/>
          <w:sz w:val="20"/>
        </w:rPr>
        <w:t>or authority under any law to make or issue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2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4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Heart to Heart Trust Fund (Incorporation)</w:t>
            </w:r>
          </w:p>
        </w:tc>
        <w:tc>
          <w:tcPr>
            <w:tcW w:type="dxa" w:w="1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No.10 of 2024</w:t>
      </w:r>
    </w:p>
    <w:p>
      <w:pPr>
        <w:autoSpaceDN w:val="0"/>
        <w:autoSpaceDE w:val="0"/>
        <w:widowControl/>
        <w:spacing w:line="245" w:lineRule="auto" w:before="9200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