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05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494280" cy="4025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4025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396" w:after="0"/>
        <w:ind w:left="1440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2"/>
        </w:rPr>
        <w:t xml:space="preserve">PARLIAMENT  OF  THE  DEMOCRATIC </w:t>
      </w:r>
      <w:r>
        <w:rPr>
          <w:rFonts w:ascii="Times,Bold" w:hAnsi="Times,Bold" w:eastAsia="Times,Bold"/>
          <w:b/>
          <w:i w:val="0"/>
          <w:color w:val="221F1F"/>
          <w:sz w:val="32"/>
        </w:rPr>
        <w:t xml:space="preserve">SOCIALIST  REPUBLIC 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2"/>
        </w:rPr>
        <w:t>SRI  LANKA</w:t>
      </w:r>
    </w:p>
    <w:p>
      <w:pPr>
        <w:autoSpaceDN w:val="0"/>
        <w:autoSpaceDE w:val="0"/>
        <w:widowControl/>
        <w:spacing w:line="235" w:lineRule="auto" w:before="230" w:after="0"/>
        <w:ind w:left="0" w:right="384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360" w:lineRule="exact" w:before="208" w:after="0"/>
        <w:ind w:left="0" w:right="2614" w:firstLine="0"/>
        <w:jc w:val="right"/>
      </w:pPr>
      <w:r>
        <w:rPr>
          <w:rFonts w:ascii="TimesNewRoman,Bold" w:hAnsi="TimesNewRoman,Bold" w:eastAsia="TimesNewRoman,Bold"/>
          <w:b/>
          <w:i w:val="0"/>
          <w:color w:val="221F1F"/>
          <w:sz w:val="26"/>
        </w:rPr>
        <w:t>MINIMUM  AGE  OF  MARRIAGE</w:t>
      </w:r>
    </w:p>
    <w:p>
      <w:pPr>
        <w:autoSpaceDN w:val="0"/>
        <w:autoSpaceDE w:val="0"/>
        <w:widowControl/>
        <w:spacing w:line="238" w:lineRule="auto" w:before="248" w:after="0"/>
        <w:ind w:left="0" w:right="447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238" w:lineRule="auto" w:before="216" w:after="0"/>
        <w:ind w:left="0" w:right="426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78" w:lineRule="exact" w:before="290" w:after="0"/>
        <w:ind w:left="2168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221F1F"/>
          <w:sz w:val="20"/>
        </w:rPr>
        <w:t>to introduce the Minimum Age of Marriage in Sri Lanka</w:t>
      </w:r>
    </w:p>
    <w:p>
      <w:pPr>
        <w:autoSpaceDN w:val="0"/>
        <w:autoSpaceDE w:val="0"/>
        <w:widowControl/>
        <w:spacing w:line="235" w:lineRule="auto" w:before="318" w:after="0"/>
        <w:ind w:left="0" w:right="384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40" w:lineRule="exact" w:before="276" w:after="0"/>
        <w:ind w:left="2016" w:right="216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Presented by </w:t>
      </w:r>
      <w:r>
        <w:rPr>
          <w:rFonts w:ascii="TimesNewRoman,Italic" w:hAnsi="TimesNewRoman,Italic" w:eastAsia="TimesNewRoman,Italic"/>
          <w:b w:val="0"/>
          <w:i/>
          <w:color w:val="221F1F"/>
          <w:sz w:val="20"/>
        </w:rPr>
        <w:t xml:space="preserve">Hon. (Dr.) (Mrs.) Thusitha Wijemanna, M. P. </w:t>
      </w:r>
      <w:r>
        <w:rPr>
          <w:rFonts w:ascii="TimesNewRoman,Italic" w:hAnsi="TimesNewRoman,Italic" w:eastAsia="TimesNewRoman,Italic"/>
          <w:b w:val="0"/>
          <w:i/>
          <w:color w:val="221F1F"/>
          <w:sz w:val="20"/>
        </w:rPr>
        <w:t xml:space="preserve">for Kegalle District on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08th of January, 2020</w:t>
      </w:r>
    </w:p>
    <w:p>
      <w:pPr>
        <w:autoSpaceDN w:val="0"/>
        <w:autoSpaceDE w:val="0"/>
        <w:widowControl/>
        <w:spacing w:line="235" w:lineRule="auto" w:before="326" w:after="0"/>
        <w:ind w:left="0" w:right="257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(Published in the Gazette on December 16, 2019)</w:t>
      </w:r>
    </w:p>
    <w:p>
      <w:pPr>
        <w:autoSpaceDN w:val="0"/>
        <w:autoSpaceDE w:val="0"/>
        <w:widowControl/>
        <w:spacing w:line="238" w:lineRule="auto" w:before="332" w:after="0"/>
        <w:ind w:left="0" w:right="307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Ordered by Parliament to be printed</w:t>
      </w:r>
    </w:p>
    <w:p>
      <w:pPr>
        <w:autoSpaceDN w:val="0"/>
        <w:autoSpaceDE w:val="0"/>
        <w:widowControl/>
        <w:spacing w:line="238" w:lineRule="auto" w:before="92" w:after="0"/>
        <w:ind w:left="0" w:right="384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8" w:lineRule="auto" w:before="216" w:after="0"/>
        <w:ind w:left="1344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>[Bill No. 315]</w:t>
      </w:r>
    </w:p>
    <w:p>
      <w:pPr>
        <w:autoSpaceDN w:val="0"/>
        <w:autoSpaceDE w:val="0"/>
        <w:widowControl/>
        <w:spacing w:line="245" w:lineRule="auto" w:before="126" w:after="0"/>
        <w:ind w:left="2304" w:right="2448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008" w:val="left"/>
        </w:tabs>
        <w:autoSpaceDE w:val="0"/>
        <w:widowControl/>
        <w:spacing w:line="235" w:lineRule="auto" w:before="160" w:after="0"/>
        <w:ind w:left="1344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12.00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822" w:val="left"/>
        </w:tabs>
        <w:autoSpaceDE w:val="0"/>
        <w:widowControl/>
        <w:spacing w:line="240" w:lineRule="auto" w:before="188" w:after="0"/>
        <w:ind w:left="134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Bill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2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2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02"/>
        <w:ind w:left="0" w:right="0"/>
      </w:pPr>
    </w:p>
    <w:p>
      <w:pPr>
        <w:autoSpaceDN w:val="0"/>
        <w:autoSpaceDE w:val="0"/>
        <w:widowControl/>
        <w:spacing w:line="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560.0" w:type="dxa"/>
      </w:tblPr>
      <w:tblGrid>
        <w:gridCol w:w="4510"/>
        <w:gridCol w:w="4510"/>
      </w:tblGrid>
      <w:tr>
        <w:trPr>
          <w:trHeight w:hRule="exact" w:val="324"/>
        </w:trPr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59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Minimum Age of Marriage</w:t>
            </w:r>
          </w:p>
        </w:tc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12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62" w:lineRule="auto" w:before="458" w:after="0"/>
        <w:ind w:left="2016" w:right="2592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INTRODUCE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 M</w:t>
      </w:r>
      <w:r>
        <w:rPr>
          <w:rFonts w:ascii="Times" w:hAnsi="Times" w:eastAsia="Times"/>
          <w:b w:val="0"/>
          <w:i w:val="0"/>
          <w:color w:val="221F1F"/>
          <w:sz w:val="14"/>
        </w:rPr>
        <w:t>INIMUM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GE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M</w:t>
      </w:r>
      <w:r>
        <w:rPr>
          <w:rFonts w:ascii="Times" w:hAnsi="Times" w:eastAsia="Times"/>
          <w:b w:val="0"/>
          <w:i w:val="0"/>
          <w:color w:val="221F1F"/>
          <w:sz w:val="14"/>
        </w:rPr>
        <w:t>ARRIAGE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</w:t>
      </w:r>
      <w:r>
        <w:rPr>
          <w:rFonts w:ascii="Times" w:hAnsi="Times" w:eastAsia="Times"/>
          <w:b w:val="0"/>
          <w:i w:val="0"/>
          <w:color w:val="221F1F"/>
          <w:sz w:val="14"/>
        </w:rPr>
        <w:t>RI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L</w:t>
      </w:r>
      <w:r>
        <w:rPr>
          <w:rFonts w:ascii="Times" w:hAnsi="Times" w:eastAsia="Times"/>
          <w:b w:val="0"/>
          <w:i w:val="0"/>
          <w:color w:val="221F1F"/>
          <w:sz w:val="14"/>
        </w:rPr>
        <w:t>ANKA</w:t>
      </w:r>
    </w:p>
    <w:p>
      <w:pPr>
        <w:autoSpaceDN w:val="0"/>
        <w:tabs>
          <w:tab w:pos="6718" w:val="left"/>
        </w:tabs>
        <w:autoSpaceDE w:val="0"/>
        <w:widowControl/>
        <w:spacing w:line="235" w:lineRule="auto" w:before="326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WHEREAS the child or underage marriage is an infringement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Preamble.</w:t>
      </w:r>
    </w:p>
    <w:p>
      <w:pPr>
        <w:autoSpaceDN w:val="0"/>
        <w:tabs>
          <w:tab w:pos="1798" w:val="left"/>
        </w:tabs>
        <w:autoSpaceDE w:val="0"/>
        <w:widowControl/>
        <w:spacing w:line="278" w:lineRule="auto" w:before="50" w:after="0"/>
        <w:ind w:left="151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a young person’s right to education, development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security and as such is considered a serious social evil that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may render vulnerable the children of Sri Lanka to forms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physical or mental violence, injury or abuse, neglect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negligent treatment, maltreatment or exploitation, including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sexual abuse:</w:t>
      </w:r>
    </w:p>
    <w:p>
      <w:pPr>
        <w:autoSpaceDN w:val="0"/>
        <w:tabs>
          <w:tab w:pos="1798" w:val="left"/>
        </w:tabs>
        <w:autoSpaceDE w:val="0"/>
        <w:widowControl/>
        <w:spacing w:line="276" w:lineRule="auto" w:before="326" w:after="0"/>
        <w:ind w:left="146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WHEREAS that Sri Lanka guarantees equal protection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law to all its people regardless of age, race, religion, language,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caste, sex, political opinion, place of birth or any one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such grounds:</w:t>
      </w:r>
    </w:p>
    <w:p>
      <w:pPr>
        <w:autoSpaceDN w:val="0"/>
        <w:tabs>
          <w:tab w:pos="1798" w:val="left"/>
        </w:tabs>
        <w:autoSpaceDE w:val="0"/>
        <w:widowControl/>
        <w:spacing w:line="276" w:lineRule="auto" w:before="326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WHEREAS the duty of the State owed to future generations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ensure that such future generations have the opportunity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learn, develop and grow to become a better and more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prosperous society: and</w:t>
      </w:r>
    </w:p>
    <w:p>
      <w:pPr>
        <w:autoSpaceDN w:val="0"/>
        <w:tabs>
          <w:tab w:pos="1798" w:val="left"/>
        </w:tabs>
        <w:autoSpaceDE w:val="0"/>
        <w:widowControl/>
        <w:spacing w:line="281" w:lineRule="auto" w:before="32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WHEREAS of this Act to afford to all persons under the age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eighteen all possible protection of the law and to ensure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that no person shall consent or decide on their behalf to enter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them into a marriage and to introduce measures for the relevant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organs of the State give full effect to the spirit and letter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this Act and thereby convey that the State is committed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elimination of child marriage:</w:t>
      </w:r>
    </w:p>
    <w:p>
      <w:pPr>
        <w:autoSpaceDN w:val="0"/>
        <w:autoSpaceDE w:val="0"/>
        <w:widowControl/>
        <w:spacing w:line="262" w:lineRule="auto" w:before="326" w:after="258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therefore, enacted by the Parliament of the Democratic </w:t>
      </w:r>
      <w:r>
        <w:rPr>
          <w:rFonts w:ascii="Times" w:hAnsi="Times" w:eastAsia="Times"/>
          <w:b w:val="0"/>
          <w:i w:val="0"/>
          <w:color w:val="221F1F"/>
          <w:sz w:val="20"/>
        </w:rPr>
        <w:t>Socialist Republic of Sri Lanka as follows:—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320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 may be cited as the Minimum Age of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title.</w:t>
            </w:r>
          </w:p>
        </w:tc>
      </w:tr>
    </w:tbl>
    <w:p>
      <w:pPr>
        <w:autoSpaceDN w:val="0"/>
        <w:autoSpaceDE w:val="0"/>
        <w:widowControl/>
        <w:spacing w:line="235" w:lineRule="auto" w:before="24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Marriage Act, No.    of 2020.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460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20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4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Minimum Age of Marriage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Minimum</w:t>
            </w:r>
          </w:p>
        </w:tc>
      </w:tr>
      <w:tr>
        <w:trPr>
          <w:trHeight w:hRule="exact" w:val="477"/>
        </w:trPr>
        <w:tc>
          <w:tcPr>
            <w:tcW w:type="dxa" w:w="2255"/>
            <w:vMerge/>
            <w:tcBorders/>
          </w:tcPr>
          <w:p/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0" w:after="0"/>
              <w:ind w:left="0" w:right="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 marriage contracted after the coming into force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3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 shall be valid unless both parties to the marriage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age is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eighteen.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have completed eighteen years of age.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56"/>
        </w:trPr>
        <w:tc>
          <w:tcPr>
            <w:tcW w:type="dxa" w:w="2255"/>
            <w:vMerge/>
            <w:tcBorders/>
          </w:tcPr>
          <w:p/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0" w:right="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Every child marriage, whether solemnised before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Child</w:t>
            </w:r>
          </w:p>
        </w:tc>
      </w:tr>
      <w:tr>
        <w:trPr>
          <w:trHeight w:hRule="exact" w:val="164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after the commencement of this Act, shall be voidable at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marriages to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be voidable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option of the contracting party who was a child at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at the option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time of the marriage.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</w:t>
            </w:r>
          </w:p>
        </w:tc>
      </w:tr>
    </w:tbl>
    <w:p>
      <w:pPr>
        <w:autoSpaceDN w:val="0"/>
        <w:autoSpaceDE w:val="0"/>
        <w:widowControl/>
        <w:spacing w:line="238" w:lineRule="auto" w:before="4" w:after="4"/>
        <w:ind w:left="0" w:right="16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contracting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17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9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3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Provided that an application for annulling a child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party being a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child.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marriage by a decree of nullity may be filed in the District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court in the local jurisdiction in which the applicant resides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8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and by only a contracting party to the marriage who was </w:t>
      </w:r>
      <w:r>
        <w:rPr>
          <w:rFonts w:ascii="Times" w:hAnsi="Times" w:eastAsia="Times"/>
          <w:b w:val="0"/>
          <w:i w:val="0"/>
          <w:color w:val="221F1F"/>
          <w:sz w:val="20"/>
        </w:rPr>
        <w:t>child at the time of the marriage.</w:t>
      </w:r>
    </w:p>
    <w:p>
      <w:pPr>
        <w:autoSpaceDN w:val="0"/>
        <w:autoSpaceDE w:val="0"/>
        <w:widowControl/>
        <w:spacing w:line="235" w:lineRule="auto" w:before="254" w:after="6"/>
        <w:ind w:left="19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(3) If at the time of filing an application, the applicant is 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34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6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minor, the application may be filed through his or her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guardian or next friend.</w:t>
            </w:r>
          </w:p>
        </w:tc>
      </w:tr>
    </w:tbl>
    <w:p>
      <w:pPr>
        <w:autoSpaceDN w:val="0"/>
        <w:autoSpaceDE w:val="0"/>
        <w:widowControl/>
        <w:spacing w:line="245" w:lineRule="auto" w:before="194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application under this section may be filed at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time but before the child filing the application completes </w:t>
      </w:r>
      <w:r>
        <w:rPr>
          <w:rFonts w:ascii="Times" w:hAnsi="Times" w:eastAsia="Times"/>
          <w:b w:val="0"/>
          <w:i w:val="0"/>
          <w:color w:val="221F1F"/>
          <w:sz w:val="20"/>
        </w:rPr>
        <w:t>two years of attaining majority.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47" w:lineRule="auto" w:before="25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(5) Every application under this section shall be made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writing and shall be signed by the applicant or the person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making the application on his behalf and shall be free of 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stamp duty. Every summons to a respondent or a witness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shall also be free of stamp duty.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45" w:lineRule="auto" w:before="25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(6) Once an application is filed and Court is satisfied 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application  that—</w:t>
      </w:r>
    </w:p>
    <w:p>
      <w:pPr>
        <w:autoSpaceDN w:val="0"/>
        <w:tabs>
          <w:tab w:pos="2422" w:val="left"/>
        </w:tabs>
        <w:autoSpaceDE w:val="0"/>
        <w:widowControl/>
        <w:spacing w:line="245" w:lineRule="auto" w:before="254" w:after="0"/>
        <w:ind w:left="207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applicant had not reached the age of 18 at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time the marriage was registered; and</w:t>
      </w:r>
    </w:p>
    <w:p>
      <w:pPr>
        <w:autoSpaceDN w:val="0"/>
        <w:autoSpaceDE w:val="0"/>
        <w:widowControl/>
        <w:spacing w:line="235" w:lineRule="auto" w:before="254" w:after="0"/>
        <w:ind w:left="207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 that the marriage was registered,</w:t>
      </w:r>
    </w:p>
    <w:p>
      <w:pPr>
        <w:autoSpaceDN w:val="0"/>
        <w:tabs>
          <w:tab w:pos="1702" w:val="left"/>
        </w:tabs>
        <w:autoSpaceDE w:val="0"/>
        <w:widowControl/>
        <w:spacing w:line="245" w:lineRule="auto" w:before="25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Court shall make grant a decree of nullity of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marriage.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35" w:lineRule="auto" w:before="0" w:after="0"/>
        <w:ind w:left="312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Minimum Age of Marriage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3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71" w:lineRule="auto" w:before="512" w:after="0"/>
        <w:ind w:left="150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(7) While granting a decree of nullity under this section,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Court shall make an order directing both the parties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the marriage and their parents or their guardians to return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 the other party, his or her parents or guardian, as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case may be, the money, valuables, ornaments other gifts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and money: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69" w:lineRule="auto" w:before="308" w:after="0"/>
        <w:ind w:left="144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that no order under this section shall be executed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unless the concerned parties have been given notices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appear before the Court and show cause why such order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should not be passed.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71" w:lineRule="auto" w:before="310" w:after="0"/>
        <w:ind w:left="144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(8) Where there are children born of the child marriage,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Court shall make an appropriate order for the custody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children. While making an order for the custody of 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child under this section, the welfare and best interests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child shall be the paramount consideration to be given by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Court.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71" w:lineRule="auto" w:before="308" w:after="0"/>
        <w:ind w:left="144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(9) An order for custody of a child may also include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appropriate directions for giving to the other party access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child in such a manner as may best serve the interests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child, and such  other orders as the Court may, in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interest of the child, deem proper.</w:t>
      </w:r>
    </w:p>
    <w:p>
      <w:pPr>
        <w:autoSpaceDN w:val="0"/>
        <w:autoSpaceDE w:val="0"/>
        <w:widowControl/>
        <w:spacing w:line="266" w:lineRule="auto" w:before="308" w:after="226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(10) The Court may also make an appropriate order for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providing maintenance to the child by a party to the marriage </w:t>
      </w:r>
      <w:r>
        <w:rPr>
          <w:rFonts w:ascii="Times" w:hAnsi="Times" w:eastAsia="Times"/>
          <w:b w:val="0"/>
          <w:i w:val="0"/>
          <w:color w:val="000000"/>
          <w:sz w:val="20"/>
        </w:rPr>
        <w:t>or their parents or guardians.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9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Notwithstanding that a child marriage has been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Legitimacy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annulled by a decree of nullity under section 3, every child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children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born of child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begotten or conceived such marriage before the decree is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marriages.</w:t>
            </w:r>
          </w:p>
        </w:tc>
      </w:tr>
    </w:tbl>
    <w:p>
      <w:pPr>
        <w:autoSpaceDN w:val="0"/>
        <w:tabs>
          <w:tab w:pos="1798" w:val="left"/>
        </w:tabs>
        <w:autoSpaceDE w:val="0"/>
        <w:widowControl/>
        <w:spacing w:line="264" w:lineRule="auto" w:before="14" w:after="0"/>
        <w:ind w:left="144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made, whether born before or after the commencement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this Act, shall be deemed to be a legitimate child for 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purposes.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460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4</w:t>
            </w:r>
          </w:p>
        </w:tc>
        <w:tc>
          <w:tcPr>
            <w:tcW w:type="dxa" w:w="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14" w:after="0"/>
              <w:ind w:left="0" w:right="0" w:firstLine="0"/>
              <w:jc w:val="center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5.</w:t>
            </w:r>
          </w:p>
        </w:tc>
        <w:tc>
          <w:tcPr>
            <w:tcW w:type="dxa" w:w="4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4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Minimum Age of Marriage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Interpretation.</w:t>
            </w:r>
          </w:p>
        </w:tc>
      </w:tr>
      <w:tr>
        <w:trPr>
          <w:trHeight w:hRule="exact" w:val="600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4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4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this Act—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54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3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“child” means, any person who has not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4" w:after="182"/>
        <w:ind w:left="0" w:right="380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attained the age of eighteen;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74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8" w:after="0"/>
              <w:ind w:left="0" w:right="4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“child marriage” means, a marriage to which</w:t>
            </w:r>
          </w:p>
        </w:tc>
      </w:tr>
      <w:tr>
        <w:trPr>
          <w:trHeight w:hRule="exact" w:val="366"/>
        </w:trPr>
        <w:tc>
          <w:tcPr>
            <w:tcW w:type="dxa" w:w="3007"/>
            <w:vMerge/>
            <w:tcBorders/>
          </w:tcPr>
          <w:p/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either one or both party is a child;</w:t>
            </w:r>
          </w:p>
        </w:tc>
      </w:tr>
      <w:tr>
        <w:trPr>
          <w:trHeight w:hRule="exact" w:val="3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“marriage” means, any marriage, including</w:t>
            </w:r>
          </w:p>
        </w:tc>
      </w:tr>
    </w:tbl>
    <w:p>
      <w:pPr>
        <w:autoSpaceDN w:val="0"/>
        <w:autoSpaceDE w:val="0"/>
        <w:widowControl/>
        <w:spacing w:line="245" w:lineRule="auto" w:before="4" w:after="4"/>
        <w:ind w:left="2880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marriages contracted under and by virtue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Kandyan Marriage and Divorce Act,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34"/>
        </w:trPr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0" w:after="0"/>
              <w:ind w:left="0" w:right="4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No. 44 of 1952 as amended and marriages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contracted between persons professing Islam;</w:t>
            </w:r>
          </w:p>
        </w:tc>
      </w:tr>
      <w:tr>
        <w:trPr>
          <w:trHeight w:hRule="exact" w:val="36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“registrar” means, any District Registrar or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29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Divisional Registrar as appointed in terms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Marriage Registration Ordinance,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Kandyan Marriage and Divorce Act and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376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1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2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6.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7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Muslim Marriage and Divorce Act.</w:t>
            </w:r>
          </w:p>
        </w:tc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Offences.</w:t>
            </w:r>
          </w:p>
        </w:tc>
      </w:tr>
      <w:tr>
        <w:trPr>
          <w:trHeight w:hRule="exact" w:val="40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Whoever commits an offence under this section shall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6" w:after="194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be liable on conviction after summary trial before a </w:t>
      </w:r>
      <w:r>
        <w:rPr>
          <w:rFonts w:ascii="Times" w:hAnsi="Times" w:eastAsia="Times"/>
          <w:b w:val="0"/>
          <w:i w:val="0"/>
          <w:color w:val="000000"/>
          <w:sz w:val="20"/>
        </w:rPr>
        <w:t>Magistrate to the punishment and fine stipulated—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4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4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Whoever performs, conducts, directs or abets any</w:t>
            </w:r>
          </w:p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child marriage shall be punishable with rigorous</w:t>
            </w:r>
          </w:p>
        </w:tc>
      </w:tr>
    </w:tbl>
    <w:p>
      <w:pPr>
        <w:autoSpaceDN w:val="0"/>
        <w:autoSpaceDE w:val="0"/>
        <w:widowControl/>
        <w:spacing w:line="247" w:lineRule="auto" w:before="6" w:after="186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imprisonment which may extend to two years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be liable to fine not exceeding one hundred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thousand rupees unless he proves that he had reasons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to believe that the marriage was not a child marriage;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302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Where a child contracts a child marriage, any person</w:t>
            </w:r>
          </w:p>
        </w:tc>
      </w:tr>
    </w:tbl>
    <w:p>
      <w:pPr>
        <w:autoSpaceDN w:val="0"/>
        <w:autoSpaceDE w:val="0"/>
        <w:widowControl/>
        <w:spacing w:line="245" w:lineRule="auto" w:before="6" w:after="8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having charge of the child, whether as parent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guardian or any other person or in any other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capacity, lawful or unlawful,  including any member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0" w:after="0"/>
              <w:ind w:left="0" w:right="4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44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of an organisation or associaton of persons who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does any act to promote the marriage or permits it</w:t>
            </w:r>
          </w:p>
        </w:tc>
      </w:tr>
    </w:tbl>
    <w:p>
      <w:pPr>
        <w:autoSpaceDN w:val="0"/>
        <w:autoSpaceDE w:val="0"/>
        <w:widowControl/>
        <w:spacing w:line="245" w:lineRule="auto" w:before="6" w:after="0"/>
        <w:ind w:left="2304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to be solemnised, or negligently fails to prevent it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from being solemnised including attending or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35" w:lineRule="auto" w:before="0" w:after="0"/>
        <w:ind w:left="312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Minimum Age of Marriage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5</w:t>
      </w:r>
    </w:p>
    <w:p>
      <w:pPr>
        <w:autoSpaceDN w:val="0"/>
        <w:autoSpaceDE w:val="0"/>
        <w:widowControl/>
        <w:spacing w:line="247" w:lineRule="auto" w:before="494" w:after="188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participating in a child marriage, shall be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punishable with rigorous imprisonment not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exceeding two years and shall also be liable to 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fine not exceeding one hundred thousand rupees;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98"/>
        </w:trPr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(3)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person who shall knowingly or willfully make</w:t>
            </w:r>
          </w:p>
        </w:tc>
      </w:tr>
    </w:tbl>
    <w:p>
      <w:pPr>
        <w:autoSpaceDN w:val="0"/>
        <w:tabs>
          <w:tab w:pos="2518" w:val="left"/>
        </w:tabs>
        <w:autoSpaceDE w:val="0"/>
        <w:widowControl/>
        <w:spacing w:line="247" w:lineRule="auto" w:before="8" w:after="194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false declaration to the relevant Registrar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effect that either party has completed eighteen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years of age where such party has not so completed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eighteen years of age, shall be guilty of an offence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punishable with simple imprisonment for any term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not exceeding one year, or with fine not exceeding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fifty thousand rupees, or with both.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7.</w:t>
            </w:r>
          </w:p>
        </w:tc>
        <w:tc>
          <w:tcPr>
            <w:tcW w:type="dxa" w:w="4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23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provisions of this Act shall have effect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Provisions of</w:t>
            </w:r>
          </w:p>
        </w:tc>
      </w:tr>
      <w:tr>
        <w:trPr>
          <w:trHeight w:hRule="exact" w:val="18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notwithstanding anything contained in any other written law,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this Law shall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prevail over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accordingly in the event of any conflict or inconsistency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such other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between the provisions of this Act and such other law,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law.</w:t>
            </w:r>
          </w:p>
        </w:tc>
      </w:tr>
      <w:tr>
        <w:trPr>
          <w:trHeight w:hRule="exact" w:val="3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provisions of this Act shall prevail over such other law.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9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Sinhala text</w:t>
            </w:r>
          </w:p>
        </w:tc>
      </w:tr>
      <w:tr>
        <w:trPr>
          <w:trHeight w:hRule="exact" w:val="344"/>
        </w:trPr>
        <w:tc>
          <w:tcPr>
            <w:tcW w:type="dxa" w:w="2255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8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8.</w:t>
            </w:r>
          </w:p>
        </w:tc>
        <w:tc>
          <w:tcPr>
            <w:tcW w:type="dxa" w:w="4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8" w:after="0"/>
              <w:ind w:left="2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inconsistency between the Sinhala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Tamil texts of this Act, the Sinhala text shall prevail.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prevail in</w:t>
            </w:r>
          </w:p>
        </w:tc>
      </w:tr>
      <w:tr>
        <w:trPr>
          <w:trHeight w:hRule="exact" w:val="20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case of</w:t>
            </w:r>
          </w:p>
        </w:tc>
      </w:tr>
    </w:tbl>
    <w:p>
      <w:pPr>
        <w:autoSpaceDN w:val="0"/>
        <w:autoSpaceDE w:val="0"/>
        <w:widowControl/>
        <w:spacing w:line="238" w:lineRule="auto" w:before="6" w:after="0"/>
        <w:ind w:left="0" w:right="1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inconsistency.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38.0" w:type="dxa"/>
      </w:tblPr>
      <w:tblGrid>
        <w:gridCol w:w="4510"/>
        <w:gridCol w:w="4510"/>
      </w:tblGrid>
      <w:tr>
        <w:trPr>
          <w:trHeight w:hRule="exact" w:val="9224"/>
        </w:trPr>
        <w:tc>
          <w:tcPr>
            <w:tcW w:type="dxa" w:w="1062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5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6</w:t>
            </w:r>
          </w:p>
        </w:tc>
        <w:tc>
          <w:tcPr>
            <w:tcW w:type="dxa" w:w="5188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Minimum Age of Marriage</w:t>
            </w:r>
          </w:p>
        </w:tc>
      </w:tr>
    </w:tbl>
    <w:p>
      <w:pPr>
        <w:autoSpaceDN w:val="0"/>
        <w:autoSpaceDE w:val="0"/>
        <w:widowControl/>
        <w:spacing w:line="238" w:lineRule="auto" w:before="18" w:after="0"/>
        <w:ind w:left="0" w:right="329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Department of Government 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