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16,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20.10.2020)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02" w:after="0"/>
        <w:ind w:left="0" w:right="28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EVIDENCE (AMENDMENT)</w:t>
      </w:r>
    </w:p>
    <w:p>
      <w:pPr>
        <w:autoSpaceDN w:val="0"/>
        <w:autoSpaceDE w:val="0"/>
        <w:widowControl/>
        <w:spacing w:line="238" w:lineRule="auto" w:before="38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8" w:after="0"/>
        <w:ind w:left="0" w:right="24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Evidence Ordinance (Chapter 14)</w:t>
      </w:r>
    </w:p>
    <w:p>
      <w:pPr>
        <w:autoSpaceDN w:val="0"/>
        <w:autoSpaceDE w:val="0"/>
        <w:widowControl/>
        <w:spacing w:line="235" w:lineRule="auto" w:before="316" w:after="0"/>
        <w:ind w:left="0" w:right="24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52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5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Clauses  2 to 25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These clauses make provisions to amend the Evidence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14) by replacing outdated words and expressions appearing in that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>with the words and expressions which reflect the contemporary position.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45/2016</w:t>
      </w:r>
    </w:p>
    <w:p>
      <w:pPr>
        <w:autoSpaceDN w:val="0"/>
        <w:autoSpaceDE w:val="0"/>
        <w:widowControl/>
        <w:spacing w:line="238" w:lineRule="auto" w:before="222" w:after="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VIDENCE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14)</w:t>
      </w:r>
    </w:p>
    <w:p>
      <w:pPr>
        <w:autoSpaceDN w:val="0"/>
        <w:autoSpaceDE w:val="0"/>
        <w:widowControl/>
        <w:spacing w:line="238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0" w:after="16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Evidence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of 2020.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Evidence Ordinance (Chapter 14)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14.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“waging war against the Queen.”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“waging war against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to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 ‘A’ has joined in a conspiracy to wage war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Queen” of the words, “ ‘A’ has joined 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conspiracy to wage war against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7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37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all the words starting from,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“contained in any Act of the Parliament of the United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Kingdom” to the words, “any part of such Realm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Territory, is a relevant fact.” of the words, “contained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enactment of Sri Lanka or in the legislation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foreign country or in any proclamation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notification of the Government of Sri Lanka,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in the Government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 in any proclamation or notification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any foreign country, appearing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official publication of the Government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country, is a relevant fact.”;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“contained in any United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Kingdom Act, enactment or notification,”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words. “contained in any enactment or notification,”.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words, “to be in force in any part of Ceylon;”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“to be in force in any part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(3)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“war for Her Majesty’s Navy, Army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 force;” of the words, “war for the Sri Lanka Army,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Navy or Air force;”;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(4) of that 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“Parliament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4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of the Legislature of Ceylon;” of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“the Legislature of Sri Lanka;”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omission of the words starting from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explanation</w:t>
      </w:r>
      <w:r>
        <w:rPr>
          <w:rFonts w:ascii="Times" w:hAnsi="Times" w:eastAsia="Times"/>
          <w:b w:val="0"/>
          <w:i w:val="0"/>
          <w:color w:val="221F1F"/>
          <w:sz w:val="20"/>
        </w:rPr>
        <w:t>” to the words,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Northern Ireland.”;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47" w:lineRule="auto" w:before="25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(5) of that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accession and the Sign Manual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Sovereigns for the time being of Ceylon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United Kingdom;” of the words, “the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of the Republic of Sri Lanka;”;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substitution in paragraph (6)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“all seals of which English courts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Judicial Notice; the seals of all the courts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Ceylon; the seals of Courts of Admiralty and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maritime jurisdiction and of notaries public;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seals which any person is authorized to use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the Parliament of the United Kingdom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Law in force for the time being in Ceylon;”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words, “the seals of all the courts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notaries public; and all seals which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2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Evidence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authorized to use by any enactment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of the Legislature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of the Legislature of any foreign Country”;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(7) of that section,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“any public office in any part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Ceylon,” of the words, “any public office in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of Sri Lanka,”;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(8) of that section,</w:t>
            </w:r>
          </w:p>
        </w:tc>
      </w:tr>
      <w:tr>
        <w:trPr>
          <w:trHeight w:hRule="exact" w:val="252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“Sovereign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recognized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Her Majesty;” of the words, “Sovereign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recognized by the Republic of Sri Lanka;”;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(10)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“Her Majesty’s Realms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Territories;” of the words, “the territorial limits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Democratic Socialist Republic of Sri Lanka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divisions;”;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(11)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“between Her Majesty and any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body of persons;” of the words, “between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 and any foreign State or body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persons;”;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(12)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words, “advocates, proctors,” of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“attorneys-at-law,”.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(6)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“Ceylon” of the word, “Sri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“executed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69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United Kingdom,” of the words, “executed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53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(iii) of paragraph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 for the words, “Ceylon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part of Her Majesty’s Realms and Territories,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 foreign country;” of the words, “Sri Lanka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foreign counrty;”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“Ceylon,” of the word, “Sri Lanka,”.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78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“Government of Ceylon”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“Government of Sri Lanka”;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(3) 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“issued by Her Majesty or by the Privy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or by any department of Her Majesty’s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- by copies or extracts contained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Ceylon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purporting to be printed by the Queeen’s printer;”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“issued by the President or any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department of Government-by copies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extracts contained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(iii)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(4) of that section for the words, “public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of Ceylon;” of the words, “public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of Sri Lanka;”.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(5)  of that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“Municipal body in Ceylon-”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“Municipal body in Sri Lanka-”;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(ii)  of paragraph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of that section for the words, “of a British Consul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Diplomatic Agent,” of the words, “of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Ambassador, High Commissioner,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agent of Sri Lanka,”.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“duly certified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79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in Ceylon,” of the words, “duly certified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Sri Lanka”.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81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“every document purporting to be the 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words, “by the Queen’s printer,” of the words, “every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purporting to be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Ceylon or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82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 “British Consul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85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Vice - Consul, or representative of her Majesty, or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 - General of Ceylon, or of the Government of India,”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2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words, “an Ambassador or High Commissioner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 representative of Sri Lanka,”.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“any country not forming part of Her Majesty’s Realms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Territories” to the words, “Government of India,”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2" w:after="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counrty other than the Republic of Sri Lanka is genuine </w:t>
      </w:r>
      <w:r>
        <w:rPr>
          <w:rFonts w:ascii="Times" w:hAnsi="Times" w:eastAsia="Times"/>
          <w:b w:val="0"/>
          <w:i w:val="0"/>
          <w:color w:val="221F1F"/>
          <w:sz w:val="20"/>
        </w:rPr>
        <w:t>and accurate, if the document purports to be certified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which is certified by any representative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“company”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““company” shall have the same meaning assigned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2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it under the Companies Act, No. 7 of 2007.”.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8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“within Ceylon,”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“within Sri Lanka,”.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34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91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exception 2, to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“Ceylon” of the word, “Sri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100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1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of the word, “Ceylon,”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6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of the words, “a proctor” and “the proctor”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illustration of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8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respectively, “an attorney-at-law” and “the attorney-at 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 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Proctor,” wherever those words appear in that section,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“attorney-at-law”.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proctors,” wherever those words appear in that section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“attorneys-at-law”.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“advocate, proctor,”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 of the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section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“attorney-at-law”.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words,“her Majesty” of the words, “the State”.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149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“An Advocate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instructed by a proctor” of the words “An attorney-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at- law is instructed”; and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illustration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words, “A Proctor” and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proctor” wherever those words appear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illustration, of the words respectively as, “An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Attorney-at- law” and “the Attorney-at- 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substitution for the words, “advocate or proctor”,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section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“attorney-at-law”.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11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