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SISIRA JAYAKODY SIYAPATHA FOUNDATION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(INCORPORATION)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410" w:lineRule="auto" w:before="304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to incorporate the Sisira Jayakody Siyapatha Foundation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 the Hon. Premnath C. Dolawatte M.P.  for  Colombo District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on 23rd of February, 2021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February 15, 2021)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tabs>
          <w:tab w:pos="2474" w:val="left"/>
        </w:tabs>
        <w:autoSpaceDE w:val="0"/>
        <w:widowControl/>
        <w:spacing w:line="310" w:lineRule="auto" w:before="446" w:after="0"/>
        <w:ind w:left="1344" w:right="2448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[Bill No. 29]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48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Sisira Jayakody Siyapatha Foundation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ISIRA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221F1F"/>
          <w:sz w:val="14"/>
        </w:rPr>
        <w:t>AYAKODY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IYAPATHA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57" w:lineRule="auto" w:before="264" w:after="0"/>
        <w:ind w:left="145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Society called and known as the “Sisira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Jayakody Siyapatha Foundation” has heretofore been formed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for the purpose of effectually carrying out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and transacting all matters connected 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5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several objects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 :</w:t>
      </w:r>
    </w:p>
    <w:p>
      <w:pPr>
        <w:autoSpaceDN w:val="0"/>
        <w:autoSpaceDE w:val="0"/>
        <w:widowControl/>
        <w:spacing w:line="247" w:lineRule="auto" w:before="250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Sisira Jayakody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4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Siyapatha Foundation  (Incorporation) Act, No.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 the Sisira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Sisira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Jayakody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Jayakody Siyapatha Foundation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Siyapatha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or shall hereafter be admitted as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4" w:lineRule="auto" w:before="4" w:after="20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hereby constituted, shall be a body corporate,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perpetual succession, under the name and style of  the “Sisira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Jayakody Siyapatha Foundation” (hereinafter  referred to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 “Corporation”) and by that name may sue and be sued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full power and authority to have and  use a common seal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2396" w:val="left"/>
        </w:tabs>
        <w:autoSpaceDE w:val="0"/>
        <w:widowControl/>
        <w:spacing w:line="250" w:lineRule="auto" w:before="72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various studies, lectures and seminars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 to encourage the self employments;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8" w:val="left"/>
          <w:tab w:pos="3466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Sisira Jayakody Siyapatha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302" w:val="left"/>
        </w:tabs>
        <w:autoSpaceDE w:val="0"/>
        <w:widowControl/>
        <w:spacing w:line="250" w:lineRule="auto" w:before="260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rehabilitate the religious places which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paid attention so far;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4" w:lineRule="auto" w:before="276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to implement a mobile service programme called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“Jana Sahana” with the aim of looking into the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solving the various problems faced by people;</w:t>
      </w:r>
    </w:p>
    <w:p>
      <w:pPr>
        <w:autoSpaceDN w:val="0"/>
        <w:autoSpaceDE w:val="0"/>
        <w:widowControl/>
        <w:spacing w:line="257" w:lineRule="auto" w:before="276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implement a scholarship programme to the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graduate students and to conduct lectures and seminars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them in order that they are fully prepared to meet </w:t>
      </w:r>
      <w:r>
        <w:rPr>
          <w:rFonts w:ascii="Times" w:hAnsi="Times" w:eastAsia="Times"/>
          <w:b w:val="0"/>
          <w:i w:val="0"/>
          <w:color w:val="221F1F"/>
          <w:sz w:val="20"/>
        </w:rPr>
        <w:t>the requirements of the job market;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2" w:lineRule="auto" w:before="274" w:after="0"/>
        <w:ind w:left="1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grant supports and help for the senior citizens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implement various assisting programmes on them;</w:t>
      </w:r>
    </w:p>
    <w:p>
      <w:pPr>
        <w:autoSpaceDN w:val="0"/>
        <w:autoSpaceDE w:val="0"/>
        <w:widowControl/>
        <w:spacing w:line="247" w:lineRule="auto" w:before="250" w:after="192"/>
        <w:ind w:left="230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necessary trainings assistance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sponsorship for those who are unemployed, with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view of promoting them for self employments;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6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develop relationship with the national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organisations having the similar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4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objectives; and</w:t>
      </w:r>
    </w:p>
    <w:p>
      <w:pPr>
        <w:autoSpaceDN w:val="0"/>
        <w:autoSpaceDE w:val="0"/>
        <w:widowControl/>
        <w:spacing w:line="245" w:lineRule="auto" w:before="252" w:after="6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acts and things that are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>for and incidental or conducive to the attainment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above objects.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execute, all such acts and matters  as  necessary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furtherance of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 or any one of them, including the power—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3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kind;</w:t>
      </w:r>
    </w:p>
    <w:p>
      <w:pPr>
        <w:autoSpaceDN w:val="0"/>
        <w:autoSpaceDE w:val="0"/>
        <w:widowControl/>
        <w:spacing w:line="245" w:lineRule="auto" w:before="252" w:after="0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acquire, in any manner whatsoever and hold, take </w:t>
      </w:r>
      <w:r>
        <w:rPr>
          <w:rFonts w:ascii="Times" w:hAnsi="Times" w:eastAsia="Times"/>
          <w:b w:val="0"/>
          <w:i w:val="0"/>
          <w:color w:val="221F1F"/>
          <w:sz w:val="20"/>
        </w:rPr>
        <w:t>or give on lease or hire, rent, sell or otherwise dispose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259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Sisira Jayakody Siyapatha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0"/>
        <w:ind w:left="23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of, any movable or immovable property and construct,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and alter any buildings or works necessary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convenient for the business of the Corporation;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47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 and close bank accounts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borrow or raise money with or without security;</w:t>
      </w:r>
    </w:p>
    <w:p>
      <w:pPr>
        <w:autoSpaceDN w:val="0"/>
        <w:autoSpaceDE w:val="0"/>
        <w:widowControl/>
        <w:spacing w:line="235" w:lineRule="auto" w:before="254" w:after="6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to invest any funds not immediately required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the Corporation in such manner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of Management may determine;</w:t>
            </w:r>
          </w:p>
        </w:tc>
      </w:tr>
    </w:tbl>
    <w:p>
      <w:pPr>
        <w:autoSpaceDN w:val="0"/>
        <w:autoSpaceDE w:val="0"/>
        <w:widowControl/>
        <w:spacing w:line="238" w:lineRule="auto" w:before="202" w:after="0"/>
        <w:ind w:left="20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to enter into agreement or contracts with any person,</w:t>
      </w:r>
    </w:p>
    <w:p>
      <w:pPr>
        <w:autoSpaceDN w:val="0"/>
        <w:autoSpaceDE w:val="0"/>
        <w:widowControl/>
        <w:spacing w:line="235" w:lineRule="auto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or body of persons whether incorporated in Sri Lanka</w:t>
      </w:r>
    </w:p>
    <w:p>
      <w:pPr>
        <w:autoSpaceDN w:val="0"/>
        <w:autoSpaceDE w:val="0"/>
        <w:widowControl/>
        <w:spacing w:line="235" w:lineRule="auto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or abroad or with any Government Department,</w:t>
      </w:r>
    </w:p>
    <w:p>
      <w:pPr>
        <w:autoSpaceDN w:val="0"/>
        <w:tabs>
          <w:tab w:pos="2398" w:val="left"/>
        </w:tabs>
        <w:autoSpaceDE w:val="0"/>
        <w:widowControl/>
        <w:spacing w:line="247" w:lineRule="auto" w:before="4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Corporation, Board, Provincial Council or Local</w:t>
      </w:r>
    </w:p>
    <w:p>
      <w:pPr>
        <w:autoSpaceDN w:val="0"/>
        <w:autoSpaceDE w:val="0"/>
        <w:widowControl/>
        <w:spacing w:line="238" w:lineRule="auto" w:before="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Authority for the achievement of the objects of the</w:t>
      </w:r>
    </w:p>
    <w:p>
      <w:pPr>
        <w:autoSpaceDN w:val="0"/>
        <w:autoSpaceDE w:val="0"/>
        <w:widowControl/>
        <w:spacing w:line="238" w:lineRule="auto" w:before="36" w:after="0"/>
        <w:ind w:left="0" w:right="55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autoSpaceDE w:val="0"/>
        <w:widowControl/>
        <w:spacing w:line="235" w:lineRule="auto" w:before="306" w:after="0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to determine the fees to be paid in respect of</w:t>
      </w:r>
    </w:p>
    <w:p>
      <w:pPr>
        <w:autoSpaceDN w:val="0"/>
        <w:tabs>
          <w:tab w:pos="2398" w:val="left"/>
        </w:tabs>
        <w:autoSpaceDE w:val="0"/>
        <w:widowControl/>
        <w:spacing w:line="257" w:lineRule="auto" w:before="4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different categories of membership;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38" w:lineRule="auto" w:before="302" w:after="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appoint, employ, dismiss or terminate the services of</w:t>
      </w:r>
    </w:p>
    <w:p>
      <w:pPr>
        <w:autoSpaceDN w:val="0"/>
        <w:autoSpaceDE w:val="0"/>
        <w:widowControl/>
        <w:spacing w:line="238" w:lineRule="auto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officers and servants of the Corporation and to pay</w:t>
      </w:r>
    </w:p>
    <w:p>
      <w:pPr>
        <w:autoSpaceDN w:val="0"/>
        <w:autoSpaceDE w:val="0"/>
        <w:widowControl/>
        <w:spacing w:line="235" w:lineRule="auto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them such salaries, allowances and gratuities as may</w:t>
      </w:r>
    </w:p>
    <w:p>
      <w:pPr>
        <w:autoSpaceDN w:val="0"/>
        <w:autoSpaceDE w:val="0"/>
        <w:widowControl/>
        <w:spacing w:line="235" w:lineRule="auto" w:before="40" w:after="240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 determined by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 provisions of this Act and the rules in force for the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of the Corporation be administered by a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Directors consisting of Chairman, the Secretary, Treasurer</w:t>
      </w:r>
    </w:p>
    <w:p>
      <w:pPr>
        <w:autoSpaceDN w:val="0"/>
        <w:autoSpaceDE w:val="0"/>
        <w:widowControl/>
        <w:spacing w:line="235" w:lineRule="auto" w:before="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another Eight  members elected in accordance with such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4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8" w:val="left"/>
          <w:tab w:pos="3466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Sisira Jayakody Siyapatha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2" w:lineRule="auto" w:before="26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of Management of the  Corporation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 of the members of the Board of Directors of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18"/>
        <w:ind w:left="1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member of the Board of Directors other than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shall unless he vacates his office earlier by death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resignation, hold office for a period of four years.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to death or resignation a vacancy occurs in the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Directors a new member shall be appointed to fill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and such a new member shall hold office for a period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four years.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at any general meeting and by the votes of not less than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two-thirds of the members present and voting, to make rules,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3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inconsistent with the provisions of this Act,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for the admission, withdrawal or expulsion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members, the election of the Board of Management,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of the duties of the office bearers, agents,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servants of the Corporation, for the procedure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followed in the transaction of business by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Board of Management and generally,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the affairs of the Corporation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accomplishment of its objects. Such rules when made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a like meeting and in like manner, be altered, added to,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34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amended or rescinded.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70" w:after="23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members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 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Funds of the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way of gifts, bequest, donation, transfer,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subscription, contribution or fees shall be deposited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credit of the Corporation in one or more Banks as the Board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Management shall determine.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259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Sisira Jayakody Siyapatha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2" w:lineRule="auto" w:before="25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 of the Corporation,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required to defray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incurred by the Corporation in carrying out the </w:t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8"/>
        <w:ind w:left="14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moneys and property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whosoever derived shall be applied solely towards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of the objects as setforth herein and no portion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way of dividend, bonus or otherwise, to any member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</w:tr>
    </w:tbl>
    <w:p>
      <w:pPr>
        <w:autoSpaceDN w:val="0"/>
        <w:autoSpaceDE w:val="0"/>
        <w:widowControl/>
        <w:spacing w:line="247" w:lineRule="auto" w:before="204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>kept of income and expenditure, assets and liabilities and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2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Corporation.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4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 may be determined by the Board.</w:t>
      </w:r>
    </w:p>
    <w:p>
      <w:pPr>
        <w:autoSpaceDN w:val="0"/>
        <w:autoSpaceDE w:val="0"/>
        <w:widowControl/>
        <w:spacing w:line="235" w:lineRule="auto" w:before="266" w:after="20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this section, “Qualified Auditor” means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Lanka,</w:t>
            </w:r>
          </w:p>
        </w:tc>
      </w:tr>
    </w:tbl>
    <w:p>
      <w:pPr>
        <w:autoSpaceDN w:val="0"/>
        <w:autoSpaceDE w:val="0"/>
        <w:widowControl/>
        <w:spacing w:line="252" w:lineRule="auto" w:before="8" w:after="20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</w:tbl>
    <w:p>
      <w:pPr>
        <w:autoSpaceDN w:val="0"/>
        <w:autoSpaceDE w:val="0"/>
        <w:widowControl/>
        <w:spacing w:line="252" w:lineRule="auto" w:before="4" w:after="1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possesses a certificate to practice as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Accountant issued by the Council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8" w:val="left"/>
          <w:tab w:pos="3466" w:val="left"/>
        </w:tabs>
        <w:autoSpaceDE w:val="0"/>
        <w:widowControl/>
        <w:spacing w:line="245" w:lineRule="auto" w:before="0" w:after="202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Sisira Jayakody Siyapatha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Chairman and the Secretary who shall sign their names to</w:t>
      </w:r>
    </w:p>
    <w:p>
      <w:pPr>
        <w:autoSpaceDN w:val="0"/>
        <w:autoSpaceDE w:val="0"/>
        <w:widowControl/>
        <w:spacing w:line="235" w:lineRule="auto" w:before="2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instrument in token of their presence and such signing</w:t>
      </w:r>
    </w:p>
    <w:p>
      <w:pPr>
        <w:autoSpaceDN w:val="0"/>
        <w:tabs>
          <w:tab w:pos="1702" w:val="left"/>
        </w:tabs>
        <w:autoSpaceDE w:val="0"/>
        <w:widowControl/>
        <w:spacing w:line="242" w:lineRule="auto" w:before="28" w:after="0"/>
        <w:ind w:left="13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</w:t>
      </w:r>
    </w:p>
    <w:p>
      <w:pPr>
        <w:autoSpaceDN w:val="0"/>
        <w:autoSpaceDE w:val="0"/>
        <w:widowControl/>
        <w:spacing w:line="238" w:lineRule="auto" w:before="22" w:after="21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Corporation, hereby constituted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foundation on that day shall be paid to the Corporation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and  hold any property, movable or immovable,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testamentary disposition or otherwise, and all such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Corporation for the purposes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in force for the time being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Corporation, with full power to sell, mortgage, lease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exchange or otherwise dispose of the same.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 distributed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among the members of the Corporation but shall be given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to some other Foundation or Foundations having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similar to those of the Corporation, and which is,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are, by its rules thereof prohibited from distributing and income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property among its or their members. Such Foundation or </w:t>
      </w:r>
      <w:r>
        <w:rPr>
          <w:rFonts w:ascii="Times" w:hAnsi="Times" w:eastAsia="Times"/>
          <w:b w:val="0"/>
          <w:i w:val="0"/>
          <w:color w:val="221F1F"/>
          <w:sz w:val="20"/>
        </w:rPr>
        <w:t>Foundations shall be determined by the Board at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before the dissolution of the Corporation.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333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shall, for the purpose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and liabilities of the Corporation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 of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purpose, be liable to make any contribution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the amount of annual subscription payable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 to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59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Sisira Jayakody Siyapatha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14" w:after="186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person,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Sisira Jayakody Siyapatha Foundation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750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