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78" w:after="0"/>
        <w:ind w:left="0" w:right="32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09, 2021</w:t>
      </w:r>
    </w:p>
    <w:p>
      <w:pPr>
        <w:autoSpaceDN w:val="0"/>
        <w:autoSpaceDE w:val="0"/>
        <w:widowControl/>
        <w:spacing w:line="238" w:lineRule="auto" w:before="230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4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12.07.2021)</w:t>
      </w:r>
    </w:p>
    <w:p>
      <w:pPr>
        <w:autoSpaceDN w:val="0"/>
        <w:autoSpaceDE w:val="0"/>
        <w:widowControl/>
        <w:spacing w:line="240" w:lineRule="auto" w:before="220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18" w:after="0"/>
        <w:ind w:left="0" w:right="39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FINANCE</w:t>
      </w:r>
    </w:p>
    <w:p>
      <w:pPr>
        <w:autoSpaceDN w:val="0"/>
        <w:autoSpaceDE w:val="0"/>
        <w:widowControl/>
        <w:spacing w:line="238" w:lineRule="auto" w:before="16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0" w:lineRule="auto" w:before="190" w:after="0"/>
        <w:ind w:left="1438" w:right="1342" w:firstLine="0"/>
        <w:jc w:val="both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enable persons to voluntarily disclose undisclosed taxable supplies,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income and assets required to be disclosed under certain laws; to provide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for the imposition of a tax on the taxable supplies, income and assets so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disclosed; to indemnify the persons who voluntarily disclose any such taxable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supply, income or asset against liability from investigation, prosecution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and penalties under specified laws; to grant certain concessions to persons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who had already disclosed taxable supplies, income and assets under </w:t>
      </w:r>
      <w:r>
        <w:rPr>
          <w:rFonts w:ascii="Times,Bold" w:hAnsi="Times,Bold" w:eastAsia="Times,Bold"/>
          <w:b/>
          <w:i w:val="0"/>
          <w:color w:val="000000"/>
          <w:sz w:val="20"/>
        </w:rPr>
        <w:t>specified laws; and for matters connected  therewith  and  incidental thereto</w:t>
      </w:r>
    </w:p>
    <w:p>
      <w:pPr>
        <w:autoSpaceDN w:val="0"/>
        <w:autoSpaceDE w:val="0"/>
        <w:widowControl/>
        <w:spacing w:line="235" w:lineRule="auto" w:before="188" w:after="0"/>
        <w:ind w:left="0" w:right="23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47" w:lineRule="auto" w:before="232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0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Finance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6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 21/2021</w:t>
      </w:r>
    </w:p>
    <w:p>
      <w:pPr>
        <w:autoSpaceDN w:val="0"/>
        <w:autoSpaceDE w:val="0"/>
        <w:widowControl/>
        <w:spacing w:line="264" w:lineRule="auto" w:before="290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ENABLE</w:t>
      </w: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VOLUNTARILY</w:t>
      </w:r>
      <w:r>
        <w:rPr>
          <w:rFonts w:ascii="Times" w:hAnsi="Times" w:eastAsia="Times"/>
          <w:b w:val="0"/>
          <w:i w:val="0"/>
          <w:color w:val="000000"/>
          <w:sz w:val="14"/>
        </w:rPr>
        <w:t>DISCLOSE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UNDISCLOSED </w:t>
      </w:r>
      <w:r>
        <w:rPr>
          <w:rFonts w:ascii="Times" w:hAnsi="Times" w:eastAsia="Times"/>
          <w:b w:val="0"/>
          <w:i w:val="0"/>
          <w:color w:val="000000"/>
          <w:sz w:val="14"/>
        </w:rPr>
        <w:t>TAXABLE</w:t>
      </w:r>
      <w:r>
        <w:rPr>
          <w:rFonts w:ascii="Times" w:hAnsi="Times" w:eastAsia="Times"/>
          <w:b w:val="0"/>
          <w:i w:val="0"/>
          <w:color w:val="000000"/>
          <w:sz w:val="14"/>
        </w:rPr>
        <w:t>SUPPLIES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INCOME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ASSETS</w:t>
      </w:r>
      <w:r>
        <w:rPr>
          <w:rFonts w:ascii="Times" w:hAnsi="Times" w:eastAsia="Times"/>
          <w:b w:val="0"/>
          <w:i w:val="0"/>
          <w:color w:val="000000"/>
          <w:sz w:val="14"/>
        </w:rPr>
        <w:t>REQUIRED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BE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DISCLOSED 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>CERTAIN</w:t>
      </w:r>
      <w:r>
        <w:rPr>
          <w:rFonts w:ascii="Times" w:hAnsi="Times" w:eastAsia="Times"/>
          <w:b w:val="0"/>
          <w:i w:val="0"/>
          <w:color w:val="000000"/>
          <w:sz w:val="14"/>
        </w:rPr>
        <w:t>LAWS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IMPOSITION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TAX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TAXABLE</w:t>
      </w:r>
      <w:r>
        <w:rPr>
          <w:rFonts w:ascii="Times" w:hAnsi="Times" w:eastAsia="Times"/>
          <w:b w:val="0"/>
          <w:i w:val="0"/>
          <w:color w:val="000000"/>
          <w:sz w:val="14"/>
        </w:rPr>
        <w:t>SUPPLIES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INCOME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ASSETS</w:t>
      </w:r>
      <w:r>
        <w:rPr>
          <w:rFonts w:ascii="Times" w:hAnsi="Times" w:eastAsia="Times"/>
          <w:b w:val="0"/>
          <w:i w:val="0"/>
          <w:color w:val="000000"/>
          <w:sz w:val="14"/>
        </w:rPr>
        <w:t>SO</w:t>
      </w:r>
      <w:r>
        <w:rPr>
          <w:rFonts w:ascii="Times" w:hAnsi="Times" w:eastAsia="Times"/>
          <w:b w:val="0"/>
          <w:i w:val="0"/>
          <w:color w:val="000000"/>
          <w:sz w:val="14"/>
        </w:rPr>
        <w:t>DISCLOSED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66" w:lineRule="auto" w:before="90" w:after="0"/>
        <w:ind w:left="2038" w:right="2422" w:hanging="2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INDEMNIFY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WHO</w:t>
      </w:r>
      <w:r>
        <w:rPr>
          <w:rFonts w:ascii="Times" w:hAnsi="Times" w:eastAsia="Times"/>
          <w:b w:val="0"/>
          <w:i w:val="0"/>
          <w:color w:val="000000"/>
          <w:sz w:val="14"/>
        </w:rPr>
        <w:t>VOLUNTARILY</w:t>
      </w:r>
      <w:r>
        <w:rPr>
          <w:rFonts w:ascii="Times" w:hAnsi="Times" w:eastAsia="Times"/>
          <w:b w:val="0"/>
          <w:i w:val="0"/>
          <w:color w:val="000000"/>
          <w:sz w:val="14"/>
        </w:rPr>
        <w:t>DISCLOSE</w:t>
      </w:r>
      <w:r>
        <w:rPr>
          <w:rFonts w:ascii="Times" w:hAnsi="Times" w:eastAsia="Times"/>
          <w:b w:val="0"/>
          <w:i w:val="0"/>
          <w:color w:val="000000"/>
          <w:sz w:val="14"/>
        </w:rPr>
        <w:t>ANY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SUCH </w:t>
      </w:r>
      <w:r>
        <w:rPr>
          <w:rFonts w:ascii="Times" w:hAnsi="Times" w:eastAsia="Times"/>
          <w:b w:val="0"/>
          <w:i w:val="0"/>
          <w:color w:val="000000"/>
          <w:sz w:val="14"/>
        </w:rPr>
        <w:t>TAXABLE</w:t>
      </w:r>
      <w:r>
        <w:rPr>
          <w:rFonts w:ascii="Times" w:hAnsi="Times" w:eastAsia="Times"/>
          <w:b w:val="0"/>
          <w:i w:val="0"/>
          <w:color w:val="000000"/>
          <w:sz w:val="14"/>
        </w:rPr>
        <w:t>SUPPLY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INCOME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ASSET</w:t>
      </w:r>
      <w:r>
        <w:rPr>
          <w:rFonts w:ascii="Times" w:hAnsi="Times" w:eastAsia="Times"/>
          <w:b w:val="0"/>
          <w:i w:val="0"/>
          <w:color w:val="000000"/>
          <w:sz w:val="14"/>
        </w:rPr>
        <w:t>AGAINST</w:t>
      </w:r>
      <w:r>
        <w:rPr>
          <w:rFonts w:ascii="Times" w:hAnsi="Times" w:eastAsia="Times"/>
          <w:b w:val="0"/>
          <w:i w:val="0"/>
          <w:color w:val="000000"/>
          <w:sz w:val="14"/>
        </w:rPr>
        <w:t>LIABILITY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14"/>
        </w:rPr>
        <w:t>INVESTIGATION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PROSECUTION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PENALTIES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>SPECIFIED</w:t>
      </w:r>
      <w:r>
        <w:rPr>
          <w:rFonts w:ascii="Times" w:hAnsi="Times" w:eastAsia="Times"/>
          <w:b w:val="0"/>
          <w:i w:val="0"/>
          <w:color w:val="000000"/>
          <w:sz w:val="14"/>
        </w:rPr>
        <w:t>LAWS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69" w:lineRule="auto" w:before="90" w:after="0"/>
        <w:ind w:left="2036" w:right="2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GRANT</w:t>
      </w:r>
      <w:r>
        <w:rPr>
          <w:rFonts w:ascii="Times" w:hAnsi="Times" w:eastAsia="Times"/>
          <w:b w:val="0"/>
          <w:i w:val="0"/>
          <w:color w:val="000000"/>
          <w:sz w:val="14"/>
        </w:rPr>
        <w:t>CERTAIN</w:t>
      </w:r>
      <w:r>
        <w:rPr>
          <w:rFonts w:ascii="Times" w:hAnsi="Times" w:eastAsia="Times"/>
          <w:b w:val="0"/>
          <w:i w:val="0"/>
          <w:color w:val="000000"/>
          <w:sz w:val="14"/>
        </w:rPr>
        <w:t>CONCESSIONS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WHO</w:t>
      </w:r>
      <w:r>
        <w:rPr>
          <w:rFonts w:ascii="Times" w:hAnsi="Times" w:eastAsia="Times"/>
          <w:b w:val="0"/>
          <w:i w:val="0"/>
          <w:color w:val="000000"/>
          <w:sz w:val="14"/>
        </w:rPr>
        <w:t>HAD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ALREADY </w:t>
      </w:r>
      <w:r>
        <w:rPr>
          <w:rFonts w:ascii="Times" w:hAnsi="Times" w:eastAsia="Times"/>
          <w:b w:val="0"/>
          <w:i w:val="0"/>
          <w:color w:val="000000"/>
          <w:sz w:val="14"/>
        </w:rPr>
        <w:t>DISCLOSED</w:t>
      </w:r>
      <w:r>
        <w:rPr>
          <w:rFonts w:ascii="Times" w:hAnsi="Times" w:eastAsia="Times"/>
          <w:b w:val="0"/>
          <w:i w:val="0"/>
          <w:color w:val="000000"/>
          <w:sz w:val="14"/>
        </w:rPr>
        <w:t>TAXABLE</w:t>
      </w:r>
      <w:r>
        <w:rPr>
          <w:rFonts w:ascii="Times" w:hAnsi="Times" w:eastAsia="Times"/>
          <w:b w:val="0"/>
          <w:i w:val="0"/>
          <w:color w:val="000000"/>
          <w:sz w:val="14"/>
        </w:rPr>
        <w:t>SUPPLIES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INCOME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ASSETS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SPECIFIED </w:t>
      </w:r>
      <w:r>
        <w:rPr>
          <w:rFonts w:ascii="Times" w:hAnsi="Times" w:eastAsia="Times"/>
          <w:b w:val="0"/>
          <w:i w:val="0"/>
          <w:color w:val="000000"/>
          <w:sz w:val="14"/>
        </w:rPr>
        <w:t>LAWS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7" w:lineRule="auto" w:before="290" w:after="23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Finance Act, No.  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2021.</w:t>
      </w:r>
    </w:p>
    <w:p>
      <w:pPr>
        <w:autoSpaceDN w:val="0"/>
        <w:tabs>
          <w:tab w:pos="3898" w:val="left"/>
        </w:tabs>
        <w:autoSpaceDE w:val="0"/>
        <w:widowControl/>
        <w:spacing w:line="254" w:lineRule="auto" w:before="290" w:after="0"/>
        <w:ind w:left="15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78" w:after="234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MPOSING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AX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4"/>
        </w:rPr>
        <w:t>OLUNTARY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ISCLOSURE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Part shall, subject to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subsection (2), apply to any person who has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whom this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 applies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disclosed any amount of taxable supply, income or asset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was required to be disclosed under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law specified in Schedule I hereto (hereinafter in this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referred to as “undisclosed taxable supply, income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asset”), in a Value Added Tax Return for any taxable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ended on or prior to March 31, 2020 or in a return of income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any year of assessment ended on or prior to March 31,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8" w:lineRule="auto" w:before="290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provisions of this Part shall not apply to-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3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in relation to whom investigations or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proceedings under the provisions of any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Schedule II is pending, in relation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undisclosed taxable supply, income or asset;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has been convicted of an offence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provisions of any law specified in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II in relation to any undisclosed taxable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supply, income or asset;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amount of undisclosed taxable supply, income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asset held by any person, in respect of which an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under the provisions of any respective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specified in Schedule I or Schedule IV has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made:</w:t>
      </w:r>
    </w:p>
    <w:p>
      <w:pPr>
        <w:autoSpaceDN w:val="0"/>
        <w:tabs>
          <w:tab w:pos="1704" w:val="left"/>
          <w:tab w:pos="2022" w:val="left"/>
        </w:tabs>
        <w:autoSpaceDE w:val="0"/>
        <w:widowControl/>
        <w:spacing w:line="247" w:lineRule="auto" w:before="25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provisions of paragraph (c)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apply to any amount of undisclosed taxable supply,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or asset which has not been taken into account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making an assessment referred to in that paragraph.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47" w:lineRule="auto" w:before="252" w:after="19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person referred to in subsection (1), not being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(2), shall hereinafter in this Part referred to as the “person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whom this Part applies”.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to whom this Part applies, shall invest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Undisclosed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deposit an amount equivalent to the undisclosed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taxable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supplies,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supply, income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asset, subject to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income 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subsections (2) and (3).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 to be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invested or</w:t>
      </w:r>
    </w:p>
    <w:p>
      <w:pPr>
        <w:autoSpaceDN w:val="0"/>
        <w:tabs>
          <w:tab w:pos="6622" w:val="left"/>
        </w:tabs>
        <w:autoSpaceDE w:val="0"/>
        <w:widowControl/>
        <w:spacing w:line="262" w:lineRule="auto" w:before="12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whom this Part applies, intends to invest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deposited</w:t>
      </w:r>
    </w:p>
    <w:p>
      <w:pPr>
        <w:autoSpaceDN w:val="0"/>
        <w:autoSpaceDE w:val="0"/>
        <w:widowControl/>
        <w:spacing w:line="245" w:lineRule="auto" w:before="12" w:after="19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 amount equivalent to the undisclosed taxable supply,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</w:t>
      </w:r>
      <w:r>
        <w:rPr>
          <w:rFonts w:ascii="Times" w:hAnsi="Times" w:eastAsia="Times"/>
          <w:b w:val="0"/>
          <w:i w:val="0"/>
          <w:color w:val="221F1F"/>
          <w:sz w:val="20"/>
        </w:rPr>
        <w:t>or asset, he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he is able to immediately invest such amount,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purchase-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shares issued by a resident company;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8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Finance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998" w:val="left"/>
          <w:tab w:pos="3006" w:val="left"/>
        </w:tabs>
        <w:autoSpaceDE w:val="0"/>
        <w:widowControl/>
        <w:spacing w:line="245" w:lineRule="auto" w:before="520" w:after="194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treasury bills or treasury bonds issued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on behalf of the Government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quoted debt securities issued by a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resident company in Sri Lanka;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movable or immovable property in Sri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</w:p>
    <w:p>
      <w:pPr>
        <w:autoSpaceDN w:val="0"/>
        <w:autoSpaceDE w:val="0"/>
        <w:widowControl/>
        <w:spacing w:line="245" w:lineRule="auto" w:before="254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or after the date of commencement of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but prior to December 31, 2021;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he is unable to immediately invest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available in cash whether in Sri Lankan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or in foreign currency, he shall deposit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amount in a bank account, on or after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commencement of this Act but prior to December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31, 2021.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19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the provisions of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(2) shall not apply to a person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whom this Part applies who, prior to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  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utilized an amount equivalent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undisclosed taxable supply, income or asset,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purchase-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shares issued by a resident company;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 bills or treasury bonds issued by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Bank on behalf of the Government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1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2998" w:val="left"/>
          <w:tab w:pos="3016" w:val="left"/>
        </w:tabs>
        <w:autoSpaceDE w:val="0"/>
        <w:widowControl/>
        <w:spacing w:line="245" w:lineRule="auto" w:before="25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quoted debt securities issued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resident company in Sri Lanka; or</w:t>
      </w:r>
    </w:p>
    <w:p>
      <w:pPr>
        <w:autoSpaceDN w:val="0"/>
        <w:tabs>
          <w:tab w:pos="3016" w:val="left"/>
        </w:tabs>
        <w:autoSpaceDE w:val="0"/>
        <w:widowControl/>
        <w:spacing w:line="235" w:lineRule="auto" w:before="254" w:after="0"/>
        <w:ind w:left="25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(iv)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any movable or immovable property;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3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</w:t>
            </w:r>
          </w:p>
        </w:tc>
      </w:tr>
      <w:tr>
        <w:trPr>
          <w:trHeight w:hRule="exact" w:val="5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deposited an amount equivalent to the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undisclosed taxable supply, income or asset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account.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to whom this Part applies shall be liable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 on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pay a tax to be called the “Tax on Voluntary Disclosure”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Voluntary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Disclosure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to making the declaration under section 5 subject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provisions of subsection (2).</w:t>
      </w:r>
    </w:p>
    <w:p>
      <w:pPr>
        <w:autoSpaceDN w:val="0"/>
        <w:tabs>
          <w:tab w:pos="1902" w:val="left"/>
        </w:tabs>
        <w:autoSpaceDE w:val="0"/>
        <w:widowControl/>
        <w:spacing w:line="250" w:lineRule="auto" w:before="276" w:after="214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person to whom this Part applies intends to </w:t>
      </w:r>
      <w:r>
        <w:rPr>
          <w:rFonts w:ascii="Times" w:hAnsi="Times" w:eastAsia="Times"/>
          <w:b w:val="0"/>
          <w:i w:val="0"/>
          <w:color w:val="221F1F"/>
          <w:sz w:val="20"/>
        </w:rPr>
        <w:t>disclose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undisclosed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taxable supply, income or asset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9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immovable or movable property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declaration made under subsection (1) of section 5,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is liable to pay the Tax on Voluntary Disclosure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the rate of one per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such amount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income, or on the cost of such asset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deposited under section 3; or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1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immovable or movable property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declaration made under subsection (1) of section 5,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is liable to pay Tax on Voluntary Disclosure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rate of one per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on the market value 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such property on the date of the declaration.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7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amount of the Tax on Voluntary Disclosure paid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person to whom this Part applies shall not be deemed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 tax credit or an expenditure within the meaning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Inland Revenue Act, No. 24 of 2017 </w:t>
      </w:r>
      <w:r>
        <w:rPr>
          <w:rFonts w:ascii="Times" w:hAnsi="Times" w:eastAsia="Times"/>
          <w:b w:val="0"/>
          <w:i w:val="0"/>
          <w:color w:val="000000"/>
          <w:sz w:val="20"/>
        </w:rPr>
        <w:t>and sh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refundable.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to whom this Part applies who has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Disclosure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invested or deposited any undisclosed taxable supply,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undisclosed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taxable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 or asset as specified in section 3 and has paid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supply,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 on Voluntary Disclosure as specified in section 4,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income or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or prior to December 31, 2021, submit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8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Finance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494" w:after="0"/>
        <w:ind w:left="150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a declaration (hereinafter in this 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as the “declarant”) in relation to any undisclosed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taxable supply, income or asset, substantially in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 specified in Part I or Part II of Schedule V hereto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guidelines issued by the Commissioner-General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(2).</w:t>
      </w:r>
    </w:p>
    <w:p>
      <w:pPr>
        <w:autoSpaceDN w:val="0"/>
        <w:tabs>
          <w:tab w:pos="1996" w:val="left"/>
        </w:tabs>
        <w:autoSpaceDE w:val="0"/>
        <w:widowControl/>
        <w:spacing w:line="250" w:lineRule="auto" w:before="278" w:after="21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Commissioner-General may issue guidelines </w:t>
      </w:r>
      <w:r>
        <w:rPr>
          <w:rFonts w:ascii="Times" w:hAnsi="Times" w:eastAsia="Times"/>
          <w:b w:val="0"/>
          <w:i w:val="0"/>
          <w:color w:val="000000"/>
          <w:sz w:val="20"/>
        </w:rPr>
        <w:t>specifying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attachments, if any, required to be filed with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declaration in order to prove that the declarant has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complied with the provisions of sections 3 and 4;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536" w:val="left"/>
        </w:tabs>
        <w:autoSpaceDE w:val="0"/>
        <w:widowControl/>
        <w:spacing w:line="235" w:lineRule="auto" w:before="278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manner of filing the declaration.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Commissioner-General shall upon being satisfied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declaration made under subsection (1), acknowledge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declaration in writing within thirty days of receipt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declaration and such acknowledgement shall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the proof of acceptance by the Commissioner-General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 declaration made under subsection (1).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54" w:lineRule="auto" w:before="2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Commissioner-General may reject a 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(1), if such declaration is not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compliance with the provisions of this Part.</w:t>
      </w:r>
    </w:p>
    <w:p>
      <w:pPr>
        <w:autoSpaceDN w:val="0"/>
        <w:tabs>
          <w:tab w:pos="2036" w:val="left"/>
        </w:tabs>
        <w:autoSpaceDE w:val="0"/>
        <w:widowControl/>
        <w:spacing w:line="250" w:lineRule="auto" w:before="278" w:after="218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Such rejection shall forthwith be notified in writing </w:t>
      </w:r>
      <w:r>
        <w:rPr>
          <w:rFonts w:ascii="Times" w:hAnsi="Times" w:eastAsia="Times"/>
          <w:b w:val="0"/>
          <w:i w:val="0"/>
          <w:color w:val="000000"/>
          <w:sz w:val="20"/>
        </w:rPr>
        <w:t>to the declarant.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56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Any declarant who intentionally provides false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incorrect information in the declaration made under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9" w:lineRule="auto" w:before="12" w:after="0"/>
        <w:ind w:left="14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not be entitled to the immunity granted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6, notwithstanding the acknowledgement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declaration by the Commissioner-General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10" w:after="0"/>
              <w:ind w:left="94" w:right="80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Immunity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declarants</w:t>
            </w:r>
          </w:p>
        </w:tc>
      </w:tr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declarant whose declaration has been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acknowledged by the Commissioner-General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 section 5 and, who has paid the Tax 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2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Disclosure as specified in section 4,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enjoy the full immunity from liability to pay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tax, penalty or interest or from any investigation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prosecution –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57" w:lineRule="auto" w:before="27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provisions of the respective law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 hereto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period ending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or prior to March 31, 2020 and in relation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taxable supply, income or asset disclosed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declaration made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 of section 5;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the Value Added Tax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14 of 2002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any period ending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prior to March 31, 2020 and in relation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taxable supplies disclosed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declaration made under subsection (1) of section 5,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such tax has been collected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declarant.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Subject to the provisions of subsection (5)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5, the Commissioner-General shall ensure that full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immunity as specified above, be granted to any declarant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Commissioner-General or any officer of the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Secrecy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Inland Revenue, shall preserve and aid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preserving absolute secrecy in respect of the identity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declarant and any matter or thing contained in a 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under subsection (1) of section 5 of this Act.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57" w:lineRule="auto" w:before="27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provisions of the Inland Revenue Act, No. 24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2017 applicable to the maintenance of official secrecy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punishment for the breach of such secrecy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100 of such Act,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applicable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declaration made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9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Finance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Consequence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any person to whom this Part applies fails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comply with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he shall be liable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failure to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comply with</w:t>
            </w:r>
          </w:p>
        </w:tc>
      </w:tr>
      <w:tr>
        <w:trPr>
          <w:trHeight w:hRule="exact" w:val="20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dealt with in terms of the provisions of the respective law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Schedule I or Schedule IV hereto.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avoidance of doubt it is hereby declared that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Avoidance of</w:t>
            </w:r>
          </w:p>
        </w:tc>
      </w:tr>
      <w:tr>
        <w:trPr>
          <w:trHeight w:hRule="exact" w:val="3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Part shall apply to any person to whom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doubt</w:t>
            </w:r>
          </w:p>
        </w:tc>
      </w:tr>
    </w:tbl>
    <w:p>
      <w:pPr>
        <w:autoSpaceDN w:val="0"/>
        <w:autoSpaceDE w:val="0"/>
        <w:widowControl/>
        <w:spacing w:line="276" w:lineRule="auto" w:before="2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Part applies, notwithstanding anything done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amnesty granted under the provisions of Inland Revenue </w:t>
      </w:r>
      <w:r>
        <w:rPr>
          <w:rFonts w:ascii="Times" w:hAnsi="Times" w:eastAsia="Times"/>
          <w:b w:val="0"/>
          <w:i w:val="0"/>
          <w:color w:val="000000"/>
          <w:sz w:val="20"/>
        </w:rPr>
        <w:t>(Regulation of Amnesty) Act, No. 10 of 2004.</w:t>
      </w:r>
    </w:p>
    <w:p>
      <w:pPr>
        <w:autoSpaceDN w:val="0"/>
        <w:tabs>
          <w:tab w:pos="3866" w:val="left"/>
        </w:tabs>
        <w:autoSpaceDE w:val="0"/>
        <w:widowControl/>
        <w:spacing w:line="247" w:lineRule="auto" w:before="328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8" w:lineRule="auto" w:before="336" w:after="276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W</w:t>
      </w:r>
      <w:r>
        <w:rPr>
          <w:rFonts w:ascii="Times" w:hAnsi="Times" w:eastAsia="Times"/>
          <w:b w:val="0"/>
          <w:i w:val="0"/>
          <w:color w:val="000000"/>
          <w:sz w:val="14"/>
        </w:rPr>
        <w:t>RITE</w:t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RREARS</w:t>
      </w:r>
      <w:r>
        <w:rPr>
          <w:rFonts w:ascii="Times" w:hAnsi="Times" w:eastAsia="Times"/>
          <w:b w:val="0"/>
          <w:i w:val="0"/>
          <w:color w:val="221F1F"/>
          <w:sz w:val="14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221F1F"/>
          <w:sz w:val="14"/>
        </w:rPr>
        <w:t>ERTAIN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AWS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provisions of this Part shall apply to any person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who, is liable to pay any tax arrears under the provisions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whom this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 applies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law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 I, Schedule III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IV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or, is liable to pay any penalty imposed under the provisions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1" w:lineRule="auto" w:before="24" w:after="27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of any such law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for any year of assessment commencing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April 1, 2020 or for any period commencing prior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31, 2020 (hereinafter in </w:t>
      </w:r>
      <w:r>
        <w:rPr>
          <w:rFonts w:ascii="Times" w:hAnsi="Times" w:eastAsia="Times"/>
          <w:b w:val="0"/>
          <w:i w:val="0"/>
          <w:color w:val="000000"/>
          <w:sz w:val="20"/>
        </w:rPr>
        <w:t>this Part referred to as the</w:t>
      </w:r>
      <w:r>
        <w:rPr>
          <w:rFonts w:ascii="Times" w:hAnsi="Times" w:eastAsia="Times"/>
          <w:b w:val="0"/>
          <w:i w:val="0"/>
          <w:color w:val="000000"/>
          <w:sz w:val="20"/>
        </w:rPr>
        <w:t>“taxpayer”).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anything to the contrary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 arrears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or any provision of any law specified in Schedule III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written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 in respect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hereto or Value Added Tax Act, No.14 of 2002,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certain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shall write off, subject to sections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taxes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 and 15, any tax arrears under any law in Part A of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56" w:after="0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III hereto or under the specific provisions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Value Added Tax Act, No.14 of 2002 specified in Part B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III hereto, in respect of any period ending 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prior to December 31, 2020, in relation to a taxpayer.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 arrears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Commissioner-General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write off,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sections 14 and 15, any tax arrears payable under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written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 in respect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any law specified in Schedule 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than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certain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Value Added Tax Act, No.14 of 2002, as at December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31,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individuals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2020, by any individual whose assessable income,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17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calculated in terms of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Inland Revenue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24 of 2017, for the year of assessment ending on </w:t>
      </w:r>
      <w:r>
        <w:rPr>
          <w:rFonts w:ascii="Times" w:hAnsi="Times" w:eastAsia="Times"/>
          <w:b w:val="0"/>
          <w:i w:val="0"/>
          <w:color w:val="000000"/>
          <w:sz w:val="20"/>
        </w:rPr>
        <w:t>March 31, 2020, does not exceed rupees three million:</w:t>
      </w:r>
    </w:p>
    <w:p>
      <w:pPr>
        <w:autoSpaceDN w:val="0"/>
        <w:autoSpaceDE w:val="0"/>
        <w:widowControl/>
        <w:spacing w:line="235" w:lineRule="auto" w:before="292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however, the provisions of this section shall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apply to any such individual, under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circumstances: 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assessable income of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 exceeds rupees three million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deducting any loss including an unrelieved loss,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the provisions of the Inland Revenue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24 of 2017;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assessable income of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 exceeds rupees three million in aggregate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gains and profits exempted from income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 in terms of the provisions of the Inland Revenue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24 of 2017;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0" w:after="0"/>
        <w:ind w:left="138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annual gross turnover for the year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ending on March 31, 2020, of a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partnership of which the relevant individual is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partner, is not less than rupees five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million; or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assessable income of the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 includes an income earned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conducting a business of betting and gaming or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of liquor excluding such income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is merely incidental to another business.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9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Finance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2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Penalty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tax in default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</w:t>
            </w:r>
          </w:p>
        </w:tc>
      </w:tr>
      <w:tr>
        <w:trPr>
          <w:trHeight w:hRule="exact" w:val="50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Commissioner-General shall write off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penalty or interest, calculated in terms of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law specified in Schedule I or Schedule IV hereto,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8" w:lineRule="auto" w:before="26" w:after="0"/>
        <w:ind w:left="15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 a taxpayer, in respect of which the payment due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was December 31, 2020 or a date prior to that date,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taxpayer settles the full amount of the tax outstanding,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provisions of said laws, on or prior to March 31,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2022.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78" w:lineRule="auto" w:before="326" w:after="26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(2) Nothing in subsection (1) shall be read and construed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imposing a liability on the taxpayer to pay any tax, interest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penalty thereon, in respect of any tax arrears written off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provisions of the Inland Revenue Act, No. 24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2017 or the provisions of section 11 or 12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there is any dispute in relation to any tax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 arrears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arrears referred to in section 11 or 12,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pending decision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dispute not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written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the Tax Appeals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or any court of law,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8" w:lineRule="auto" w:before="16" w:after="26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February 22, 2021, under the provisions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 law specified in Schedule I or Schedule III hereto,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an assessment made in relation to a taxpayer,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off under the provisions of section 11 or 12,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tax refund pending payment on the date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 refunds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of this Act duly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claimed by a taxpayer, under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set off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 the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any law specified in Schedule I, Schedule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 arrears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III or Schedule IV hereto, for any period ending prior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written off</w:t>
            </w:r>
          </w:p>
        </w:tc>
      </w:tr>
    </w:tbl>
    <w:p>
      <w:pPr>
        <w:autoSpaceDN w:val="0"/>
        <w:autoSpaceDE w:val="0"/>
        <w:widowControl/>
        <w:spacing w:line="262" w:lineRule="auto" w:before="2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31, 2020 shall be set off against any tax arrears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off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section 11 or 12: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2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provisions of this section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no application to any penalty imposed by law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 subsequent to the period in which the refund is due.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amounts</w:t>
            </w:r>
          </w:p>
        </w:tc>
      </w:tr>
      <w:tr>
        <w:trPr>
          <w:trHeight w:hRule="exact" w:val="4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Commissioner-General shall communicate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writing, to every taxpayer, the amount of refund to be set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 against the tax arrears in terms of section 15.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4"/>
        <w:ind w:left="0" w:right="19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set off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 If such person is dissatisfied with the amounts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 tax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arrears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refund to be set off against the tax arrears so written off, 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within a period of fourteen days from the date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of the Commissioner-General, make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request to the Commissioner-General to not to set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 the refunds against the tax arrears as specified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and shall settle the full amount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tax arrears on or prior to March 31, 2022.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Commissioner-General may, upon a 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the taxpayer under subsection (2), grant approval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taxpayer to settle the tax arrears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on or prior to March 31, 2022, in accordance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suitable payment plan submitted along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request under subsection (2).</w:t>
      </w:r>
    </w:p>
    <w:p>
      <w:pPr>
        <w:autoSpaceDN w:val="0"/>
        <w:autoSpaceDE w:val="0"/>
        <w:widowControl/>
        <w:spacing w:line="247" w:lineRule="auto" w:before="266" w:after="10"/>
        <w:ind w:left="1702" w:right="2448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Commissioner-General shall write off any interest </w:t>
      </w:r>
      <w:r>
        <w:rPr>
          <w:rFonts w:ascii="Times" w:hAnsi="Times" w:eastAsia="Times"/>
          <w:b w:val="0"/>
          <w:i w:val="0"/>
          <w:color w:val="000000"/>
          <w:sz w:val="20"/>
        </w:rPr>
        <w:t>or penalty on such tax arrears, if the taxpayer acts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compliance with the payment plan approved under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on or prior to the dates approved by the Commissioner-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General in such payment plan.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4" w:lineRule="auto" w:before="266" w:after="204"/>
        <w:ind w:left="138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taxpayer does not make a request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or does not settle the tax arrears according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payment plan accepted by the Commissioner-General,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Commissioner-General shall proceed to set off the refunds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tax arrears as specified in his communication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assessment under the provisions of Nation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Assessments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Building Tax Act, No. 9 of 2009 or Economic Service Charge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shall not be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issued under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13 of 2006 shall not be issued in relation to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 laws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taxpayer, under the provisions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 law, on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after January 1, 2021.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9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Finance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18. 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Commissioner-General shall maintain proper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records shall</w:t>
            </w:r>
          </w:p>
        </w:tc>
      </w:tr>
      <w:tr>
        <w:trPr>
          <w:trHeight w:hRule="exact" w:val="1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records with regard to the tax arrears and penalties written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 under the provisions of sections 11, 12 and 13.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maintained</w:t>
            </w:r>
          </w:p>
        </w:tc>
      </w:tr>
      <w:tr>
        <w:trPr>
          <w:trHeight w:hRule="exact" w:val="54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1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4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20. 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 unless the context otherwise requires-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tabs>
          <w:tab w:pos="2158" w:val="left"/>
          <w:tab w:pos="2518" w:val="left"/>
        </w:tabs>
        <w:autoSpaceDE w:val="0"/>
        <w:widowControl/>
        <w:spacing w:line="281" w:lineRule="auto" w:before="26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“asset”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money or any immovable or movable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property, including bank balances,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instruments, shares, derivatives, treasury bills, fixed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deposits, time deposits, bonds or other forms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deposits, money given by way of security or loans,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cash, gem or gold in hand, any other monetary 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excluding any intangible asset unless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intangible asset has been purchased by the taxpayer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any other person;</w:t>
      </w:r>
    </w:p>
    <w:p>
      <w:pPr>
        <w:autoSpaceDN w:val="0"/>
        <w:autoSpaceDE w:val="0"/>
        <w:widowControl/>
        <w:spacing w:line="269" w:lineRule="auto" w:before="320" w:after="0"/>
        <w:ind w:left="251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“bank account” means any bank account opened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by a declarant in a bank licensed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Banking Act, No. 30 of 1988;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69" w:lineRule="auto" w:before="30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“Commissioner-General” shall have the same meaning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in the Inland Revenue Act, No. 24 of 2017;</w:t>
      </w:r>
    </w:p>
    <w:p>
      <w:pPr>
        <w:autoSpaceDN w:val="0"/>
        <w:autoSpaceDE w:val="0"/>
        <w:widowControl/>
        <w:spacing w:line="269" w:lineRule="auto" w:before="320" w:after="0"/>
        <w:ind w:left="251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“Central Bank” means the Central Bank of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Monetary Law Act (Chapter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422);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74" w:lineRule="auto" w:before="310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“immovable property” includes any building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or abroad whether constructed or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</w:t>
      </w:r>
    </w:p>
    <w:p>
      <w:pPr>
        <w:autoSpaceDN w:val="0"/>
        <w:tabs>
          <w:tab w:pos="2424" w:val="left"/>
        </w:tabs>
        <w:autoSpaceDE w:val="0"/>
        <w:widowControl/>
        <w:spacing w:line="269" w:lineRule="auto" w:before="554" w:after="0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“income” means any gain, profit or receipt derived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source whether in Sri Lanka or abroad;</w:t>
      </w:r>
    </w:p>
    <w:p>
      <w:pPr>
        <w:autoSpaceDN w:val="0"/>
        <w:tabs>
          <w:tab w:pos="2064" w:val="left"/>
          <w:tab w:pos="2424" w:val="left"/>
        </w:tabs>
        <w:autoSpaceDE w:val="0"/>
        <w:widowControl/>
        <w:spacing w:line="281" w:lineRule="auto" w:before="354" w:after="0"/>
        <w:ind w:left="14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“loss” shall have the same meaning assigned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under section 19 of the Inland Revenue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24 of 2017;</w:t>
      </w:r>
    </w:p>
    <w:p>
      <w:pPr>
        <w:autoSpaceDN w:val="0"/>
        <w:tabs>
          <w:tab w:pos="2424" w:val="left"/>
        </w:tabs>
        <w:autoSpaceDE w:val="0"/>
        <w:widowControl/>
        <w:spacing w:line="271" w:lineRule="auto" w:before="354" w:after="0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“money” includes local currency and foreign currency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whether retained in Sri Lanka or abroad;</w:t>
      </w:r>
    </w:p>
    <w:p>
      <w:pPr>
        <w:autoSpaceDN w:val="0"/>
        <w:tabs>
          <w:tab w:pos="2064" w:val="left"/>
          <w:tab w:pos="2424" w:val="left"/>
        </w:tabs>
        <w:autoSpaceDE w:val="0"/>
        <w:widowControl/>
        <w:spacing w:line="283" w:lineRule="auto" w:before="352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“movable property” includes all forms of 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in Sri Lanka or abroad including gold but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does not include money;</w:t>
      </w:r>
    </w:p>
    <w:p>
      <w:pPr>
        <w:autoSpaceDN w:val="0"/>
        <w:autoSpaceDE w:val="0"/>
        <w:widowControl/>
        <w:spacing w:line="281" w:lineRule="auto" w:before="346" w:after="0"/>
        <w:ind w:left="2424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“person” shall have the same meaning assigned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under the Inland Revenue Act, No. 24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2017;</w:t>
      </w:r>
    </w:p>
    <w:p>
      <w:pPr>
        <w:autoSpaceDN w:val="0"/>
        <w:autoSpaceDE w:val="0"/>
        <w:widowControl/>
        <w:spacing w:line="235" w:lineRule="auto" w:before="354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“return” means a return of income that a person is</w:t>
      </w:r>
    </w:p>
    <w:p>
      <w:pPr>
        <w:autoSpaceDN w:val="0"/>
        <w:tabs>
          <w:tab w:pos="2424" w:val="left"/>
        </w:tabs>
        <w:autoSpaceDE w:val="0"/>
        <w:widowControl/>
        <w:spacing w:line="290" w:lineRule="auto" w:before="6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file with the Department of Inland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 in terms of the respective law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I, including any certificate, declaration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attachment required to be furnished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return;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81" w:lineRule="auto" w:before="354" w:after="0"/>
        <w:ind w:left="13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“resident company” means a company within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subsection (4) of section 69 of the Inland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Revenue Act, No. 24 of 2017;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86" w:lineRule="auto" w:before="35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“tax” in Part II shall include any tax, surcharge, levy,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duty, charge or contribution payable or levied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respective law specified in Schedule I, III or IV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8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Finance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54" w:lineRule="auto" w:before="530" w:after="0"/>
        <w:ind w:left="251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“taxable supply” shall have the same meaning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expression under section 83 of the Value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Added Tax Act, No.14 of 2002;</w:t>
      </w:r>
    </w:p>
    <w:p>
      <w:pPr>
        <w:autoSpaceDN w:val="0"/>
        <w:tabs>
          <w:tab w:pos="1552" w:val="left"/>
          <w:tab w:pos="2158" w:val="left"/>
          <w:tab w:pos="2518" w:val="left"/>
        </w:tabs>
        <w:autoSpaceDE w:val="0"/>
        <w:widowControl/>
        <w:spacing w:line="259" w:lineRule="auto" w:before="278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“tax arrears” means a tax that remain unpaid after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due date in compliance with the respective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and includes a tax in default or other penalty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under any such law and withholding 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tax deducted on employment income by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employer, that remain unpaid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records of the Commissioner-General;</w:t>
      </w:r>
    </w:p>
    <w:p>
      <w:pPr>
        <w:autoSpaceDN w:val="0"/>
        <w:autoSpaceDE w:val="0"/>
        <w:widowControl/>
        <w:spacing w:line="254" w:lineRule="auto" w:before="278" w:after="0"/>
        <w:ind w:left="251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“Tax Appeals Commission” means Tax Appeals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established under the Tax Appeals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Act, No. 23 of 2011;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4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“unrelieved loss” shall have the same meaning assigned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expression under section 19 of the Inland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Revenue Act, No. 24 of 2017;</w:t>
      </w:r>
    </w:p>
    <w:p>
      <w:pPr>
        <w:autoSpaceDN w:val="0"/>
        <w:autoSpaceDE w:val="0"/>
        <w:widowControl/>
        <w:spacing w:line="254" w:lineRule="auto" w:before="278" w:after="0"/>
        <w:ind w:left="251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“year of assessment” shall have the same meaning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such expression under section 20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Inland Revenue Act, No. 24 of 2017.</w:t>
      </w:r>
    </w:p>
    <w:p>
      <w:pPr>
        <w:autoSpaceDN w:val="0"/>
        <w:autoSpaceDE w:val="0"/>
        <w:widowControl/>
        <w:spacing w:line="238" w:lineRule="auto" w:before="314" w:after="0"/>
        <w:ind w:left="0" w:right="4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SCHEDULE I</w:t>
      </w:r>
    </w:p>
    <w:p>
      <w:pPr>
        <w:autoSpaceDN w:val="0"/>
        <w:autoSpaceDE w:val="0"/>
        <w:widowControl/>
        <w:spacing w:line="238" w:lineRule="auto" w:before="322" w:after="0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(sections 2,6,8,10,12,13,14 and 15)</w:t>
      </w:r>
    </w:p>
    <w:p>
      <w:pPr>
        <w:autoSpaceDN w:val="0"/>
        <w:autoSpaceDE w:val="0"/>
        <w:widowControl/>
        <w:spacing w:line="238" w:lineRule="auto" w:before="32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1. Inland Revenue Act, No. 28 of 1979</w:t>
      </w:r>
    </w:p>
    <w:p>
      <w:pPr>
        <w:autoSpaceDN w:val="0"/>
        <w:autoSpaceDE w:val="0"/>
        <w:widowControl/>
        <w:spacing w:line="238" w:lineRule="auto" w:before="32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2. Inland Revenue Act, No. 38 of 2000</w:t>
      </w:r>
    </w:p>
    <w:p>
      <w:pPr>
        <w:autoSpaceDN w:val="0"/>
        <w:autoSpaceDE w:val="0"/>
        <w:widowControl/>
        <w:spacing w:line="238" w:lineRule="auto" w:before="32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3. Inland Revenue Act, No. 10 of 2006</w:t>
      </w:r>
    </w:p>
    <w:p>
      <w:pPr>
        <w:autoSpaceDN w:val="0"/>
        <w:autoSpaceDE w:val="0"/>
        <w:widowControl/>
        <w:spacing w:line="238" w:lineRule="auto" w:before="32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4. Inland Revenue Act, No. 24 of 2017</w:t>
      </w:r>
    </w:p>
    <w:p>
      <w:pPr>
        <w:autoSpaceDN w:val="0"/>
        <w:autoSpaceDE w:val="0"/>
        <w:widowControl/>
        <w:spacing w:line="238" w:lineRule="auto" w:before="32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5. Value Added Tax Act, No. 14 of 2002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</w:t>
      </w:r>
    </w:p>
    <w:p>
      <w:pPr>
        <w:autoSpaceDN w:val="0"/>
        <w:tabs>
          <w:tab w:pos="2422" w:val="left"/>
          <w:tab w:pos="2424" w:val="left"/>
          <w:tab w:pos="3578" w:val="left"/>
          <w:tab w:pos="5754" w:val="left"/>
        </w:tabs>
        <w:autoSpaceDE w:val="0"/>
        <w:widowControl/>
        <w:spacing w:line="370" w:lineRule="auto" w:before="504" w:after="0"/>
        <w:ind w:left="21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(section 2)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Prevention of Money Laundering Act, No. 5 of 2006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Convention on the Suppression of Terrorist Financing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25 of 2005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Bribery Act (Chapter 26) </w:t>
      </w:r>
      <w:r>
        <w:rPr>
          <w:rFonts w:ascii="Times" w:hAnsi="Times" w:eastAsia="Times"/>
          <w:b w:val="0"/>
          <w:i w:val="0"/>
          <w:color w:val="000000"/>
          <w:sz w:val="16"/>
        </w:rPr>
        <w:t>3.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198" w:after="0"/>
        <w:ind w:left="210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Conventions Against Illicit Traffic in Narcotic Drugs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Psychotropic Substances Act, No. 1 of 2008</w:t>
      </w:r>
    </w:p>
    <w:p>
      <w:pPr>
        <w:autoSpaceDN w:val="0"/>
        <w:tabs>
          <w:tab w:pos="2108" w:val="left"/>
          <w:tab w:pos="2422" w:val="left"/>
          <w:tab w:pos="2424" w:val="left"/>
          <w:tab w:pos="3548" w:val="left"/>
          <w:tab w:pos="3878" w:val="left"/>
          <w:tab w:pos="4598" w:val="left"/>
        </w:tabs>
        <w:autoSpaceDE w:val="0"/>
        <w:widowControl/>
        <w:spacing w:line="456" w:lineRule="auto" w:before="390" w:after="0"/>
        <w:ind w:left="20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(sections 10,11,14 and 15)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Wealth Tax and Gifts Tax imposed under Inland Revenue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28 of 1979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Turnover Tax Act, No. 69 of 1981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Wealth Tax Act, No. 25 of 1982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Wealth Tax Act, No. 8 of 1989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Income Tax Act, No. 26 of 1982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Income Tax Act, No. 12 of 1984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Income Tax Act, No. 7 of 1989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 Security Levy Act, No. 52 of 1991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Save the Nation Contribution Act, No. 5 of 1996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Goods and Services Tax Act, No. 34 of 1996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Income Tax Act, No. 6 of 2001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Debits Tax Act, No. 16 of 2002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Social Responsibility Levy imposed under Finance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5 of 2005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Economic Service Charge Act, No. 13 of 2006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8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Finance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212" w:val="left"/>
          <w:tab w:pos="2516" w:val="left"/>
          <w:tab w:pos="2518" w:val="left"/>
          <w:tab w:pos="2526" w:val="left"/>
          <w:tab w:pos="3980" w:val="left"/>
        </w:tabs>
        <w:autoSpaceDE w:val="0"/>
        <w:widowControl/>
        <w:spacing w:line="360" w:lineRule="auto" w:before="48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 Building Tax Act, No. 9 of 2009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Economic Service Charge imposed under Finance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11 of 2004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B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Optional Value Added Tax imposed under section 25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Value Added Tax Act, No.14 of 2002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VAT Advance Payment deducted under section 26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Value Added Tax Act, No.14 of 2002</w:t>
      </w:r>
    </w:p>
    <w:p>
      <w:pPr>
        <w:autoSpaceDN w:val="0"/>
        <w:tabs>
          <w:tab w:pos="2518" w:val="left"/>
          <w:tab w:pos="3642" w:val="left"/>
          <w:tab w:pos="4646" w:val="left"/>
        </w:tabs>
        <w:autoSpaceDE w:val="0"/>
        <w:widowControl/>
        <w:spacing w:line="439" w:lineRule="auto" w:before="372" w:after="0"/>
        <w:ind w:left="21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IV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(sections 2,8,10,13 and 15)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Betting &amp; Gaming Levy Act, No. 40 of 1988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Finance Act, No. 11 of 2002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Stamp Duty Act, No. 43 of 1982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Stamp Duty (Special Provisions) Act, No. 12 of 2006</w:t>
      </w:r>
    </w:p>
    <w:p>
      <w:pPr>
        <w:autoSpaceDN w:val="0"/>
        <w:tabs>
          <w:tab w:pos="2782" w:val="left"/>
          <w:tab w:pos="2962" w:val="left"/>
          <w:tab w:pos="3072" w:val="left"/>
          <w:tab w:pos="3104" w:val="left"/>
          <w:tab w:pos="3582" w:val="left"/>
          <w:tab w:pos="3912" w:val="left"/>
          <w:tab w:pos="5666" w:val="left"/>
        </w:tabs>
        <w:autoSpaceDE w:val="0"/>
        <w:widowControl/>
        <w:spacing w:line="454" w:lineRule="auto" w:before="372" w:after="0"/>
        <w:ind w:left="179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SCHEDULE V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(section 5)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Part I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Tax on Voluntary Disclosure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Finance Act, No. .... of  2021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DECLARATION UNDER SECTION 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be furnished by an Individual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National Identity Card No. ...........................................................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>Passport No. ……………………………………….</w:t>
      </w:r>
    </w:p>
    <w:p>
      <w:pPr>
        <w:autoSpaceDN w:val="0"/>
        <w:tabs>
          <w:tab w:pos="2046" w:val="left"/>
          <w:tab w:pos="2518" w:val="left"/>
        </w:tabs>
        <w:autoSpaceDE w:val="0"/>
        <w:widowControl/>
        <w:spacing w:line="245" w:lineRule="auto" w:before="186" w:after="2"/>
        <w:ind w:left="179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I, Rev./ Mr./ Mrs./ Miss/..........................................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……………………………………………………………………(full </w:t>
      </w:r>
      <w:r>
        <w:rPr>
          <w:rFonts w:ascii="Times" w:hAnsi="Times" w:eastAsia="Times"/>
          <w:b w:val="0"/>
          <w:i w:val="0"/>
          <w:color w:val="221F1F"/>
          <w:sz w:val="16"/>
        </w:rPr>
        <w:t>name) holder of NIC No./ Passport No. ……………………….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…………………………………………......(address)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declaration with respect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the taxable supply,  income or asset  in </w:t>
      </w:r>
      <w:r>
        <w:rPr>
          <w:rFonts w:ascii="Times" w:hAnsi="Times" w:eastAsia="Times"/>
          <w:b w:val="0"/>
          <w:i w:val="0"/>
          <w:color w:val="000000"/>
          <w:sz w:val="16"/>
        </w:rPr>
        <w:t>terms of Part I of the Finance Act, No. .... of  2021.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</w:t>
      </w:r>
    </w:p>
    <w:p>
      <w:pPr>
        <w:autoSpaceDN w:val="0"/>
        <w:autoSpaceDE w:val="0"/>
        <w:widowControl/>
        <w:spacing w:line="245" w:lineRule="auto" w:before="526" w:after="182"/>
        <w:ind w:left="1702" w:right="2516" w:firstLine="240"/>
        <w:jc w:val="both"/>
      </w:pPr>
      <w:r>
        <w:rPr>
          <w:rFonts w:ascii="Times,Bold" w:hAnsi="Times,Bold" w:eastAsia="Times,Bold"/>
          <w:b/>
          <w:i w:val="0"/>
          <w:color w:val="000000"/>
          <w:sz w:val="16"/>
        </w:rPr>
        <w:t>2.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 do hereby declare following taxable supply,  income or asset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were held by me as at March 31, 2020 in Sri Lanka or any </w:t>
      </w:r>
      <w:r>
        <w:rPr>
          <w:rFonts w:ascii="Times" w:hAnsi="Times" w:eastAsia="Times"/>
          <w:b w:val="0"/>
          <w:i w:val="0"/>
          <w:color w:val="000000"/>
          <w:sz w:val="16"/>
        </w:rPr>
        <w:t>other country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16.0000000000002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780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Serial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32" w:right="0" w:hanging="32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 Type of taxable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supply, income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or asset</w:t>
            </w:r>
          </w:p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34" w:right="0" w:hanging="4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Place of the taxable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supply, income or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asset held / Entity/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Bank invested</w:t>
            </w:r>
          </w:p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78" w:right="0" w:hanging="78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 Quantity/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Account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4" w:right="144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Amount 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Market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Value</w:t>
            </w:r>
          </w:p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42"/>
            <w:gridSpan w:val="3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Total Amount / Market Value</w:t>
            </w:r>
          </w:p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3.</w:t>
            </w:r>
          </w:p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 declared as above are-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invested on  -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……………. (quantity) shares/ debt securities of</w:t>
            </w:r>
          </w:p>
        </w:tc>
      </w:tr>
    </w:tbl>
    <w:p>
      <w:pPr>
        <w:autoSpaceDN w:val="0"/>
        <w:autoSpaceDE w:val="0"/>
        <w:widowControl/>
        <w:spacing w:line="271" w:lineRule="auto" w:before="22" w:after="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………………………………............ (name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company), amounting to Rs. ……..................... on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………………..(date).</w:t>
      </w:r>
    </w:p>
    <w:p>
      <w:pPr>
        <w:autoSpaceDN w:val="0"/>
        <w:tabs>
          <w:tab w:pos="2904" w:val="left"/>
        </w:tabs>
        <w:autoSpaceDE w:val="0"/>
        <w:widowControl/>
        <w:spacing w:line="271" w:lineRule="auto" w:before="264" w:after="0"/>
        <w:ind w:left="25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treasury bills / treasury bonds issued by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Bank of Sri Lanka Rs. ..............……………. 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…………………(date).</w:t>
      </w:r>
    </w:p>
    <w:p>
      <w:pPr>
        <w:autoSpaceDN w:val="0"/>
        <w:tabs>
          <w:tab w:pos="2904" w:val="left"/>
        </w:tabs>
        <w:autoSpaceDE w:val="0"/>
        <w:widowControl/>
        <w:spacing w:line="278" w:lineRule="auto" w:before="264" w:after="0"/>
        <w:ind w:left="25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……………………………….....…..…(movable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immovable property such as land, building, motor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vehicle, gold etc. please specify)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Rs. ............………………...……… on …….............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(date).</w:t>
      </w:r>
    </w:p>
    <w:p>
      <w:pPr>
        <w:autoSpaceDN w:val="0"/>
        <w:tabs>
          <w:tab w:pos="2424" w:val="left"/>
        </w:tabs>
        <w:autoSpaceDE w:val="0"/>
        <w:widowControl/>
        <w:spacing w:line="276" w:lineRule="auto" w:before="264" w:after="0"/>
        <w:ind w:left="196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deposited in my ……………………......... account bearing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No. ………………………….. at the …………………….....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……………………….. ……branch of…………….............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 on …………….....……….. (date).</w:t>
      </w:r>
    </w:p>
    <w:p>
      <w:pPr>
        <w:autoSpaceDN w:val="0"/>
        <w:tabs>
          <w:tab w:pos="1944" w:val="left"/>
          <w:tab w:pos="2226" w:val="left"/>
        </w:tabs>
        <w:autoSpaceDE w:val="0"/>
        <w:widowControl/>
        <w:spacing w:line="278" w:lineRule="auto" w:before="262" w:after="0"/>
        <w:ind w:left="1704" w:right="244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 have paid the tax on aggregate amount/ market value referred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in paragraph 2, at the rate of 1%  in terms of section 4 amounting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Rs. ………………………. on …………………...(date of payment)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reference No. …………………………………………to the </w:t>
      </w:r>
      <w:r>
        <w:rPr>
          <w:rFonts w:ascii="Times" w:hAnsi="Times" w:eastAsia="Times"/>
          <w:b w:val="0"/>
          <w:i w:val="0"/>
          <w:color w:val="221F1F"/>
          <w:sz w:val="16"/>
        </w:rPr>
        <w:t>account of Commissioner-General of Inland Revenue.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8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Finance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038" w:val="left"/>
          <w:tab w:pos="2324" w:val="left"/>
        </w:tabs>
        <w:autoSpaceDE w:val="0"/>
        <w:widowControl/>
        <w:spacing w:line="254" w:lineRule="auto" w:before="496" w:after="0"/>
        <w:ind w:left="179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relation to the amount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taxable supply, income or asset </w:t>
      </w:r>
      <w:r>
        <w:rPr>
          <w:rFonts w:ascii="Times" w:hAnsi="Times" w:eastAsia="Times"/>
          <w:b w:val="0"/>
          <w:i w:val="0"/>
          <w:color w:val="000000"/>
          <w:sz w:val="16"/>
        </w:rPr>
        <w:t>declared–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23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have no investigations or pending cases or, I have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convicted of an offence, under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Prevention of Money Laundering Act, No. 5 of 2006,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Convention on the Suppression of Terrorist Financing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25 of 2005, Bribery Act (Chapter 26), or Conventions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Illicit Traffic in Narcotic Drugs and Psychotropic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Substances Act, No. 1 of 2008; or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3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assessment has been made under any law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 or Schedule IV of the Finance Act, No. ….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2021.</w:t>
      </w:r>
    </w:p>
    <w:p>
      <w:pPr>
        <w:autoSpaceDN w:val="0"/>
        <w:autoSpaceDE w:val="0"/>
        <w:widowControl/>
        <w:spacing w:line="259" w:lineRule="auto" w:before="23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 do solemnly and sincerely declare that the above particulars given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me herein are, true and correct to the best of my knowledge and </w:t>
      </w:r>
      <w:r>
        <w:rPr>
          <w:rFonts w:ascii="Times" w:hAnsi="Times" w:eastAsia="Times"/>
          <w:b w:val="0"/>
          <w:i w:val="0"/>
          <w:color w:val="221F1F"/>
          <w:sz w:val="16"/>
        </w:rPr>
        <w:t>belief.</w:t>
      </w:r>
    </w:p>
    <w:p>
      <w:pPr>
        <w:autoSpaceDN w:val="0"/>
        <w:tabs>
          <w:tab w:pos="4738" w:val="left"/>
          <w:tab w:pos="4766" w:val="left"/>
        </w:tabs>
        <w:autoSpaceDE w:val="0"/>
        <w:widowControl/>
        <w:spacing w:line="259" w:lineRule="auto" w:before="23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Date: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........................................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Signature of the declarant</w:t>
      </w:r>
    </w:p>
    <w:p>
      <w:pPr>
        <w:autoSpaceDN w:val="0"/>
        <w:autoSpaceDE w:val="0"/>
        <w:widowControl/>
        <w:spacing w:line="254" w:lineRule="auto" w:before="234" w:after="0"/>
        <w:ind w:left="2016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Note: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Where the space in this form is inadequate, a separate sheet </w:t>
      </w:r>
      <w:r>
        <w:rPr>
          <w:rFonts w:ascii="Times" w:hAnsi="Times" w:eastAsia="Times"/>
          <w:b w:val="0"/>
          <w:i w:val="0"/>
          <w:color w:val="221F1F"/>
          <w:sz w:val="16"/>
        </w:rPr>
        <w:t>of paper may be used and signed by the declarant.</w:t>
      </w:r>
    </w:p>
    <w:p>
      <w:pPr>
        <w:autoSpaceDN w:val="0"/>
        <w:autoSpaceDE w:val="0"/>
        <w:widowControl/>
        <w:spacing w:line="254" w:lineRule="auto" w:before="234" w:after="0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(The declaration shall be submitted, 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prior to December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31, </w:t>
      </w:r>
      <w:r>
        <w:rPr>
          <w:rFonts w:ascii="Times" w:hAnsi="Times" w:eastAsia="Times"/>
          <w:b w:val="0"/>
          <w:i w:val="0"/>
          <w:color w:val="221F1F"/>
          <w:sz w:val="16"/>
        </w:rPr>
        <w:t>2021, to the Commissioner-General of Inland Revenue)</w:t>
      </w:r>
    </w:p>
    <w:p>
      <w:pPr>
        <w:autoSpaceDN w:val="0"/>
        <w:tabs>
          <w:tab w:pos="5788" w:val="left"/>
        </w:tabs>
        <w:autoSpaceDE w:val="0"/>
        <w:widowControl/>
        <w:spacing w:line="235" w:lineRule="auto" w:before="234" w:after="0"/>
        <w:ind w:left="39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Part II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(section 5)</w:t>
      </w:r>
    </w:p>
    <w:p>
      <w:pPr>
        <w:autoSpaceDN w:val="0"/>
        <w:autoSpaceDE w:val="0"/>
        <w:widowControl/>
        <w:spacing w:line="235" w:lineRule="auto" w:before="238" w:after="0"/>
        <w:ind w:left="0" w:right="384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>Tax on Voluntary Disclosure</w:t>
      </w:r>
    </w:p>
    <w:p>
      <w:pPr>
        <w:autoSpaceDN w:val="0"/>
        <w:autoSpaceDE w:val="0"/>
        <w:widowControl/>
        <w:spacing w:line="238" w:lineRule="auto" w:before="234" w:after="0"/>
        <w:ind w:left="0" w:right="38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Finance Act, No. .... of 2021</w:t>
      </w:r>
    </w:p>
    <w:p>
      <w:pPr>
        <w:autoSpaceDN w:val="0"/>
        <w:autoSpaceDE w:val="0"/>
        <w:widowControl/>
        <w:spacing w:line="235" w:lineRule="auto" w:before="234" w:after="0"/>
        <w:ind w:left="0" w:right="3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DECLARATION UNDER SECTION 5</w:t>
      </w:r>
    </w:p>
    <w:p>
      <w:pPr>
        <w:autoSpaceDN w:val="0"/>
        <w:autoSpaceDE w:val="0"/>
        <w:widowControl/>
        <w:spacing w:line="252" w:lineRule="auto" w:before="238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To be furnished by an entity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( *company, partnerships, fund, society, NGOs etc.)</w:t>
      </w:r>
    </w:p>
    <w:p>
      <w:pPr>
        <w:autoSpaceDN w:val="0"/>
        <w:autoSpaceDE w:val="0"/>
        <w:widowControl/>
        <w:spacing w:line="235" w:lineRule="auto" w:before="23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Taxpayer Identification No. …………………………………….</w:t>
      </w:r>
    </w:p>
    <w:p>
      <w:pPr>
        <w:autoSpaceDN w:val="0"/>
        <w:autoSpaceDE w:val="0"/>
        <w:widowControl/>
        <w:spacing w:line="238" w:lineRule="auto" w:before="2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Type of the Entity …………………………………………………...</w:t>
      </w:r>
    </w:p>
    <w:p>
      <w:pPr>
        <w:autoSpaceDN w:val="0"/>
        <w:autoSpaceDE w:val="0"/>
        <w:widowControl/>
        <w:spacing w:line="235" w:lineRule="auto" w:before="2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Entity Registration No. ……………………………………………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</w:t>
      </w:r>
    </w:p>
    <w:p>
      <w:pPr>
        <w:autoSpaceDN w:val="0"/>
        <w:tabs>
          <w:tab w:pos="1942" w:val="left"/>
          <w:tab w:pos="2290" w:val="left"/>
          <w:tab w:pos="2392" w:val="left"/>
          <w:tab w:pos="3102" w:val="left"/>
          <w:tab w:pos="3488" w:val="left"/>
          <w:tab w:pos="4030" w:val="left"/>
          <w:tab w:pos="4532" w:val="left"/>
          <w:tab w:pos="5520" w:val="left"/>
          <w:tab w:pos="6102" w:val="left"/>
          <w:tab w:pos="6358" w:val="left"/>
        </w:tabs>
        <w:autoSpaceDE w:val="0"/>
        <w:widowControl/>
        <w:spacing w:line="252" w:lineRule="auto" w:before="546" w:after="0"/>
        <w:ind w:left="1702" w:right="244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I, Mr./ Mrs./ Miss/ ………………………………………...(full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name)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NIC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…………………………………………...............(address)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being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…………………………………………….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(designation)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of……………………………………..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………………….  ( name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entity) is the authorized person to make a declaration with respect to </w:t>
      </w:r>
      <w:r>
        <w:rPr>
          <w:rFonts w:ascii="Times" w:hAnsi="Times" w:eastAsia="Times"/>
          <w:b w:val="0"/>
          <w:i w:val="0"/>
          <w:color w:val="000000"/>
          <w:sz w:val="16"/>
        </w:rPr>
        <w:t>the amount of taxable supply,  income or asset of the above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…………………………………………. ….(type of entity) in terms of </w:t>
      </w:r>
      <w:r>
        <w:rPr>
          <w:rFonts w:ascii="Times" w:hAnsi="Times" w:eastAsia="Times"/>
          <w:b w:val="0"/>
          <w:i w:val="0"/>
          <w:color w:val="000000"/>
          <w:sz w:val="16"/>
        </w:rPr>
        <w:t>Part I of the Finance Act, No. .... of  2021.</w:t>
      </w:r>
    </w:p>
    <w:p>
      <w:pPr>
        <w:autoSpaceDN w:val="0"/>
        <w:tabs>
          <w:tab w:pos="1944" w:val="left"/>
          <w:tab w:pos="2308" w:val="left"/>
        </w:tabs>
        <w:autoSpaceDE w:val="0"/>
        <w:widowControl/>
        <w:spacing w:line="250" w:lineRule="auto" w:before="206" w:after="102"/>
        <w:ind w:left="1702" w:right="244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do hereby declare following taxable supply, income or </w:t>
      </w:r>
      <w:r>
        <w:rPr>
          <w:rFonts w:ascii="Times" w:hAnsi="Times" w:eastAsia="Times"/>
          <w:b w:val="0"/>
          <w:i w:val="0"/>
          <w:color w:val="000000"/>
          <w:sz w:val="16"/>
        </w:rPr>
        <w:t>asset which were held as at March 31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2020 in Sri Lanka or any other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country by …………………………………………………….. (name </w:t>
      </w:r>
      <w:r>
        <w:rPr>
          <w:rFonts w:ascii="Times" w:hAnsi="Times" w:eastAsia="Times"/>
          <w:b w:val="0"/>
          <w:i w:val="0"/>
          <w:color w:val="221F1F"/>
          <w:sz w:val="16"/>
        </w:rPr>
        <w:t>of entity).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18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780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Serial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Type of taxable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supply, income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or asset</w:t>
            </w:r>
          </w:p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36" w:right="0" w:hanging="4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Place of the taxable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supply, income or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asset held / Entity/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Bank invested</w:t>
            </w:r>
          </w:p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82" w:right="0" w:hanging="82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 Quantity/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Account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9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58" w:right="144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Amount 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Market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Value</w:t>
            </w:r>
          </w:p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44"/>
            <w:gridSpan w:val="3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 Amount / Market Value</w:t>
            </w:r>
          </w:p>
        </w:tc>
        <w:tc>
          <w:tcPr>
            <w:tcW w:type="dxa" w:w="9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3.</w:t>
            </w:r>
          </w:p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 declared as above are -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invested on  -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……………. (quantity) shares/ debt securities of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………………………………(name of the company),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amounting to Rs.  …......................................on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…………………..(date).</w:t>
      </w:r>
    </w:p>
    <w:p>
      <w:pPr>
        <w:autoSpaceDN w:val="0"/>
        <w:tabs>
          <w:tab w:pos="2902" w:val="left"/>
          <w:tab w:pos="2912" w:val="left"/>
        </w:tabs>
        <w:autoSpaceDE w:val="0"/>
        <w:widowControl/>
        <w:spacing w:line="247" w:lineRule="auto" w:before="208" w:after="0"/>
        <w:ind w:left="25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treasury bills / treasury bonds issued by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Bank of Sri Lanka Rs.  ..................................on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…………………(date).</w:t>
      </w:r>
    </w:p>
    <w:p>
      <w:pPr>
        <w:autoSpaceDN w:val="0"/>
        <w:tabs>
          <w:tab w:pos="2902" w:val="left"/>
          <w:tab w:pos="2912" w:val="left"/>
        </w:tabs>
        <w:autoSpaceDE w:val="0"/>
        <w:widowControl/>
        <w:spacing w:line="250" w:lineRule="auto" w:before="206" w:after="0"/>
        <w:ind w:left="25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……………………………………………(movable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immovable property such as land, building, motor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vehicle, gold etc. please specify)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Rs.  ………..on ………………. (date).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0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deposited in my ……………………..  account bearing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No. …..... at the ………………………..……branch of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…………….........................………………………………..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on …………………….. (date).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8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Finance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056" w:val="left"/>
          <w:tab w:pos="2340" w:val="left"/>
        </w:tabs>
        <w:autoSpaceDE w:val="0"/>
        <w:widowControl/>
        <w:spacing w:line="247" w:lineRule="auto" w:before="494" w:after="0"/>
        <w:ind w:left="1816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 have paid the tax on aggregate amount/ market value referred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in paragraph 2 on behalf of the*……………………………………..,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 the rate of 1%  in terms of section 4 amounting to Rs. …………...…..... </w:t>
      </w:r>
      <w:r>
        <w:rPr>
          <w:rFonts w:ascii="Times" w:hAnsi="Times" w:eastAsia="Times"/>
          <w:b w:val="0"/>
          <w:i w:val="0"/>
          <w:color w:val="221F1F"/>
          <w:sz w:val="16"/>
        </w:rPr>
        <w:t>on…….........(date of payment) under the reference No. ……………</w:t>
      </w:r>
      <w:r>
        <w:rPr>
          <w:rFonts w:ascii="Times" w:hAnsi="Times" w:eastAsia="Times"/>
          <w:b w:val="0"/>
          <w:i w:val="0"/>
          <w:color w:val="221F1F"/>
          <w:sz w:val="16"/>
        </w:rPr>
        <w:t>to the account of Commissioner-General of Inland Revenue.</w:t>
      </w:r>
    </w:p>
    <w:p>
      <w:pPr>
        <w:autoSpaceDN w:val="0"/>
        <w:tabs>
          <w:tab w:pos="2056" w:val="left"/>
          <w:tab w:pos="2406" w:val="left"/>
        </w:tabs>
        <w:autoSpaceDE w:val="0"/>
        <w:widowControl/>
        <w:spacing w:line="245" w:lineRule="auto" w:before="202" w:after="0"/>
        <w:ind w:left="1816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relation to the amount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taxable supply, income or asset </w:t>
      </w:r>
      <w:r>
        <w:rPr>
          <w:rFonts w:ascii="Times" w:hAnsi="Times" w:eastAsia="Times"/>
          <w:b w:val="0"/>
          <w:i w:val="0"/>
          <w:color w:val="000000"/>
          <w:sz w:val="16"/>
        </w:rPr>
        <w:t>declared–</w:t>
      </w:r>
    </w:p>
    <w:p>
      <w:pPr>
        <w:autoSpaceDN w:val="0"/>
        <w:tabs>
          <w:tab w:pos="2536" w:val="left"/>
          <w:tab w:pos="2558" w:val="left"/>
        </w:tabs>
        <w:autoSpaceDE w:val="0"/>
        <w:widowControl/>
        <w:spacing w:line="250" w:lineRule="auto" w:before="202" w:after="0"/>
        <w:ind w:left="214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………………………………………( name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company, partnerships, fund, society, NGOs etc.) has  no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investigations or pending cases or ..................................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 the name of the company, partnerships, fund, society,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NGOs etc.) has not been convicted of an offence,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 of Prevention of Money Laundering Act, No. 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2006, Convention on the Suppression of Terrorist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Financing Act, No. 25 of 2005, Bribery Act (Chapter 26),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Conventions Against Illicit Traffic in Narcotic Drugs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Psychotropic Substances Act, No. 1 of 2008; or</w:t>
      </w:r>
    </w:p>
    <w:p>
      <w:pPr>
        <w:autoSpaceDN w:val="0"/>
        <w:tabs>
          <w:tab w:pos="2536" w:val="left"/>
          <w:tab w:pos="2558" w:val="left"/>
        </w:tabs>
        <w:autoSpaceDE w:val="0"/>
        <w:widowControl/>
        <w:spacing w:line="247" w:lineRule="auto" w:before="202" w:after="0"/>
        <w:ind w:left="214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assessment has been  made under any law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 or Schedule IV of the Finance Act, No. ….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2021.</w:t>
      </w:r>
    </w:p>
    <w:p>
      <w:pPr>
        <w:autoSpaceDN w:val="0"/>
        <w:autoSpaceDE w:val="0"/>
        <w:widowControl/>
        <w:spacing w:line="247" w:lineRule="auto" w:before="202" w:after="0"/>
        <w:ind w:left="1816" w:right="241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 do solemnly and sincerely declare that the above particulars given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me on behalf of …………………………………… (name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entity) in the capacity of ………………………………… (designation) </w:t>
      </w:r>
      <w:r>
        <w:rPr>
          <w:rFonts w:ascii="Times" w:hAnsi="Times" w:eastAsia="Times"/>
          <w:b w:val="0"/>
          <w:i w:val="0"/>
          <w:color w:val="221F1F"/>
          <w:sz w:val="16"/>
        </w:rPr>
        <w:t>herein are, true and correct to the best of my knowledge and belief.</w:t>
      </w:r>
    </w:p>
    <w:p>
      <w:pPr>
        <w:autoSpaceDN w:val="0"/>
        <w:tabs>
          <w:tab w:pos="4130" w:val="left"/>
        </w:tabs>
        <w:autoSpaceDE w:val="0"/>
        <w:widowControl/>
        <w:spacing w:line="245" w:lineRule="auto" w:before="202" w:after="0"/>
        <w:ind w:left="181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Date: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..................................................</w:t>
      </w:r>
    </w:p>
    <w:p>
      <w:pPr>
        <w:autoSpaceDN w:val="0"/>
        <w:autoSpaceDE w:val="0"/>
        <w:widowControl/>
        <w:spacing w:line="245" w:lineRule="auto" w:before="10" w:after="0"/>
        <w:ind w:left="5406" w:right="2304" w:hanging="211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the Chairman/Managing Director/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Partner/President</w:t>
      </w:r>
    </w:p>
    <w:p>
      <w:pPr>
        <w:autoSpaceDN w:val="0"/>
        <w:tabs>
          <w:tab w:pos="2378" w:val="left"/>
        </w:tabs>
        <w:autoSpaceDE w:val="0"/>
        <w:widowControl/>
        <w:spacing w:line="245" w:lineRule="auto" w:before="202" w:after="0"/>
        <w:ind w:left="195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Note: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Where the space in this form is inadequate, a separate sheet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paper may be used and signed by the declarant.</w:t>
      </w:r>
    </w:p>
    <w:p>
      <w:pPr>
        <w:autoSpaceDN w:val="0"/>
        <w:autoSpaceDE w:val="0"/>
        <w:widowControl/>
        <w:spacing w:line="238" w:lineRule="auto" w:before="202" w:after="0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(The declaration shall be submitted, on or </w:t>
      </w:r>
      <w:r>
        <w:rPr>
          <w:rFonts w:ascii="Times" w:hAnsi="Times" w:eastAsia="Times"/>
          <w:b w:val="0"/>
          <w:i w:val="0"/>
          <w:color w:val="000000"/>
          <w:sz w:val="16"/>
        </w:rPr>
        <w:t>prior to December 31,</w:t>
      </w:r>
    </w:p>
    <w:p>
      <w:pPr>
        <w:autoSpaceDN w:val="0"/>
        <w:autoSpaceDE w:val="0"/>
        <w:widowControl/>
        <w:spacing w:line="235" w:lineRule="auto" w:before="42" w:after="0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2021, to the Commissioner-General of Inland Revenue)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3007"/>
        <w:gridCol w:w="3007"/>
        <w:gridCol w:w="3007"/>
      </w:tblGrid>
      <w:tr>
        <w:trPr>
          <w:trHeight w:hRule="exact" w:val="124"/>
        </w:trPr>
        <w:tc>
          <w:tcPr>
            <w:tcW w:type="dxa" w:w="124"/>
            <w:tcBorders>
              <w:start w:sz="7.679999828338623" w:val="single" w:color="#FFFFFF"/>
              <w:top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02"/>
            <w:tcBorders>
              <w:top w:sz="7.679999828338623" w:val="single" w:color="#FFFFFF"/>
              <w:bottom w:sz="15.359999656677246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"/>
            <w:tcBorders>
              <w:top w:sz="7.679999828338623" w:val="single" w:color="#FFFFFF"/>
              <w:end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54"/>
        </w:trPr>
        <w:tc>
          <w:tcPr>
            <w:tcW w:type="dxa" w:w="124"/>
            <w:tcBorders>
              <w:start w:sz="7.679999828338623" w:val="single" w:color="#FFFFFF"/>
              <w:end w:sz="15.359999656677246" w:val="single" w:color="#FFFFFF"/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02"/>
            <w:tcBorders>
              <w:start w:sz="15.359999656677246" w:val="single" w:color="#FFFFFF"/>
              <w:top w:sz="15.359999656677246" w:val="single" w:color="#FFFFFF"/>
              <w:end w:sz="15.359999656677246" w:val="single" w:color="#FFFFFF"/>
              <w:bottom w:sz="7.679999828338623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66" w:val="left"/>
              </w:tabs>
              <w:autoSpaceDE w:val="0"/>
              <w:widowControl/>
              <w:spacing w:line="266" w:lineRule="exact" w:before="122" w:after="0"/>
              <w:ind w:left="2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20 </w:t>
            </w:r>
            <w:r>
              <w:tab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</w:t>
            </w:r>
          </w:p>
        </w:tc>
        <w:tc>
          <w:tcPr>
            <w:tcW w:type="dxa" w:w="694"/>
            <w:tcBorders>
              <w:start w:sz="15.359999656677246" w:val="single" w:color="#FFFFFF"/>
              <w:end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8" w:lineRule="auto" w:before="8662" w:after="0"/>
        <w:ind w:left="0" w:right="32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