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678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8" w:lineRule="auto" w:before="108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150" w:after="0"/>
        <w:ind w:left="2736" w:right="2736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8"/>
        </w:rPr>
        <w:t xml:space="preserve">INDIRA CANCER TRUST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8"/>
        </w:rPr>
        <w:t>(INCORPORATION)</w:t>
      </w:r>
    </w:p>
    <w:p>
      <w:pPr>
        <w:autoSpaceDN w:val="0"/>
        <w:autoSpaceDE w:val="0"/>
        <w:widowControl/>
        <w:spacing w:line="238" w:lineRule="auto" w:before="212" w:after="0"/>
        <w:ind w:left="0" w:right="447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304" w:after="0"/>
        <w:ind w:left="0" w:right="42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5" w:lineRule="auto" w:before="232" w:after="0"/>
        <w:ind w:left="0" w:right="289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to 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incorporate the </w:t>
      </w:r>
      <w:r>
        <w:rPr>
          <w:rFonts w:ascii="Times,Bold" w:hAnsi="Times,Bold" w:eastAsia="Times,Bold"/>
          <w:b/>
          <w:i w:val="0"/>
          <w:color w:val="221F1F"/>
          <w:sz w:val="20"/>
        </w:rPr>
        <w:t>Indira Cancer Trust</w:t>
      </w:r>
    </w:p>
    <w:p>
      <w:pPr>
        <w:autoSpaceDN w:val="0"/>
        <w:autoSpaceDE w:val="0"/>
        <w:widowControl/>
        <w:spacing w:line="238" w:lineRule="auto" w:before="188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208" w:after="0"/>
        <w:ind w:left="2160" w:right="2304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the   Hon. Manusha Nanayakkara, M. P.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for Galle District on 22nd of September, 2021</w:t>
      </w:r>
    </w:p>
    <w:p>
      <w:pPr>
        <w:autoSpaceDN w:val="0"/>
        <w:autoSpaceDE w:val="0"/>
        <w:widowControl/>
        <w:spacing w:line="235" w:lineRule="auto" w:before="254" w:after="0"/>
        <w:ind w:left="0" w:right="26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August 23, 2021)</w:t>
      </w:r>
    </w:p>
    <w:p>
      <w:pPr>
        <w:autoSpaceDN w:val="0"/>
        <w:autoSpaceDE w:val="0"/>
        <w:widowControl/>
        <w:spacing w:line="235" w:lineRule="auto" w:before="254" w:after="0"/>
        <w:ind w:left="0" w:right="30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5" w:lineRule="auto" w:before="242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330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72]</w:t>
      </w:r>
    </w:p>
    <w:p>
      <w:pPr>
        <w:autoSpaceDN w:val="0"/>
        <w:tabs>
          <w:tab w:pos="2412" w:val="left"/>
          <w:tab w:pos="2638" w:val="left"/>
          <w:tab w:pos="5984" w:val="left"/>
        </w:tabs>
        <w:autoSpaceDE w:val="0"/>
        <w:widowControl/>
        <w:spacing w:line="254" w:lineRule="auto" w:before="90" w:after="0"/>
        <w:ind w:left="1344" w:right="1296" w:firstLine="0"/>
        <w:jc w:val="left"/>
      </w:pP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 xml:space="preserve">5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18.00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822" w:val="left"/>
        </w:tabs>
        <w:autoSpaceDE w:val="0"/>
        <w:widowControl/>
        <w:spacing w:line="240" w:lineRule="auto" w:before="106" w:after="0"/>
        <w:ind w:left="134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60.0" w:type="dxa"/>
      </w:tblPr>
      <w:tblGrid>
        <w:gridCol w:w="4510"/>
        <w:gridCol w:w="4510"/>
      </w:tblGrid>
      <w:tr>
        <w:trPr>
          <w:trHeight w:hRule="exact" w:val="342"/>
        </w:trPr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41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Indira Cancer Trust (Incorporation)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11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34" w:after="0"/>
        <w:ind w:left="0" w:right="298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INCORPORATE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I</w:t>
      </w:r>
      <w:r>
        <w:rPr>
          <w:rFonts w:ascii="Times" w:hAnsi="Times" w:eastAsia="Times"/>
          <w:b w:val="0"/>
          <w:i w:val="0"/>
          <w:color w:val="221F1F"/>
          <w:sz w:val="14"/>
        </w:rPr>
        <w:t>NDIRA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ANCER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221F1F"/>
          <w:sz w:val="14"/>
        </w:rPr>
        <w:t>RUST</w:t>
      </w:r>
    </w:p>
    <w:p>
      <w:pPr>
        <w:autoSpaceDN w:val="0"/>
        <w:tabs>
          <w:tab w:pos="1798" w:val="left"/>
          <w:tab w:pos="6718" w:val="left"/>
        </w:tabs>
        <w:autoSpaceDE w:val="0"/>
        <w:widowControl/>
        <w:spacing w:line="262" w:lineRule="auto" w:before="290" w:after="0"/>
        <w:ind w:left="1504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an Association called and known as the “Indira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Preamble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Cancer Trust” has  heretofore been established in Sri Lanka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purpose of effectually  carrying out  its objects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transacting all matters connected with the said Association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according to the rules agreed to by its members:</w:t>
      </w:r>
    </w:p>
    <w:p>
      <w:pPr>
        <w:autoSpaceDN w:val="0"/>
        <w:tabs>
          <w:tab w:pos="1798" w:val="left"/>
        </w:tabs>
        <w:autoSpaceDE w:val="0"/>
        <w:widowControl/>
        <w:spacing w:line="262" w:lineRule="auto" w:before="29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the said Association has heretofore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successfully carried out and transacted the several objects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matters for which it was established and has  applied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incorporated and it will be for public advantage to grant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said application:</w:t>
      </w:r>
    </w:p>
    <w:p>
      <w:pPr>
        <w:autoSpaceDN w:val="0"/>
        <w:autoSpaceDE w:val="0"/>
        <w:widowControl/>
        <w:spacing w:line="252" w:lineRule="auto" w:before="290" w:after="202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therefore enacted by the Parliament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42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60" w:after="0"/>
              <w:ind w:left="0" w:right="92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Indira Cancer Trust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5" w:lineRule="auto" w:before="4" w:after="202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(Incorporation) Act, No.    of 2021.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2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50" w:after="0"/>
              <w:ind w:left="0" w:right="94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From and after the date of commencement of this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Incorporation</w:t>
            </w:r>
          </w:p>
        </w:tc>
      </w:tr>
      <w:tr>
        <w:trPr>
          <w:trHeight w:hRule="exact" w:val="1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 such and so many persons now are members of the Indira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Indira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Cencer Trust</w:t>
            </w:r>
          </w:p>
        </w:tc>
      </w:tr>
      <w:tr>
        <w:trPr>
          <w:trHeight w:hRule="exact" w:val="2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Cancer Trust (hereinafter referred to as the “Trust”) and shall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64" w:lineRule="auto" w:before="1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hereafter be admitted as members of the body corporate hereby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constituted shall have  perpetual succession under the name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style of the “Indira Cancer Trust” (hereinafter  referred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the “body corporate”) and by that name may sue and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sued with full  power and authority to have and use a common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seal and alter the same at its pleasure.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6" w:lineRule="exact" w:before="272" w:after="0"/>
        <w:ind w:left="1452" w:right="2304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(2)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The body corporate shall be deemed to be a Voluntary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Social Service Organization within the meaning and for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 of the Voluntary Social Services Organization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(Registration and Supervision) Act, No. 31 of 1980 and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that Act shall apply to and in relation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management of the affairs of the body corporate.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32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45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Indira Cancer Trust (Incorporation)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general objects for which the body corporate 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constituted are hereby declared to be—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objects of the</w:t>
            </w:r>
          </w:p>
        </w:tc>
      </w:tr>
      <w:tr>
        <w:trPr>
          <w:trHeight w:hRule="exact" w:val="186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2" w:after="0"/>
              <w:ind w:left="3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to reduce the number of cancer cases and deaths and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improve the quality of life of cancer patients through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prevention, early detection, diagnosis, treatment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6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palliation;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58" w:after="156"/>
        <w:ind w:left="1872" w:right="2448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initiate cost effective long term strategies for cancer </w:t>
      </w:r>
      <w:r>
        <w:rPr>
          <w:rFonts w:ascii="Times" w:hAnsi="Times" w:eastAsia="Times"/>
          <w:b w:val="0"/>
          <w:i w:val="0"/>
          <w:color w:val="221F1F"/>
          <w:sz w:val="20"/>
        </w:rPr>
        <w:t>and 30-50% of all cancer cases are preventable;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792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0" w:after="0"/>
              <w:ind w:left="0" w:right="1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544" w:right="1256" w:hanging="342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to increases the chances of successful treatment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focusing on detecting symptomatic patients as earliest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possible stage;</w:t>
            </w:r>
          </w:p>
        </w:tc>
      </w:tr>
    </w:tbl>
    <w:p>
      <w:pPr>
        <w:autoSpaceDN w:val="0"/>
        <w:autoSpaceDE w:val="0"/>
        <w:widowControl/>
        <w:spacing w:line="245" w:lineRule="auto" w:before="156" w:after="156"/>
        <w:ind w:left="2304" w:right="2516" w:hanging="35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assist to cure or considerably prolog the life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patients and to ensure the best possible quality of life </w:t>
      </w:r>
      <w:r>
        <w:rPr>
          <w:rFonts w:ascii="Times" w:hAnsi="Times" w:eastAsia="Times"/>
          <w:b w:val="0"/>
          <w:i w:val="0"/>
          <w:color w:val="221F1F"/>
          <w:sz w:val="20"/>
        </w:rPr>
        <w:t>for cancer survivors;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792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1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544" w:right="1256" w:hanging="342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to improve access to palliative care with an emphasis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on primary health care and community/home based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care; and</w:t>
            </w:r>
          </w:p>
        </w:tc>
      </w:tr>
    </w:tbl>
    <w:p>
      <w:pPr>
        <w:autoSpaceDN w:val="0"/>
        <w:autoSpaceDE w:val="0"/>
        <w:widowControl/>
        <w:spacing w:line="245" w:lineRule="auto" w:before="156" w:after="158"/>
        <w:ind w:left="2304" w:right="2448" w:hanging="31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assist in improving the mental, social and in general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quality of life of cencer sufferers and their families.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objects of the body corporate shall be carried out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213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such manner so as not to create any conflict between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 to</w:t>
            </w:r>
          </w:p>
        </w:tc>
      </w:tr>
      <w:tr>
        <w:trPr>
          <w:trHeight w:hRule="exact" w:val="167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work of the body corporate and any work being carried out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ensure no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conflict with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simultaneously by any Ministry or Department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work of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Government or of any Provincial Council.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Ministry or</w:t>
            </w:r>
          </w:p>
        </w:tc>
      </w:tr>
    </w:tbl>
    <w:p>
      <w:pPr>
        <w:autoSpaceDN w:val="0"/>
        <w:autoSpaceDE w:val="0"/>
        <w:widowControl/>
        <w:spacing w:line="247" w:lineRule="auto" w:before="6" w:after="38"/>
        <w:ind w:left="6622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Department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Government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or Provincial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Council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49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affairs of the body corporate shall, subject to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</w:t>
            </w:r>
          </w:p>
        </w:tc>
      </w:tr>
      <w:tr>
        <w:trPr>
          <w:trHeight w:hRule="exact" w:val="191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provisions of this Act and the rules in force for the time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affairs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body</w:t>
            </w:r>
          </w:p>
        </w:tc>
      </w:tr>
      <w:tr>
        <w:trPr>
          <w:trHeight w:hRule="exact" w:val="1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being of the body corporate be administered by a Board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1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Directors (hereinafter referred to as the “Board”)  consisting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Chairman, Secretary and Treasurer elected in accordance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 the rules.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26" w:lineRule="exact" w:before="0" w:after="0"/>
        <w:ind w:left="272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Indira Cancer Trust (Incorporation)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45" w:lineRule="auto" w:before="476" w:after="182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first Board of Directors of the body corporate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consist of the members of the Committee of Management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holding office on the day immediately preceding the date of </w:t>
      </w:r>
      <w:r>
        <w:rPr>
          <w:rFonts w:ascii="Times" w:hAnsi="Times" w:eastAsia="Times"/>
          <w:b w:val="0"/>
          <w:i w:val="0"/>
          <w:color w:val="221F1F"/>
          <w:sz w:val="20"/>
        </w:rPr>
        <w:t>commencement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this Act, and any other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 of the</w:t>
            </w:r>
          </w:p>
        </w:tc>
      </w:tr>
      <w:tr>
        <w:trPr>
          <w:trHeight w:hRule="exact" w:val="235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written law, the body corporate shall have the power to do,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247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perform and execute all such acts, matters and things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45" w:lineRule="auto" w:before="4" w:after="4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whatsoever as are necessary or desirable for the promotion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furtherance of all and any object of the body corporate or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one of them, including the powers to open, operate or close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bank accounts, to borrow or raise moneys with or without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security, to receive or collect or accept grants and donations,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invest its funds and to engage, employ and dismiss officers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servants required for the carrying out of the objects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3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body corporate.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Rules of the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It shall be lawful for the body corporate, from time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9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time, at any annual general meeting of the body corporate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251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by a majority of not less than two - thirds of the members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</w:tbl>
    <w:p>
      <w:pPr>
        <w:autoSpaceDN w:val="0"/>
        <w:autoSpaceDE w:val="0"/>
        <w:widowControl/>
        <w:spacing w:line="238" w:lineRule="auto" w:before="4" w:after="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present and voting, to make rules, not inconsistent with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57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provisions of this Act or any other written law, for all or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following matters :—</w:t>
            </w:r>
          </w:p>
        </w:tc>
      </w:tr>
      <w:tr>
        <w:trPr>
          <w:trHeight w:hRule="exact" w:val="362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classification of members and the admission,</w:t>
            </w:r>
          </w:p>
        </w:tc>
      </w:tr>
    </w:tbl>
    <w:p>
      <w:pPr>
        <w:autoSpaceDN w:val="0"/>
        <w:autoSpaceDE w:val="0"/>
        <w:widowControl/>
        <w:spacing w:line="235" w:lineRule="auto" w:before="4" w:after="182"/>
        <w:ind w:left="0" w:right="275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expulsion, removal or withdrawal of members;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4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election of office bearers, the resignation from</w:t>
            </w:r>
          </w:p>
        </w:tc>
      </w:tr>
      <w:tr>
        <w:trPr>
          <w:trHeight w:hRule="exact" w:val="238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1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office, vacation of or removal from  office of office</w:t>
            </w:r>
          </w:p>
        </w:tc>
      </w:tr>
      <w:tr>
        <w:trPr>
          <w:trHeight w:hRule="exact" w:val="3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bearers and their  powers, functions and duties;</w:t>
            </w:r>
          </w:p>
        </w:tc>
      </w:tr>
      <w:tr>
        <w:trPr>
          <w:trHeight w:hRule="exact" w:val="3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procedure to be followed for the summoning</w:t>
            </w:r>
          </w:p>
        </w:tc>
      </w:tr>
    </w:tbl>
    <w:p>
      <w:pPr>
        <w:autoSpaceDN w:val="0"/>
        <w:autoSpaceDE w:val="0"/>
        <w:widowControl/>
        <w:spacing w:line="245" w:lineRule="auto" w:before="2" w:after="4"/>
        <w:ind w:left="2448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holding of meetings of the Board of Directors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of the time, places, notices  and agenda of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3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6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meetings, the quorum thereof and the conduct of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business thereof;</w:t>
            </w:r>
          </w:p>
        </w:tc>
      </w:tr>
      <w:tr>
        <w:trPr>
          <w:trHeight w:hRule="exact" w:val="3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terms and conditions of appointment, powers,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conduct, duties and functions   of the various officers,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agents and servants of the body corporate;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634" w:val="left"/>
        </w:tabs>
        <w:autoSpaceDE w:val="0"/>
        <w:widowControl/>
        <w:spacing w:line="266" w:lineRule="exact" w:before="0" w:after="0"/>
        <w:ind w:left="170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Indira Cancer Trust (Incorporation)</w:t>
      </w:r>
    </w:p>
    <w:p>
      <w:pPr>
        <w:autoSpaceDN w:val="0"/>
        <w:tabs>
          <w:tab w:pos="2424" w:val="left"/>
        </w:tabs>
        <w:autoSpaceDE w:val="0"/>
        <w:widowControl/>
        <w:spacing w:line="245" w:lineRule="auto" w:before="484" w:after="0"/>
        <w:ind w:left="205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administration and management of the property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body corporate; and</w:t>
      </w:r>
    </w:p>
    <w:p>
      <w:pPr>
        <w:autoSpaceDN w:val="0"/>
        <w:tabs>
          <w:tab w:pos="2424" w:val="left"/>
        </w:tabs>
        <w:autoSpaceDE w:val="0"/>
        <w:widowControl/>
        <w:spacing w:line="245" w:lineRule="auto" w:before="238" w:after="178"/>
        <w:ind w:left="208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management of the affairs of the body corporate,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the accomplishment of its objects.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rule made by the body corporate may be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6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amended, altered, added to or rescinded at a like meeting and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in like manner, as a rule made under subsection (1).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47" w:lineRule="auto" w:before="23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rules made under this section shall be published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within three months upon making of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rules and shall come into effect on the date thereof.</w:t>
      </w:r>
    </w:p>
    <w:p>
      <w:pPr>
        <w:autoSpaceDN w:val="0"/>
        <w:tabs>
          <w:tab w:pos="1944" w:val="left"/>
        </w:tabs>
        <w:autoSpaceDE w:val="0"/>
        <w:widowControl/>
        <w:spacing w:line="245" w:lineRule="auto" w:before="216" w:after="176"/>
        <w:ind w:left="170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members of the body corporate shall at all times </w:t>
      </w:r>
      <w:r>
        <w:rPr>
          <w:rFonts w:ascii="Times" w:hAnsi="Times" w:eastAsia="Times"/>
          <w:b w:val="0"/>
          <w:i w:val="0"/>
          <w:color w:val="221F1F"/>
          <w:sz w:val="20"/>
        </w:rPr>
        <w:t>be subject to the rules of the body corporate.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Board shall maintain a register of members in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Register of</w:t>
            </w:r>
          </w:p>
        </w:tc>
      </w:tr>
      <w:tr>
        <w:trPr>
          <w:trHeight w:hRule="exact" w:val="2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the name, address and other essential details of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</w:t>
            </w:r>
          </w:p>
        </w:tc>
      </w:tr>
      <w:tr>
        <w:trPr>
          <w:trHeight w:hRule="exact" w:val="3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 shall be inscribed.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Fund of the</w:t>
            </w:r>
          </w:p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body corporate shall have its own Fund.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All moneys received by way of gifts, bequests,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</w:tbl>
    <w:p>
      <w:pPr>
        <w:autoSpaceDN w:val="0"/>
        <w:autoSpaceDE w:val="0"/>
        <w:widowControl/>
        <w:spacing w:line="245" w:lineRule="auto" w:before="2" w:after="4"/>
        <w:ind w:left="170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donations, subscriptions, fees or grants for and on account of </w:t>
      </w:r>
      <w:r>
        <w:rPr>
          <w:rFonts w:ascii="Times" w:hAnsi="Times" w:eastAsia="Times"/>
          <w:b w:val="0"/>
          <w:i w:val="0"/>
          <w:color w:val="221F1F"/>
          <w:sz w:val="20"/>
        </w:rPr>
        <w:t>the body corporate shall be deposited in one or more banks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8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approved by the Board to the credit of the body corporte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section 6.</w:t>
            </w:r>
          </w:p>
        </w:tc>
      </w:tr>
    </w:tbl>
    <w:p>
      <w:pPr>
        <w:autoSpaceDN w:val="0"/>
        <w:autoSpaceDE w:val="0"/>
        <w:widowControl/>
        <w:spacing w:line="245" w:lineRule="auto" w:before="178" w:after="4"/>
        <w:ind w:left="1704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There shall be paid out of the Fund, all such sums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money as are required to defray any expenditure incurred by </w:t>
      </w:r>
      <w:r>
        <w:rPr>
          <w:rFonts w:ascii="Times" w:hAnsi="Times" w:eastAsia="Times"/>
          <w:b w:val="0"/>
          <w:i w:val="0"/>
          <w:color w:val="221F1F"/>
          <w:sz w:val="20"/>
        </w:rPr>
        <w:t>the body corporate in the exercise, performance and discharge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3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its powers, duties and functions under this Act.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Accounts and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financial year of the body Corporate shall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calendar year.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auditing</w:t>
            </w:r>
          </w:p>
        </w:tc>
      </w:tr>
    </w:tbl>
    <w:p>
      <w:pPr>
        <w:autoSpaceDN w:val="0"/>
        <w:autoSpaceDE w:val="0"/>
        <w:widowControl/>
        <w:spacing w:line="250" w:lineRule="auto" w:before="216" w:after="0"/>
        <w:ind w:left="1704" w:right="2448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body corporate shall cause proper accounts  to be </w:t>
      </w:r>
      <w:r>
        <w:rPr>
          <w:rFonts w:ascii="Times" w:hAnsi="Times" w:eastAsia="Times"/>
          <w:b w:val="0"/>
          <w:i w:val="0"/>
          <w:color w:val="221F1F"/>
          <w:sz w:val="20"/>
        </w:rPr>
        <w:t>kept of its income and expenditure, assets and liabilities and</w:t>
      </w:r>
    </w:p>
    <w:p>
      <w:pPr>
        <w:autoSpaceDN w:val="0"/>
        <w:tabs>
          <w:tab w:pos="1704" w:val="left"/>
        </w:tabs>
        <w:autoSpaceDE w:val="0"/>
        <w:widowControl/>
        <w:spacing w:line="247" w:lineRule="auto" w:before="24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all other transactions of such body corporate.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26" w:lineRule="exact" w:before="0" w:after="0"/>
        <w:ind w:left="272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Indira Cancer Trust (Incorporation)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5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0" w:lineRule="auto" w:before="482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accounts of the body corporate shall be audited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annually by the Auditor-General or a qualified auditor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by the Auditor-General in terms of the provisions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Article 154 of the Constitution and be certified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Auditor-General or such qualified auditor.</w:t>
      </w:r>
    </w:p>
    <w:p>
      <w:pPr>
        <w:autoSpaceDN w:val="0"/>
        <w:tabs>
          <w:tab w:pos="2038" w:val="left"/>
        </w:tabs>
        <w:autoSpaceDE w:val="0"/>
        <w:widowControl/>
        <w:spacing w:line="245" w:lineRule="auto" w:before="248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(4) For the purposes of this section “qualified auditor”</w:t>
      </w:r>
      <w:r>
        <w:rPr>
          <w:rFonts w:ascii="Times" w:hAnsi="Times" w:eastAsia="Times"/>
          <w:b w:val="0"/>
          <w:i w:val="0"/>
          <w:color w:val="221F1F"/>
          <w:sz w:val="20"/>
        </w:rPr>
        <w:t>means-</w:t>
      </w:r>
    </w:p>
    <w:p>
      <w:pPr>
        <w:autoSpaceDN w:val="0"/>
        <w:tabs>
          <w:tab w:pos="2352" w:val="left"/>
          <w:tab w:pos="2758" w:val="left"/>
        </w:tabs>
        <w:autoSpaceDE w:val="0"/>
        <w:widowControl/>
        <w:spacing w:line="247" w:lineRule="auto" w:before="254" w:after="194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individual who, being a member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of Chartered Accountants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of any other Institute established by law,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possesses a certificate to practice as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accountant, issued by the Council of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Institute;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8" w:after="0"/>
              <w:ind w:left="0" w:right="3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firm of Accountants, each of the resident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partners of which, being a member of the Institute</w:t>
            </w:r>
          </w:p>
        </w:tc>
      </w:tr>
    </w:tbl>
    <w:p>
      <w:pPr>
        <w:autoSpaceDN w:val="0"/>
        <w:autoSpaceDE w:val="0"/>
        <w:widowControl/>
        <w:spacing w:line="247" w:lineRule="auto" w:before="2" w:after="194"/>
        <w:ind w:left="275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Chartered Accountants of Sri Lanka or of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Institute established by law, possesses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certificate to practice as an Accountant, issued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by the Board of such Institute.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Board shall prepare a report of the activities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Annual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boby corporate for each financial year and submit such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report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50" w:lineRule="auto" w:before="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report together with the audited statement of accounts certified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Auditor-General or a qualified auditor referred to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10 to the Secretary of the Ministry of the Minister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assigned the subject of Social Services and to the Registrar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Voluntary Social Services Organizations appointed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Voluntary Social Services Organization (Registration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Supervision) Act,  No. 31 of 1980 before the expiration of six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months of the year succeeding the year to which such report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relates.</w:t>
      </w:r>
    </w:p>
    <w:p>
      <w:pPr>
        <w:autoSpaceDN w:val="0"/>
        <w:autoSpaceDE w:val="0"/>
        <w:widowControl/>
        <w:spacing w:line="247" w:lineRule="auto" w:before="244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 separate statement of accounts relating to the foreign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local funds received by the body corporate during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financial year shall be attached to the report referred to in 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 (1).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8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9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43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Indira Cancer Trust (Incorporation)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92" w:after="0"/>
              <w:ind w:left="0" w:right="72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Debts due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payable</w:t>
            </w:r>
          </w:p>
          <w:p>
            <w:pPr>
              <w:autoSpaceDN w:val="0"/>
              <w:autoSpaceDE w:val="0"/>
              <w:widowControl/>
              <w:spacing w:line="238" w:lineRule="auto" w:before="4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the Trust</w:t>
            </w:r>
          </w:p>
        </w:tc>
      </w:tr>
      <w:tr>
        <w:trPr>
          <w:trHeight w:hRule="exact" w:val="966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56" w:after="0"/>
              <w:ind w:left="864" w:right="5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All debts and liabilities of the Trust existing on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day immediately preceding the date of commencement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Act, shall be paid by the body corporate hereby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4" w:val="left"/>
        </w:tabs>
        <w:autoSpaceDE w:val="0"/>
        <w:widowControl/>
        <w:spacing w:line="245" w:lineRule="auto" w:before="6" w:after="19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constituted and all debts due to and subscriptions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contributions payable to the Trust  on that day shall be paid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the body corporate for the purpose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7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3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Subject to the provisions of this Act, the body corporate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able and capable in law to take and hold any property,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both movable and immovable, which may become vested in it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may hold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virture of any purchase, grant, gift, testamentary disposition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movable and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otherwise, and all such property shall be held by the body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</w:t>
            </w:r>
          </w:p>
        </w:tc>
      </w:tr>
    </w:tbl>
    <w:p>
      <w:pPr>
        <w:autoSpaceDN w:val="0"/>
        <w:autoSpaceDE w:val="0"/>
        <w:widowControl/>
        <w:spacing w:line="257" w:lineRule="auto" w:before="16" w:after="204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 for the purpose of this Act and subject to the rules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made under section 7, with power to sell, mortgage, lease, </w:t>
      </w:r>
      <w:r>
        <w:rPr>
          <w:rFonts w:ascii="Times" w:hAnsi="Times" w:eastAsia="Times"/>
          <w:b w:val="0"/>
          <w:i w:val="0"/>
          <w:color w:val="221F1F"/>
          <w:sz w:val="20"/>
        </w:rPr>
        <w:t>exchange or otherwise dispose of the same.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0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moneys and property of the body corporate shall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Application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applied solely towards the promotion of the objects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moneys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property</w:t>
            </w:r>
          </w:p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body corporate and no portion thereof shall be paid or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4" w:after="222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transferred directly or indirectly by way of dividend, bonus </w:t>
      </w:r>
      <w:r>
        <w:rPr>
          <w:rFonts w:ascii="Times" w:hAnsi="Times" w:eastAsia="Times"/>
          <w:b w:val="0"/>
          <w:i w:val="0"/>
          <w:color w:val="221F1F"/>
          <w:sz w:val="20"/>
        </w:rPr>
        <w:t>or profit or otherwise to the members of the body corporate.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5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15.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Seal of the body corporate shall be affixed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Seal of the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1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any instrument except in the presence of the Chairperson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the Secretary who shall sign their names to the instrument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4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 token of their presence and such signing shall be </w:t>
      </w:r>
      <w:r>
        <w:rPr>
          <w:rFonts w:ascii="Times" w:hAnsi="Times" w:eastAsia="Times"/>
          <w:b w:val="0"/>
          <w:i w:val="0"/>
          <w:color w:val="221F1F"/>
          <w:sz w:val="20"/>
        </w:rPr>
        <w:t>independent of the signing of any person as a witness.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282" w:after="222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seal of the body corporate shall be in the custody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 officer bearer of the Board as may be decided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Board.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5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6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16.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If upon the dissolution of the body corporate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remaining on</w:t>
            </w:r>
          </w:p>
        </w:tc>
      </w:tr>
      <w:tr>
        <w:trPr>
          <w:trHeight w:hRule="exact" w:val="1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 remains after the satisfaction of all its debts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dissolution</w:t>
            </w:r>
          </w:p>
        </w:tc>
      </w:tr>
      <w:tr>
        <w:trPr>
          <w:trHeight w:hRule="exact" w:val="2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liabilities any property whatsoever, such property shall not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auto" w:before="12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distributed among the members of the body corporate but </w:t>
      </w:r>
      <w:r>
        <w:rPr>
          <w:rFonts w:ascii="Times" w:hAnsi="Times" w:eastAsia="Times"/>
          <w:b w:val="0"/>
          <w:i w:val="0"/>
          <w:color w:val="221F1F"/>
          <w:sz w:val="20"/>
        </w:rPr>
        <w:t>shall be given or transferred to any other institution having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26" w:lineRule="exact" w:before="0" w:after="0"/>
        <w:ind w:left="272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Indira Cancer Trust (Incorporation)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7</w:t>
      </w:r>
    </w:p>
    <w:p>
      <w:pPr>
        <w:autoSpaceDN w:val="0"/>
        <w:autoSpaceDE w:val="0"/>
        <w:widowControl/>
        <w:spacing w:line="254" w:lineRule="auto" w:before="490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objects similar to those of the body corporate, and which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rules thereof, prohibited from distributing any income </w:t>
      </w:r>
      <w:r>
        <w:rPr>
          <w:rFonts w:ascii="Times" w:hAnsi="Times" w:eastAsia="Times"/>
          <w:b w:val="0"/>
          <w:i w:val="0"/>
          <w:color w:val="221F1F"/>
          <w:sz w:val="20"/>
        </w:rPr>
        <w:t>or property among their members.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7" w:lineRule="auto" w:before="282" w:after="222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For the purposes of subsection (1) the appropriate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 shall be determined by the members of the body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 immediately before the dissolution at a general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meeting by the majority of votes of the members present.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17.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Nothing in this Act contained shall prejudice 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Saving of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affect the rights of the Republic or any body politic 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rights of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Republic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18.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326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9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43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Indira Cancer Trust (Incorporation)</w:t>
            </w:r>
          </w:p>
        </w:tc>
      </w:tr>
    </w:tbl>
    <w:p>
      <w:pPr>
        <w:autoSpaceDN w:val="0"/>
        <w:autoSpaceDE w:val="0"/>
        <w:widowControl/>
        <w:spacing w:line="238" w:lineRule="auto" w:before="9148" w:after="0"/>
        <w:ind w:left="0" w:right="32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