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2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2" w:after="0"/>
        <w:ind w:left="219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8"/>
        </w:rPr>
        <w:t>PERSONAL DATA PROTECTION</w:t>
      </w:r>
    </w:p>
    <w:p>
      <w:pPr>
        <w:autoSpaceDN w:val="0"/>
        <w:autoSpaceDE w:val="0"/>
        <w:widowControl/>
        <w:spacing w:line="238" w:lineRule="auto" w:before="16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32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6" w:lineRule="auto" w:before="204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provide for the Regulation of Processing of Personal Data; to identify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and strengthen the Rights of Data Subjects in relation to the protection of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Personal Data; to provide for the designation of the Data Protection </w:t>
      </w:r>
      <w:r>
        <w:rPr>
          <w:rFonts w:ascii="Times" w:hAnsi="Times" w:eastAsia="Times"/>
          <w:b/>
          <w:i w:val="0"/>
          <w:color w:val="000000"/>
          <w:sz w:val="20"/>
        </w:rPr>
        <w:t>Authority;  and  to  provide  for  matters  connected  therewith  or  incidental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thereto</w:t>
      </w:r>
    </w:p>
    <w:p>
      <w:pPr>
        <w:autoSpaceDN w:val="0"/>
        <w:autoSpaceDE w:val="0"/>
        <w:widowControl/>
        <w:spacing w:line="235" w:lineRule="auto" w:before="18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152" w:after="0"/>
        <w:ind w:left="1296" w:right="144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Prime Minister and Minister of Economic Policies &amp; Plan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Implementation, Minister of Buddhasasana, Religious &amp; Cultural Affairs </w:t>
      </w:r>
      <w:r>
        <w:rPr>
          <w:rFonts w:ascii="Times" w:hAnsi="Times" w:eastAsia="Times"/>
          <w:b w:val="0"/>
          <w:i/>
          <w:color w:val="221F1F"/>
          <w:sz w:val="20"/>
        </w:rPr>
        <w:t>and Minister of Urban Development &amp; Housing on 20th of January, 2022</w:t>
      </w:r>
    </w:p>
    <w:p>
      <w:pPr>
        <w:autoSpaceDN w:val="0"/>
        <w:autoSpaceDE w:val="0"/>
        <w:widowControl/>
        <w:spacing w:line="238" w:lineRule="auto" w:before="252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25, 2021)</w:t>
      </w:r>
    </w:p>
    <w:p>
      <w:pPr>
        <w:autoSpaceDN w:val="0"/>
        <w:autoSpaceDE w:val="0"/>
        <w:widowControl/>
        <w:spacing w:line="238" w:lineRule="auto" w:before="252" w:after="56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99]</w:t>
            </w:r>
          </w:p>
        </w:tc>
        <w:tc>
          <w:tcPr>
            <w:tcW w:type="dxa" w:w="45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26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85.00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L.D.O—19/2019.</w:t>
      </w:r>
    </w:p>
    <w:p>
      <w:pPr>
        <w:autoSpaceDN w:val="0"/>
        <w:autoSpaceDE w:val="0"/>
        <w:widowControl/>
        <w:spacing w:line="266" w:lineRule="auto" w:before="304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REGULATION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PROCESSING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ERSONAL </w:t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IDENTIFY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STRENGTHEN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SUBJECTS 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RELATION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DESIGNATION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238" w:lineRule="auto" w:before="9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</w:p>
    <w:p>
      <w:pPr>
        <w:autoSpaceDN w:val="0"/>
        <w:autoSpaceDE w:val="0"/>
        <w:widowControl/>
        <w:spacing w:line="235" w:lineRule="auto" w:before="10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3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it has become necessary to facilitate the growth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autoSpaceDE w:val="0"/>
        <w:widowControl/>
        <w:spacing w:line="257" w:lineRule="auto" w:before="4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innovation in the digital economy in Sri Lanka whilst </w:t>
      </w:r>
      <w:r>
        <w:rPr>
          <w:rFonts w:ascii="Times" w:hAnsi="Times" w:eastAsia="Times"/>
          <w:b w:val="0"/>
          <w:i w:val="0"/>
          <w:color w:val="221F1F"/>
          <w:sz w:val="20"/>
        </w:rPr>
        <w:t>protecting the personal data rights of the data subjects: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30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it has become necessary to improve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interoperability among personal data protection frameworks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as well as to strengthen cross-border co-operation among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>personal data protection enforcement authorities: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0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it has become necessary for 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to provide for a legal framework to provide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for the protection of personal data of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subjects ensuring consumer trust and safeguarding privacy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whilst respecting domestic written laws and applicable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legal instruments:</w:t>
      </w:r>
    </w:p>
    <w:p>
      <w:pPr>
        <w:autoSpaceDN w:val="0"/>
        <w:autoSpaceDE w:val="0"/>
        <w:widowControl/>
        <w:spacing w:line="238" w:lineRule="auto" w:before="306" w:after="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NOW THEREFORE BE it enacted by the Parliament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Democratic Socialist Republic of Sri Lanka as follows: 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This Act may be cited as the Personal Data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Act, No. …. of 2022.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14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section, shall come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the date on which the certificate of the Speaker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endorsed in respect of this Act in terms of Article 79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59" w:lineRule="auto" w:before="4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other provisions of this Act,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such date as the Minister may, determine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232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Provided however, the date of operation of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Part IV of this Act, shall be a date not earlier than twenty-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months and not later than forty-eight months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of certificate referred to in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6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This Act shall apply to the processing of personal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data—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processing of personal data takes place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Act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wholly or partly within Sri Lanka; or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processing of personal data is carried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 controller or processor who–</w:t>
      </w:r>
    </w:p>
    <w:p>
      <w:pPr>
        <w:autoSpaceDN w:val="0"/>
        <w:tabs>
          <w:tab w:pos="2602" w:val="left"/>
          <w:tab w:pos="2902" w:val="left"/>
        </w:tabs>
        <w:autoSpaceDE w:val="0"/>
        <w:widowControl/>
        <w:spacing w:line="257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is domiciled or ordinarily resident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88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is incorporated or established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 of Sri Lanka;</w:t>
      </w:r>
    </w:p>
    <w:p>
      <w:pPr>
        <w:autoSpaceDN w:val="0"/>
        <w:autoSpaceDE w:val="0"/>
        <w:widowControl/>
        <w:spacing w:line="235" w:lineRule="auto" w:before="294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(iii) is subject to any written law of Sri Lanka;</w:t>
      </w:r>
    </w:p>
    <w:p>
      <w:pPr>
        <w:autoSpaceDN w:val="0"/>
        <w:tabs>
          <w:tab w:pos="2498" w:val="left"/>
          <w:tab w:pos="290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offers goods or services to data subjects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including the offering of goods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with specific targeting of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subjects in Sri Lanka; or</w:t>
      </w:r>
    </w:p>
    <w:p>
      <w:pPr>
        <w:autoSpaceDN w:val="0"/>
        <w:tabs>
          <w:tab w:pos="2558" w:val="left"/>
          <w:tab w:pos="290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specifically monitors the behaviour of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subjects in Sri Lanka including profiling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intention of making decisions in relation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behavior of such data subjects in so far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such behaviour takes place in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78" w:after="17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paragraphs (iv) and (v)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respectively, the Authority may,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>by way of rules made under this Act–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circumstances in which the specific targeting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data subjects may occur; or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circumstances in which the specific monitoring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data subjects may occur.</w:t>
      </w:r>
    </w:p>
    <w:p>
      <w:pPr>
        <w:autoSpaceDN w:val="0"/>
        <w:autoSpaceDE w:val="0"/>
        <w:widowControl/>
        <w:spacing w:line="238" w:lineRule="auto" w:before="23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This Act shall not apply to–</w:t>
      </w:r>
    </w:p>
    <w:p>
      <w:pPr>
        <w:autoSpaceDN w:val="0"/>
        <w:autoSpaceDE w:val="0"/>
        <w:widowControl/>
        <w:spacing w:line="238" w:lineRule="auto" w:before="238" w:after="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any personal data processed purely for private,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domestic or household purposes by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individual; and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178"/>
        <w:ind w:left="0" w:right="3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any data other than personal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5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provisions of this Act shall have effect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to the contrary in any other written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relating to the protection of personal data of data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subjects: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 any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where a public authority is governed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other written law, it shall be lawful for such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>to carry out processing of personal data in accordance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such written law, in so far as the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personal data of data subjects is consistent with this Act.</w:t>
            </w:r>
          </w:p>
        </w:tc>
      </w:tr>
    </w:tbl>
    <w:p>
      <w:pPr>
        <w:autoSpaceDN w:val="0"/>
        <w:autoSpaceDE w:val="0"/>
        <w:widowControl/>
        <w:spacing w:line="245" w:lineRule="auto" w:before="17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of any inconsistency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and the provisions of such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law, the provisions of this Act shall prevail.</w:t>
      </w:r>
    </w:p>
    <w:p>
      <w:pPr>
        <w:autoSpaceDN w:val="0"/>
        <w:tabs>
          <w:tab w:pos="3898" w:val="left"/>
        </w:tabs>
        <w:autoSpaceDE w:val="0"/>
        <w:widowControl/>
        <w:spacing w:line="245" w:lineRule="auto" w:before="23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30" w:after="176"/>
        <w:ind w:left="0" w:right="37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ROCESSING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process personal data in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Compliance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the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40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the obligations specified under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obligations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4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34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processing of personal data shall be lawful if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is in compliance with—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date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condition specified in Schedule I hereto;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a lawful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manner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condition specified in Schedule II hereto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of processing special categories of personal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61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data;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the conditions specified in Schedule III hereto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processing personal data based 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consent of the data subject under 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 or under 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Schedule II hereto;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64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76" w:after="20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the conditions specified in Schedule IV hereto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processing personal data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criminal investigations.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9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6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controller shall, ensure that personal data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19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processed for a—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define a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purpose for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specified;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</w:t>
            </w:r>
          </w:p>
        </w:tc>
      </w:tr>
      <w:tr>
        <w:trPr>
          <w:trHeight w:hRule="exact" w:val="50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explicit;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legitimate,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and such personal data shall not be further processed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a manner which is   incompatible with such purposes.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provisions of section 10 of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processing of such personal data by a controller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archiving purposes in the public interest, scientific research,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historical research or statistical purposes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considered to be incompatible with the initial purposes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paragraphs (a),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personal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processing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defined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7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ensure that personal data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processed shall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adequate;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8"/>
        <w:ind w:left="0" w:right="1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purpose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relevant; and</w:t>
            </w:r>
          </w:p>
        </w:tc>
      </w:tr>
      <w:tr>
        <w:trPr>
          <w:trHeight w:hRule="exact" w:val="446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proportionate,</w:t>
            </w:r>
          </w:p>
        </w:tc>
      </w:tr>
    </w:tbl>
    <w:p>
      <w:pPr>
        <w:autoSpaceDN w:val="0"/>
        <w:autoSpaceDE w:val="0"/>
        <w:widowControl/>
        <w:spacing w:line="247" w:lineRule="auto" w:before="19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extent as is necessary in relation to the purpose for </w:t>
      </w:r>
      <w:r>
        <w:rPr>
          <w:rFonts w:ascii="Times" w:hAnsi="Times" w:eastAsia="Times"/>
          <w:b w:val="0"/>
          <w:i w:val="0"/>
          <w:color w:val="221F1F"/>
          <w:sz w:val="20"/>
        </w:rPr>
        <w:t>which such data shall be collected or processed.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ensure that personal data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processed shall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accuracy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accurate;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up to date,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4" w:after="18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every reasonable step being taken to erase or rectify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inaccurate or outdated personal data, without undue </w:t>
      </w:r>
      <w:r>
        <w:rPr>
          <w:rFonts w:ascii="Times" w:hAnsi="Times" w:eastAsia="Times"/>
          <w:b w:val="0"/>
          <w:i w:val="0"/>
          <w:color w:val="221F1F"/>
          <w:sz w:val="20"/>
        </w:rPr>
        <w:t>delay.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ensure that personal data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being processed shall be kept in a form which permits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 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 of data subjects only for such period as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retention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necessary or required for the purposes for which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personal data is processed: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46" w:after="20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subject to the provisions of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of this Act, a controller may store personal data for longer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periods in so far as the personal data shall be processed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for archiving purposes in the public interest, scientific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research, historical research or statistical purposes.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ensure integrity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confidentiality of personal data that is being processed,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maintain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Integrity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using appropriate technical and organizational measures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Confidentiality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45" w:lineRule="auto" w:before="474" w:after="17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encryption, pseudonymisation, anonymisation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controls or such other measures as may be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>so as to prevent the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unauthorized or unlawful processing of personal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loss, destruction or damage of personal data.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controller shall, provide data subjects—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8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process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information referred to in Schedule V;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information regarding any decision taken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transparent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manner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pursuant to a request made under PART II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5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Act,</w:t>
      </w:r>
    </w:p>
    <w:p>
      <w:pPr>
        <w:autoSpaceDN w:val="0"/>
        <w:autoSpaceDE w:val="0"/>
        <w:widowControl/>
        <w:spacing w:line="245" w:lineRule="auto" w:before="230" w:after="1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or by electronic means and in a concise, transparent, </w:t>
      </w:r>
      <w:r>
        <w:rPr>
          <w:rFonts w:ascii="Times" w:hAnsi="Times" w:eastAsia="Times"/>
          <w:b w:val="0"/>
          <w:i w:val="0"/>
          <w:color w:val="221F1F"/>
          <w:sz w:val="20"/>
        </w:rPr>
        <w:t>intelligible and easily accessible form.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the duty of every controller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Accountability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internal controls and procedures, (hereinafter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“Data Protection Management Programme”)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 of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establishes and maintains duly catalogued records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demonstrate the manner in which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implementation of the data protection obligations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sections 5, 6, 7, 8, 9, 10 and 11 are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carried out by the controller;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designed on the basis of structure, scale, volume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sensitivity of processing activities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provides for appropriate safeguards based on data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impact assessments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24;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integrated into the governance structure of the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48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establishes internal oversight mechanisms;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54" w:after="194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 mechanism to receive complaints, conduct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inquiries and to identify personal data breaches;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updated based on periodic monitoring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assessments;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facilitates exercise of rights of data subjects under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sections 13, 14, 15, 16 and 18,</w:t>
      </w:r>
    </w:p>
    <w:p>
      <w:pPr>
        <w:autoSpaceDN w:val="0"/>
        <w:autoSpaceDE w:val="0"/>
        <w:widowControl/>
        <w:spacing w:line="245" w:lineRule="auto" w:before="25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complying with the obligations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in sections 5, 6, 7, 8, 9, 10 and 11.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Authority shall from time to time issue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guidelines in respect of the Data Protection Management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Programme.</w:t>
      </w:r>
    </w:p>
    <w:p>
      <w:pPr>
        <w:autoSpaceDN w:val="0"/>
        <w:autoSpaceDE w:val="0"/>
        <w:widowControl/>
        <w:spacing w:line="235" w:lineRule="auto" w:before="254" w:after="0"/>
        <w:ind w:left="0" w:right="44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56"/>
        <w:ind w:left="0" w:right="38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UBJECTS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data subject shall have the right to access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personal data of such data subject and to be provided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access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 confirmation as to whether such personal data has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processed and such information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V, upon a written request made by such data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controller.</w:t>
      </w:r>
    </w:p>
    <w:p>
      <w:pPr>
        <w:autoSpaceDN w:val="0"/>
        <w:autoSpaceDE w:val="0"/>
        <w:widowControl/>
        <w:spacing w:line="247" w:lineRule="auto" w:before="134" w:after="17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The controller shall, upon receipt of a   written request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the data subject under subsection (1), provide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subject with such information required to be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under Schedule V, subject to section 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data subject shall have the right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 his consent at any time upon a written request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withdrawal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such data subject if such processing is based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consent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grounds specified in 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Schedule I or 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right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II of this Act: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45" w:lineRule="auto" w:before="478" w:after="18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withdrawal of such consent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the lawfulness of any processing taken place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such withdrawal.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Every data subject shall have the right to request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in writing, to refrain from further processing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relating to such data subject, if such processing </w:t>
      </w:r>
      <w:r>
        <w:rPr>
          <w:rFonts w:ascii="Times" w:hAnsi="Times" w:eastAsia="Times"/>
          <w:b w:val="0"/>
          <w:i w:val="0"/>
          <w:color w:val="221F1F"/>
          <w:sz w:val="20"/>
        </w:rPr>
        <w:t>is based on the grounds specified in items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Schedule I or item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of Schedule II.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data subject shall have the right to request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to</w:t>
            </w:r>
          </w:p>
        </w:tc>
      </w:tr>
      <w:tr>
        <w:trPr>
          <w:trHeight w:hRule="exact" w:val="22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in writing to rectify or complete the personal data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rectification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such data subject which is either inaccurate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completion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incomplete, and the controller shall, upon such a written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made by the data subject, rectify or complete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without undue delay subject to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section 17:</w:t>
      </w:r>
    </w:p>
    <w:p>
      <w:pPr>
        <w:autoSpaceDN w:val="0"/>
        <w:autoSpaceDE w:val="0"/>
        <w:widowControl/>
        <w:spacing w:line="245" w:lineRule="auto" w:before="24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provisions of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impose any obligation on a controller to collect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any additional personal data that is not required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processing: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where a controller is required to maintain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for the evidentiary purposes under any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or on an order of a competent court, the controller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refrain from further processing such personal data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rectifying.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data subject shall have the right to make 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to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request to the controller to have his personal data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erasure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erased, under the following circumstances where:–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processing of personal data is carried out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contravention of the obligations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5,6,7,8,9,10 and 11;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data subject withdraws his consent upon which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processing is based, in accordance with item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Schedule I or item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Schedule II;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486" w:after="20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requirement to erase personal data is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written law or on an order of a competent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to which the data subject or controller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controller receives a written request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 or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 data subject under sections 13, 14, 15 or 16,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refusal of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rectification,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shall inform the data subject in writing,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completion,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twenty-one working days from the date of such request,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erasure or</w:t>
            </w:r>
          </w:p>
        </w:tc>
      </w:tr>
      <w:tr>
        <w:trPr>
          <w:trHeight w:hRule="exact" w:val="11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refrain from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further</w:t>
            </w:r>
          </w:p>
        </w:tc>
      </w:tr>
      <w:tr>
        <w:trPr>
          <w:trHeight w:hRule="exact" w:val="46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request has been granted;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request has been refused under subsection (2)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reasons thereof unless such disclosure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prohibited by any written law;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controller has refrained from further processing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personal data under sections 14(2) or 15 and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2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reasons thereof,</w:t>
      </w:r>
    </w:p>
    <w:p>
      <w:pPr>
        <w:autoSpaceDN w:val="0"/>
        <w:autoSpaceDE w:val="0"/>
        <w:widowControl/>
        <w:spacing w:line="250" w:lineRule="auto" w:before="26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inform the availability of the right of appeal to the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in respect of the decisions made by the controller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paragraphs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4" w:after="204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controller may, refuse, to act on a request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sections 13, 14, 15 or 16 of this Act, by a data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 regard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national security;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order;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inquiry, investigation or procedure conducted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any written law;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prevention, detection, investigation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prosecution of criminal offences;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rights and freedoms of other persons under any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written law;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1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subsection (4),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technical and operational feasibility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to act on such request;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subsection (4),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inability of the controller to establish the identity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data subject;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requirement to process personal data under any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law.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controller shall, record the reasons for any refusal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and submit such records to the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>upon a written request from the Authority.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controller is unable to establish the identity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data subject making a request under sections 13, 14, 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16, such controller may, request the data subject to provide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information to enable the controller to carry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requests.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right conferred on a data subject under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exercised–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56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data subject is a minor, by parents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has the parental authority over the minor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who has been appointed as his legal guardian;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data subject is physically or mentally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unfit, by a person who has been appointed as his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guardian or administrator by a Court; or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person duly authorized in writing by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make a request under this Part except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cases referred to in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heir to exercise a deceased data subject’s rights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a period of ten years from the date of demise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data subject,</w:t>
      </w:r>
    </w:p>
    <w:p>
      <w:pPr>
        <w:autoSpaceDN w:val="0"/>
        <w:autoSpaceDE w:val="0"/>
        <w:widowControl/>
        <w:spacing w:line="235" w:lineRule="auto" w:before="242" w:after="18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the manner prescribed by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A request made by a data subject under sections 13,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14, 15 or 16 may be accompanied by such fees, as may be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 by regulations made under this Act.</w:t>
      </w:r>
    </w:p>
    <w:p>
      <w:pPr>
        <w:autoSpaceDN w:val="0"/>
        <w:autoSpaceDE w:val="0"/>
        <w:widowControl/>
        <w:spacing w:line="245" w:lineRule="auto" w:before="242" w:after="4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 fee is charged under subsection (6), the 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 shall inform data subject the details of such fees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reasons for imposing same.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Automated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section 19, every data subject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the right to request a controller to review a decision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individual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decision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controller based solely on automated processing,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created or which is likely to create an irreversible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continuous impact on the rights and freedoms of the data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under any written law.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0" w:after="18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decision of a controller, based on automated processing </w:t>
      </w:r>
      <w:r>
        <w:rPr>
          <w:rFonts w:ascii="Times" w:hAnsi="Times" w:eastAsia="Times"/>
          <w:b w:val="0"/>
          <w:i w:val="0"/>
          <w:color w:val="221F1F"/>
          <w:sz w:val="20"/>
        </w:rPr>
        <w:t>is–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by any written law, which a controller is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in a manner determined by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56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based on the consent of the data subject; or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entering into or performance of a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contract between the data subject and the controller,</w:t>
      </w:r>
    </w:p>
    <w:p>
      <w:pPr>
        <w:autoSpaceDN w:val="0"/>
        <w:tabs>
          <w:tab w:pos="1796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controller shall comply with such measures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criteria as may be specified by the Authority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made in that behalf to safeguard the rights and freedoms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data subject: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478" w:after="182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however, the requirement under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apply to special categories of personal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controller–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 of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has not refrained from further processing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 subjects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 data under section 14;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has refused to rectify or complete personal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the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 under section 15;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determination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such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has refused to erase personal data under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4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16;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2" w:val="left"/>
              </w:tabs>
              <w:autoSpaceDE w:val="0"/>
              <w:widowControl/>
              <w:spacing w:line="245" w:lineRule="auto" w:before="60" w:after="0"/>
              <w:ind w:left="4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has refused the request of the data subject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17(2); or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29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refused the request to review a decision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solely on automated processing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18(1),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data subject may, appeal against such decision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form, manner and within such period of time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35" w:lineRule="auto" w:before="24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Authority may determine whether the –</w:t>
      </w:r>
    </w:p>
    <w:p>
      <w:pPr>
        <w:autoSpaceDN w:val="0"/>
        <w:tabs>
          <w:tab w:pos="2558" w:val="left"/>
          <w:tab w:pos="2902" w:val="left"/>
        </w:tabs>
        <w:autoSpaceDE w:val="0"/>
        <w:widowControl/>
        <w:spacing w:line="245" w:lineRule="auto" w:before="24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decision of the controller to refrain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processing of personal data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14 was lawful;</w:t>
      </w:r>
    </w:p>
    <w:p>
      <w:pPr>
        <w:autoSpaceDN w:val="0"/>
        <w:autoSpaceDE w:val="0"/>
        <w:widowControl/>
        <w:spacing w:line="245" w:lineRule="auto" w:before="242" w:after="0"/>
        <w:ind w:left="29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decision of the controller to refuse to rectify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complete personal data under section 15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was lawful;</w:t>
      </w:r>
    </w:p>
    <w:p>
      <w:pPr>
        <w:autoSpaceDN w:val="0"/>
        <w:tabs>
          <w:tab w:pos="2574" w:val="left"/>
          <w:tab w:pos="2902" w:val="left"/>
        </w:tabs>
        <w:autoSpaceDE w:val="0"/>
        <w:widowControl/>
        <w:spacing w:line="250" w:lineRule="auto" w:before="22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decision of the controller to refuse the erasure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personal data under section 16 was lawful;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40" w:after="0"/>
        <w:ind w:left="25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refusal under section 17(2) by the controller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was lawful;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64" w:lineRule="auto" w:before="502" w:after="0"/>
        <w:ind w:left="299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refusal to review a decision based solely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automated processing under section 18(1)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was lawful.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After concluding the necessary investigations,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shall determine, within such period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whether the appeal is allowed or disallowed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shall inform the data subject and the 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determination with reasons thereof.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4" w:lineRule="auto" w:before="30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Authority allows the appeal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controller shall take steps to give effect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decision of the Authority, within such period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Authority, and the controller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 the data subject and the Authority, the steps taken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give effect to its decision.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data subject or controller aggrieved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 of the Authority, may prefer an appeal to the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not later than thirty days from the date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decision.</w:t>
      </w:r>
    </w:p>
    <w:p>
      <w:pPr>
        <w:autoSpaceDN w:val="0"/>
        <w:autoSpaceDE w:val="0"/>
        <w:widowControl/>
        <w:spacing w:line="238" w:lineRule="auto" w:before="308" w:after="25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ONTROLLERS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ROCESSORS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Designation</w:t>
            </w:r>
          </w:p>
        </w:tc>
      </w:tr>
      <w:tr>
        <w:trPr>
          <w:trHeight w:hRule="exact" w:val="38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controller and processor shall designate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appoint a Data Protection Officer, to ensure compliance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Data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provisions of this Act, in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processing is carried out by a ministry,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department or public corporation,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for judiciary acting in their judicial capacity;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core activities of processing carried out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controller or processor consist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following–</w:t>
      </w:r>
    </w:p>
    <w:p>
      <w:pPr>
        <w:autoSpaceDN w:val="0"/>
        <w:tabs>
          <w:tab w:pos="2584" w:val="left"/>
          <w:tab w:pos="2902" w:val="left"/>
        </w:tabs>
        <w:autoSpaceDE w:val="0"/>
        <w:widowControl/>
        <w:spacing w:line="257" w:lineRule="auto" w:before="27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operations which, by virtue of their nature,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scope or their purposes, require regular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systematic monitoring of data subjects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 scale and magnitude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prescribed; or</w:t>
      </w:r>
    </w:p>
    <w:p>
      <w:pPr>
        <w:autoSpaceDN w:val="0"/>
        <w:tabs>
          <w:tab w:pos="2524" w:val="left"/>
          <w:tab w:pos="2902" w:val="left"/>
        </w:tabs>
        <w:autoSpaceDE w:val="0"/>
        <w:widowControl/>
        <w:spacing w:line="254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processing of special categories of personal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on a scale and magnitude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prescribed; or</w:t>
      </w:r>
    </w:p>
    <w:p>
      <w:pPr>
        <w:autoSpaceDN w:val="0"/>
        <w:tabs>
          <w:tab w:pos="2464" w:val="left"/>
          <w:tab w:pos="2902" w:val="left"/>
        </w:tabs>
        <w:autoSpaceDE w:val="0"/>
        <w:widowControl/>
        <w:spacing w:line="257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processing which results in a risk of harm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affecting the rights of the data subjects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protected under this Act based on the nature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processing and its impact on data subjects.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Data Protection Officer shall possess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academic and professional qualifications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which may include academic background,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and technical skills in matters relating to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having competency and capacity to implement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strategies and mechanisms to respond to inquiries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incidents related to processing of personal data.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controller is a group of entities,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may appoint a single Data Protection Officer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easily accessible by each entity. Where a controller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 is a Public Authority, a single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may be designated for several such public authorities,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taking into account their organizational structures.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 controller or processor shall publish the contact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the Data Protection Officer and communicate them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47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responsibility of the Data Protection Officer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to–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advise the controller or processor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on data processing requirements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under this Act or any other written law;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on behalf of the controller or processor that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provisions of this Act are complied with;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15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facilitate capacity building of staff involved in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processing operations;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advice on personal data protection impact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51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assessments; 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17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co-operate and comply with all directives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instructions issued by the Authority on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to data protection.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processing is to be carried out by 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processor on behalf of a controller, the controller shall–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obligations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7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 only processors who ensure the provision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controller’s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technical and organizational measures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give effect to the provisions of this Act and ensure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of rights of the data subjects under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such processor is bound by a contract or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any written law which sets out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subject-matter and duration of the processing,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nature and purpose of the processing, the type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and categories of the data subjects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obligations of the controller.</w:t>
      </w:r>
    </w:p>
    <w:p>
      <w:pPr>
        <w:autoSpaceDN w:val="0"/>
        <w:autoSpaceDE w:val="0"/>
        <w:widowControl/>
        <w:spacing w:line="245" w:lineRule="auto" w:before="230" w:after="2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two or more controllers jointly determine 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purposes and means of processing, such controllers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as “joint controllers” who shall be jointly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responsible for discharging the obligations stipulated under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processors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2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processor is engaged in processing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on behalf of the controller, the processor shall–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processing activities are carried out only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written instructions of the controller and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the data protection obligations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imposed under Part I of this Act;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its personnel are bound by contractual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obligations on confidentiality and secrecy;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the controller in ensuring compliance with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obligations imposed under Part I of this 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the controller by providing appropriate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and organizational measures,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fulfilment of the obligations of the controller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 II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the written instructions of the controller, erase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existing copies of personal data or return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to the controller after the completion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 of services relating to processing;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the controller to carry out compliance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audits, including inspections upon the request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controller.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processor fails to comply with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or determines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means of processing by itself, such processor shall,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this Act be deemed to be a controller,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processing.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processor engages another processor </w:t>
      </w: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 “sub processor”) for carrying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 specific processing activities,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shall apply to and in relation to such sub processor.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2" w:lineRule="auto" w:before="48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sub processor fails to fulfil its obligations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(3), the processor shall be liable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for the performance or carrying out of the </w:t>
      </w:r>
      <w:r>
        <w:rPr>
          <w:rFonts w:ascii="Times" w:hAnsi="Times" w:eastAsia="Times"/>
          <w:b w:val="0"/>
          <w:i w:val="0"/>
          <w:color w:val="221F1F"/>
          <w:sz w:val="20"/>
        </w:rPr>
        <w:t>obligations of such sub processor.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204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purposes of this section “personnel” means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employee, consultant, agent, affiliate or any person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contracted by the processor to process personal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event of a personal data breach, a controller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notify the Authority, regarding such personal data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breach</w:t>
            </w:r>
          </w:p>
        </w:tc>
      </w:tr>
      <w:tr>
        <w:trPr>
          <w:trHeight w:hRule="exact" w:val="2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breach in such manner, form and within such period of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notifications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may be determined by rules made under this Act.</w:t>
      </w:r>
    </w:p>
    <w:p>
      <w:pPr>
        <w:autoSpaceDN w:val="0"/>
        <w:autoSpaceDE w:val="0"/>
        <w:widowControl/>
        <w:spacing w:line="235" w:lineRule="auto" w:before="26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Authority shall provide for–</w:t>
      </w:r>
    </w:p>
    <w:p>
      <w:pPr>
        <w:autoSpaceDN w:val="0"/>
        <w:tabs>
          <w:tab w:pos="2878" w:val="left"/>
        </w:tabs>
        <w:autoSpaceDE w:val="0"/>
        <w:widowControl/>
        <w:spacing w:line="247" w:lineRule="auto" w:before="266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circumstances where the Authority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notified of such data breach;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47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circumstances where the affected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shall be notified; and</w:t>
      </w:r>
    </w:p>
    <w:p>
      <w:pPr>
        <w:autoSpaceDN w:val="0"/>
        <w:tabs>
          <w:tab w:pos="2546" w:val="left"/>
          <w:tab w:pos="287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form, and manner of making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notification, and the information which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provided in such notification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data breach,</w:t>
      </w:r>
    </w:p>
    <w:p>
      <w:pPr>
        <w:autoSpaceDN w:val="0"/>
        <w:autoSpaceDE w:val="0"/>
        <w:widowControl/>
        <w:spacing w:line="238" w:lineRule="auto" w:before="260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way of rules made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Controller intends to carry out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 which involves–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impact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systematic and extensive evaluation of personal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assessments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 or special categories of data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5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profiling;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systematic monitoring of publicly accessible areas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telecommunication networks;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processing activity as may be determined by way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rules taking into consideration the scope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associated risks of that processing,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7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controller shall, prior to such processing, carry out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protection impact assessment in a form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as may be prescribed, to ascertain the impact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processing on the obligations imposed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under Part I of this Act and the rights of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subjects under Part II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2" w:after="216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personal data protection impact assessment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such information and particulars including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and safeguards taken by the controller to mitigate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risk of harm caused to the data subject by the processing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controller shall seek the assistance of the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Officer, where designated, when carrying out a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protection impact assessment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controller shall conduct a fresh personal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impact assessment in accordance with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whenever there is any change in the methodology,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 or process adopted in the processing for which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protection impact assessment has already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carried out.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controller shall submit to the Authority,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protection impact assessment required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and, on written request made by the Authority,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any other information, for the purpose of making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on the compliance of the processing and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risks of harm associated with the protection of personal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of the data subject and of the related safeguards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recommended by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 to</w:t>
            </w:r>
          </w:p>
        </w:tc>
      </w:tr>
      <w:tr>
        <w:trPr>
          <w:trHeight w:hRule="exact" w:val="479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personal data protection impact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 carried out under section 24 indicates that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mitigate risks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harm and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 is likely to result in a risk of harm to the rights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data subjects guaranteed under this Act or any written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a controller shall take such measures to mitigate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prior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consultation</w:t>
            </w:r>
          </w:p>
        </w:tc>
      </w:tr>
      <w:tr>
        <w:trPr>
          <w:trHeight w:hRule="exact" w:val="2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risk of harm, prior to any processing of personal data.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0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Controller, despite having taken measures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is not able to mitigate such risks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harm to the data subject, such controller may consult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prior to such processing.</w:t>
      </w:r>
    </w:p>
    <w:p>
      <w:pPr>
        <w:autoSpaceDN w:val="0"/>
        <w:autoSpaceDE w:val="0"/>
        <w:widowControl/>
        <w:spacing w:line="252" w:lineRule="auto" w:before="25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such consultation, the Authority may issue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instructions to the controller requiring him to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measures to mitigate any risk of harm to the data </w:t>
      </w:r>
      <w:r>
        <w:rPr>
          <w:rFonts w:ascii="Times" w:hAnsi="Times" w:eastAsia="Times"/>
          <w:b w:val="0"/>
          <w:i w:val="0"/>
          <w:color w:val="221F1F"/>
          <w:sz w:val="20"/>
        </w:rPr>
        <w:t>subject or to cease such processing.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4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controller consults the Authority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controller shall provide additional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as may be requested by the Authority.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controller fails to comply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instructions of the Authority without any reasonable cause,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controller shall contravene the provisions of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For the avoidance of doubt it is declared that 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processing of personal data referred to in items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Schedule II, such processing shall be considered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provided such measures and appropriate safeguards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protect the rights of the data subjects required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II.</w:t>
      </w:r>
    </w:p>
    <w:p>
      <w:pPr>
        <w:autoSpaceDN w:val="0"/>
        <w:autoSpaceDE w:val="0"/>
        <w:widowControl/>
        <w:spacing w:line="250" w:lineRule="auto" w:before="266" w:after="1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whenever the controller engages in processing </w:t>
      </w:r>
      <w:r>
        <w:rPr>
          <w:rFonts w:ascii="Times" w:hAnsi="Times" w:eastAsia="Times"/>
          <w:b w:val="0"/>
          <w:i w:val="0"/>
          <w:color w:val="221F1F"/>
          <w:sz w:val="20"/>
        </w:rPr>
        <w:t>of personal data referred to in section 24(1) and where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processing is carried out by a controller in relation to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security, public order and public health, the controller shall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consult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Cross-border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 flow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public authority process personal data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controller or processor, such personal data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processed only in Sri Lanka and shall not be processed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country, unless the Authority in consultation with,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controller or processor as the case may be and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or statutory body, classifies the categories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which may be permitted to be processed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country, prescribed by the Minister  pursuant to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adequacy decision made under subsection (2).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48" w:after="6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of making an “adequacy decision”,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shall, in consultation with the Authority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consideration the relevant written law and enforcement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relating to the protection of personal data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third country and the application of the provisions of   Part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I, Part II and sections 20, 21, 22, 23, 24 and 25 of Part III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and such other prescribed criteria relating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processing of personal data, in a third  country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>of cross border data flow.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6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adequacy decision made by the Minister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subsection shall–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subject to periodic monitoring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7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developments in a third country that may affect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decisions and the Minister may review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  at least every two years;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 in force until amended or revoked by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Minister in consultation with the authority.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controller or processor other than a public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>may process personal data–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 third country prescribed pursuant to an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adequacy decision;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 country, not being a third country prescribed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pursuant to an adequacy decision, only where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5" w:lineRule="auto" w:before="47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or processor ensures compliance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 imposed under Part I, Part II and sections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20, 21, 22, 23, 24 and 25 of Part III of this Act.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For the purpose of ensuring compliance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(3), a controller or processor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adopt such instruments as may be specified by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ensure binding and enforceable commitments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recipient in the third country to ensure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safeguards to the rights of the data subjects and remedies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protected by this Act.</w:t>
      </w:r>
    </w:p>
    <w:p>
      <w:pPr>
        <w:autoSpaceDN w:val="0"/>
        <w:autoSpaceDE w:val="0"/>
        <w:widowControl/>
        <w:spacing w:line="238" w:lineRule="auto" w:before="240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45" w:lineRule="auto" w:before="240" w:after="182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14"/>
        </w:rPr>
        <w:t>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ISSEMINATE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NSOLICITED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ESSAGES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section 14, a controller may use postal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services, telecommunication services, electronic means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direct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similar means for the purposes of disseminating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marketing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messages only if a data subject has given consent to receive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messages (hereinafter referred to as “solicited </w:t>
      </w:r>
      <w:r>
        <w:rPr>
          <w:rFonts w:ascii="Times" w:hAnsi="Times" w:eastAsia="Times"/>
          <w:b w:val="0"/>
          <w:i w:val="0"/>
          <w:color w:val="221F1F"/>
          <w:sz w:val="20"/>
        </w:rPr>
        <w:t>messages”).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(1), consent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by the controller in accordance with the conditions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Schedule III.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18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When obtaining consent under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shall, at the time of collecting contact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each time where a message is sent, provide to the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details on how to opt-out of receiving solicited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messages free of charge.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9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controller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using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postal,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electronic,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telecommunication or any other similar means to disseminate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solicited message, shall inform the data subjects, to whom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messages are intended, of the nature of the message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identity of the controller or third party on behalf of </w:t>
      </w:r>
      <w:r>
        <w:rPr>
          <w:rFonts w:ascii="Times" w:hAnsi="Times" w:eastAsia="Times"/>
          <w:b w:val="0"/>
          <w:i w:val="0"/>
          <w:color w:val="221F1F"/>
          <w:sz w:val="20"/>
        </w:rPr>
        <w:t>whom the message is disseminated by the controller.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52" w:lineRule="auto" w:before="4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Authority may, in consultation with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or statutory body, determine by way of rules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any code or prefix that controllers shall adopt </w:t>
      </w:r>
      <w:r>
        <w:rPr>
          <w:rFonts w:ascii="Times" w:hAnsi="Times" w:eastAsia="Times"/>
          <w:b w:val="0"/>
          <w:i w:val="0"/>
          <w:color w:val="221F1F"/>
          <w:sz w:val="20"/>
        </w:rPr>
        <w:t>in order to identify different categories of solicited messages.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For the purpose of this section, a “message” includes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written, electronic, oral, pictorial, or video message,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is intended to promote–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or services of a controller or any third party;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entity or organisation including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controller,</w:t>
      </w:r>
    </w:p>
    <w:p>
      <w:pPr>
        <w:autoSpaceDN w:val="0"/>
        <w:tabs>
          <w:tab w:pos="1702" w:val="left"/>
        </w:tabs>
        <w:autoSpaceDE w:val="0"/>
        <w:widowControl/>
        <w:spacing w:line="252" w:lineRule="auto" w:before="26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using postal, electronic or telecommunication services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similar methods, including the use of automated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calling and communication systems with or without human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intervention.</w:t>
      </w:r>
    </w:p>
    <w:p>
      <w:pPr>
        <w:autoSpaceDN w:val="0"/>
        <w:autoSpaceDE w:val="0"/>
        <w:widowControl/>
        <w:spacing w:line="235" w:lineRule="auto" w:before="266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66" w:after="206"/>
        <w:ind w:left="0" w:right="3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may, by Order published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Designation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designate a public corporation, statutory body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institution established by or under any written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law and controlled by the government as the “Data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Authority of Sri Lanka” (in this Act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>the “Authority”), for the purposes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shall, in making the Order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take into consideration the–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capacity, competency and expertise;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availability of the staff, infrastructure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resources;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composition and the governing structure,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matter relating to the administration,</w:t>
      </w:r>
    </w:p>
    <w:p>
      <w:pPr>
        <w:autoSpaceDN w:val="0"/>
        <w:autoSpaceDE w:val="0"/>
        <w:widowControl/>
        <w:spacing w:line="245" w:lineRule="auto" w:before="240" w:after="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public corporation, statutory body or the institution,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determining the ability of such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corporation, statutory body or the other institution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designated to efficiently exercise, perform and discharge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duties and functions of the Authority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35" w:lineRule="auto" w:before="242" w:after="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Minister shall from time to time review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 of the Authority, and require the Authority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such reports relating to its affairs and activities as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may be required by the Minister.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Authority shall within six months of the end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financial year, submit to the Minister an annual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activities carried out by the Authority during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year, with such supporting documents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may require from time to time for the evaluation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performance of the Authority.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2" w:after="18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Minister shall, lay copies of the report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submitted under subsection (4) before Parliament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six months from the date of receipt of such report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documents.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Authority shall be–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regulate the processing of personal data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provisions of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safeguard the privacy of the data subjects from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adverse impact arising from the digitalization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procedures and services in the public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for mechanisms to ensure the protection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personal data of data subjects engaged in digital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transactions and communications;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the regulatory compliance with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to facilitate for the growth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innovation in digital economy.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may exercise the following powers,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performing duties and discharging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under this Act:–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carry out whether directly or through any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agent, entity or institutions authorized in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behalf by the Authority, all such matters as may be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0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implementation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examine a person under oath or affirmation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such person where necessary to produce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relating to the processing of functions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controller or processor in the manner prescribed,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discharging the functions of this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62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1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all such steps to ensure that controllers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processors carry out their duties and obligations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with the provisions of this Act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inspect any information held by a controller or a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 in order to ensure the performance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and obligations;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direct a controller or a processor to take steps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the provisions of this Act, including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requirement to publish terms and conditions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which and the manner in which processing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activities are carried out;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direct a controller or any relevant data protection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to reimburse fees charged from a data subject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failure to provide the required information in a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3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timely manner;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484" w:after="8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f)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the premises of any controller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 and inspect or seize records and carry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investigations where the Authority has reasonable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grounds to believe that processing poses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imminent risk to the rights of the data subjects;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periodical evaluations into the manner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and procedures used for any processing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carried out by a controller or psoes,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 the data protection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recognize certification and certifying bodies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relation to personal data protection;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agreements with or engage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activity, either alone or in conjunction with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apex government or regulatory institutions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agencies or organizations, responsible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data protection outside Sri Lanka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acquire, take and hold any property movable or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which may become vested in it or by</w:t>
            </w:r>
          </w:p>
        </w:tc>
      </w:tr>
    </w:tbl>
    <w:p>
      <w:pPr>
        <w:autoSpaceDN w:val="0"/>
        <w:autoSpaceDE w:val="0"/>
        <w:widowControl/>
        <w:spacing w:line="247" w:lineRule="auto" w:before="2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virtue of any purchase, grants, gifts or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sell, mortgage, lease, grant, convey, device,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assign, exchange or dispose of, any such movable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employ such officers and staff including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consultants and advisors subject to such terms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7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employment to serve as experts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may consider appropriate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 to discharge its 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with the concurrence of the Minister assigned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Finance, to pay such remuneration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benefits and to establish provident funds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pension schemes as may be determined by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86" w:lineRule="auto" w:before="516" w:after="29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for the benefit of its staff and officers,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consultants or advisors with whom a contract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or service is entered into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to invest its funds in such manner as the Authority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48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deem necessary;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35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open, operate and close bank accounts;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86" w:lineRule="auto" w:before="3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standards in relation to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data storage, data processing, obtaining consent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other matters as may be necessary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proper implementation of the provisions of this Act;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grants, gifts or donations whether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local or foreign sources: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90" w:lineRule="auto" w:before="350" w:after="29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Authority shall obtain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to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 is assigned, in respect of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foreign grants, gifts or 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rules and issue guidelines and directives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the matters for which rules, guidelines</w:t>
            </w:r>
          </w:p>
        </w:tc>
      </w:tr>
    </w:tbl>
    <w:p>
      <w:pPr>
        <w:autoSpaceDN w:val="0"/>
        <w:autoSpaceDE w:val="0"/>
        <w:widowControl/>
        <w:spacing w:line="269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directives are required to be made or issued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and</w:t>
      </w:r>
    </w:p>
    <w:p>
      <w:pPr>
        <w:autoSpaceDN w:val="0"/>
        <w:tabs>
          <w:tab w:pos="2048" w:val="left"/>
          <w:tab w:pos="2422" w:val="left"/>
        </w:tabs>
        <w:autoSpaceDE w:val="0"/>
        <w:widowControl/>
        <w:spacing w:line="286" w:lineRule="auto" w:before="3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any other acts as may be necessary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473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carrying out its objects,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shall, perform and discharge all or any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duties and functions:–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 controllers to comply with the provisions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11 and 13 in accordance with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31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information set out in Schedule V hereto;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47" w:lineRule="auto" w:before="25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 and examine all data processing operations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the due compliance by controllers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processors, of the obligations imposed 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controllers or processors under this Act, either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own motion or at the request of a data subject;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52" w:after="19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 directives to any specific controller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 regarding any processing activity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performed by such controller or processor;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or undertake training, based on</w:t>
            </w:r>
          </w:p>
        </w:tc>
      </w:tr>
    </w:tbl>
    <w:p>
      <w:pPr>
        <w:autoSpaceDN w:val="0"/>
        <w:autoSpaceDE w:val="0"/>
        <w:widowControl/>
        <w:spacing w:line="247" w:lineRule="auto" w:before="4" w:after="19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best practices, for controllers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processors to ensure the effective implementation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directives to ensure effective implementation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data protection management programmes by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controllers;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2" w:after="192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transparency and self-regulation among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controllers and processors;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domestic compliance of data protection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obligations under international conventions;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Government on all matters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relating to data protection;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2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 the Government internationally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 relating to data protection with the approval</w:t>
      </w:r>
    </w:p>
    <w:p>
      <w:pPr>
        <w:autoSpaceDN w:val="0"/>
        <w:tabs>
          <w:tab w:pos="2516" w:val="left"/>
        </w:tabs>
        <w:autoSpaceDE w:val="0"/>
        <w:widowControl/>
        <w:spacing w:line="281" w:lineRule="auto" w:before="1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studies and educational activities relating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data protection, including organising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conducting seminars, workshops and symposia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thereto, and supporting other organisations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conducting such activities;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 technical co-operation and exchange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area of data protection with other organisations,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foreign data protection authorities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or inter-governmental organisations,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its own behalf or on behalf of the government;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out functions conferred on the Authority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any other written law;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undertake research into the use and impact of new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technologies on processing of personal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rules governing the sharing of personal data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0" w:lineRule="auto" w:before="8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controllers which are public authorities,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provisions of this Act,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data can be shared between the controllers via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secure interoperability platform, including setting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place criteria mandating the sharing of personal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between controllers thereby restricting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duplication of collection and storage of data already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available with another controller;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rules in relation to the use of special categories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personal data, the use of personal data for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dissemination of unsolicited messages,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complience with section 27 the use of personal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profiling of individuals, the use of personal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automated decision making;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such other acts not inconsistent with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or any other written law, as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necessary for the promotion of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Authority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Directives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on receipt of a complaint or otherwise,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has reason to believe, that any controller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 by 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processor–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engaged in, or is about to engage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 activity in contravention of this Act;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contravened or failed to comply with or is likely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contravene or, fails to comply with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 or any rule under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43, any regulation, guideline or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Act or under any other written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to the processing of personal data,</w:t>
      </w:r>
    </w:p>
    <w:p>
      <w:pPr>
        <w:autoSpaceDN w:val="0"/>
        <w:autoSpaceDE w:val="0"/>
        <w:widowControl/>
        <w:spacing w:line="254" w:lineRule="auto" w:before="29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may, conduct an inquiry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procedure as may be prescribed.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may, after giving an opportunity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or processor at any inquiry under subsection (1),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 a directive to the controller or processor requiring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or processor within such time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cease and refrain from engaging in, the act,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omission or    course of conduct related to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2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processing; and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perform such acts as in the opinion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are necessary to rectify the situation.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directive issued to such controller or processor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shall be in writing and be communicated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controller or processor to whom it is directed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post, electronic communication or other similar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determined by the Authority, and such directive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 force from the date of such communication.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35" w:lineRule="auto" w:before="484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54" w:after="194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controller or processor fails to comply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Imposition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 directive issued under the provisions of section 32,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penalties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shall after taking into consideration the impact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data subjects, the nature and extent of relevant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compliances and the matters referred to in section 34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by notice require such controller or processor to pay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penalty, which shall not exceed a sum of rupees ten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each noncompliance.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controller or processor has been subjected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penalty on a previous occasion, subsequently fails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conform to a directive on any further occasion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 addition to the penalty which may be imposed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under subsection (1) be liable to the payment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penalty consisting of twice the amount imposed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penalty on the second and for each subsequent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noncompliance.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Authority shall be responsible for the collection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penalty imposed under this section and the money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collected shall be credited to the Consolidated Fund.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a controller or processor becomes liable to a penalty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subsection (1) or (2) fails to pay such penalty,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such period as may be specified in such notice,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may make an exparte application to the Magistrate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Colombo for an order requiring the payment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recovered in a like manner as a fine imposed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court notwithstanding such sum may exceed the amount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fine which that court may, in the exercise of its ordinary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jurisdiction impose.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(5)The imposition of a penalty under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preclude a relevant regulatory or statutory body from </w:t>
      </w:r>
      <w:r>
        <w:rPr>
          <w:rFonts w:ascii="Times" w:hAnsi="Times" w:eastAsia="Times"/>
          <w:b w:val="0"/>
          <w:i w:val="0"/>
          <w:color w:val="221F1F"/>
          <w:sz w:val="20"/>
        </w:rPr>
        <w:t>taking any other regulatory measures including, but not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45" w:lineRule="auto" w:before="47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to, the suspension of such  controller or processor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carrying on of a business or profession or the </w:t>
      </w:r>
      <w:r>
        <w:rPr>
          <w:rFonts w:ascii="Times" w:hAnsi="Times" w:eastAsia="Times"/>
          <w:b w:val="0"/>
          <w:i w:val="0"/>
          <w:color w:val="221F1F"/>
          <w:sz w:val="20"/>
        </w:rPr>
        <w:t>cancellation of a licence or authority granted for the carrying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of a business or profession, as may be permitted in terms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applicable written law or rules for the regulation 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supervision of such controller or processor.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0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 penalty is imposed under this section on a </w:t>
      </w:r>
      <w:r>
        <w:rPr>
          <w:rFonts w:ascii="Times" w:hAnsi="Times" w:eastAsia="Times"/>
          <w:b w:val="0"/>
          <w:i w:val="0"/>
          <w:color w:val="221F1F"/>
          <w:sz w:val="20"/>
        </w:rPr>
        <w:t>body of persons, then–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that body of persons is a body corporate, every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at the time of non-compliance under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was a director, and other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with management and control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that body of persons is a firm, every partner of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firm;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that body is not a body corporate, every person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 at the time of non-compliance of requirements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was the officer responsible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management and control of that body,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liable to pay such penalty, unless he proves that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had no knowledge of the failure to comply with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 under subsection (1) or that he exercised all </w:t>
      </w:r>
      <w:r>
        <w:rPr>
          <w:rFonts w:ascii="Times" w:hAnsi="Times" w:eastAsia="Times"/>
          <w:b w:val="0"/>
          <w:i w:val="0"/>
          <w:color w:val="221F1F"/>
          <w:sz w:val="20"/>
        </w:rPr>
        <w:t>due care and diligence to ensure the compliance therewith.</w:t>
      </w:r>
    </w:p>
    <w:p>
      <w:pPr>
        <w:autoSpaceDN w:val="0"/>
        <w:autoSpaceDE w:val="0"/>
        <w:widowControl/>
        <w:spacing w:line="235" w:lineRule="auto" w:before="230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(7) A controller or processor who is aggrieved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imposition of an administrative penalty under this section,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appeal against such decision to the Court of Appeal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twenty-one working days, from the date of the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imposition of such administrative penalty was </w:t>
      </w:r>
      <w:r>
        <w:rPr>
          <w:rFonts w:ascii="Times" w:hAnsi="Times" w:eastAsia="Times"/>
          <w:b w:val="0"/>
          <w:i w:val="0"/>
          <w:color w:val="221F1F"/>
          <w:sz w:val="20"/>
        </w:rPr>
        <w:t>communicated to such person.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 controller or processor who prefer an appeal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of Appeal under subsection (7), shall, deposit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cash as a security such sum of money equal to the penalty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under subsections (1) or (2) before the registrar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Court of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57" w:lineRule="auto" w:before="490" w:after="2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Where an appeal is preferred under subsection (7),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burden of proof shall be on the controller or the processor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may be, to prove that he has acted in compliance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making a determination to impose 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Matters to</w:t>
            </w:r>
          </w:p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administrative penalty, including the amount as provided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consider</w:t>
            </w:r>
          </w:p>
        </w:tc>
      </w:tr>
      <w:tr>
        <w:trPr>
          <w:trHeight w:hRule="exact" w:val="7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when</w:t>
            </w:r>
          </w:p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of section 33, the Authority shall have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imposing a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 to the following matters:–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nature, gravity and duration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 taking into account the nature, scope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6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purpose of the processing concerned as well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number of data subjects affected and the level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damage suffered by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action taken by the controller or processor to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mitigate the damage suffered by data subjects;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effectiveness of the data protection management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required from the controller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12;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degree of co-operation with the Authority, in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to remedy the contravention and mitigate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7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possible adverse effects of such contravention;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21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categories of personal data affected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in which a contravention became known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Authority, in particular whether, and if so to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what extent, the controller or processor notified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contravention to the Authority;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previous non compliances by such controller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processor under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47" w:lineRule="auto" w:before="484" w:after="188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aggravating or mitigating factors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to the circumstances of the case, such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benefits gained, or losses avoided,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indirectly, arising out of or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contravention of this Act by a controller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processor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Exemptions, restrictions or derogations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Exemptions,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not be allowed except where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restrictions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 exemption, restriction or derogation is prescribed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derogations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regulations and respects the essence of the fundamental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and freedoms and constitutes a necessary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proportionate measure in a democratic society for–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50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of national security, defense,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safety, public health, economic and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systems stability of Republic of Sri Lanka;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impartiality and independence of the judiciary;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prevention, investigation and prosecution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188"/>
        <w:ind w:left="0" w:right="50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criminal offences;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execution of criminal penalties;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of the rights and fundamental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freedoms of persons, particularly the freedom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expression and the right to information.</w:t>
      </w:r>
    </w:p>
    <w:p>
      <w:pPr>
        <w:autoSpaceDN w:val="0"/>
        <w:autoSpaceDE w:val="0"/>
        <w:widowControl/>
        <w:spacing w:line="235" w:lineRule="auto" w:before="248" w:after="0"/>
        <w:ind w:left="0" w:right="4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48" w:after="190"/>
        <w:ind w:left="0" w:right="42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36.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Authority shall be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Article 154 of the Constitution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221F1F"/>
          <w:sz w:val="20"/>
        </w:rPr>
        <w:t>shall apply to the audit of the accounts of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tabs>
          <w:tab w:pos="1946" w:val="left"/>
          <w:tab w:pos="2396" w:val="left"/>
          <w:tab w:pos="6622" w:val="left"/>
        </w:tabs>
        <w:autoSpaceDE w:val="0"/>
        <w:widowControl/>
        <w:spacing w:line="250" w:lineRule="auto" w:before="490" w:after="0"/>
        <w:ind w:left="1702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37.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may with the consent of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in concurrence with the Minister assigned the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borrow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Finance borrow temporarily by way of overdraft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otherwise, such sums of money as the Authority may require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defraying any expenditure incurred by it in the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216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aggregate of the amounts outstanding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any loans raised by the Authority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shall not exceed such sum as may be determined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in consultation with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may invest its money in such manner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Authority may determine or use any immovable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that is in its possession as collateral for the purpose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satisfying any liabilities incurred by it,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such directions that may be issued by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 for that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liability, whether civil or criminal, shall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attached to any officer of the Authority or to any officer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by such officer, for anything which is done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suit or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 faith in the performance or exercise of any function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power imposed or conferred on the Authority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the Authority in any suit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brought by or against the Authority before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shall be paid out of the Consolidated Fund,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costs paid to, or recovered by, the Authority in any such suit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prosecution shall be credited to the Consolidated Fund.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expense incurred by any person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 in any suit or prosecution brought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before any court in respect of any act which is done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purported to be done by him under this Act or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47" w:lineRule="auto" w:before="484" w:after="18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instrument, or on the direction of the Authority,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if the court holds that the act was done in good faith,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paid out of the Consolidated Fund, unless such expense </w:t>
      </w:r>
      <w:r>
        <w:rPr>
          <w:rFonts w:ascii="Times" w:hAnsi="Times" w:eastAsia="Times"/>
          <w:b w:val="0"/>
          <w:i w:val="0"/>
          <w:color w:val="221F1F"/>
          <w:sz w:val="20"/>
        </w:rPr>
        <w:t>is recovered by him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officers and servants of the Authority, shall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 officers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public servants within the meaning and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servants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Penal Code (Chapter 19).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7" w:lineRule="auto" w:before="6" w:after="160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deemed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servants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Penal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shall be deemed to be a Scheduled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Bribery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 cheduled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26) and the provisions of that Act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accordingly.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purposes</w:t>
            </w:r>
          </w:p>
        </w:tc>
      </w:tr>
    </w:tbl>
    <w:p>
      <w:pPr>
        <w:autoSpaceDN w:val="0"/>
        <w:autoSpaceDE w:val="0"/>
        <w:widowControl/>
        <w:spacing w:line="245" w:lineRule="auto" w:before="6" w:after="38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of Bribery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may from time to time, convey relevant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of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directions taken by the Cabinet of Ministers in connection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Cabinet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exercise, performance and discharge of its powers,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Ministers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under this Act or under any other written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43.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Authority shall make rules in respect of–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</w:tbl>
    <w:p>
      <w:pPr>
        <w:autoSpaceDN w:val="0"/>
        <w:tabs>
          <w:tab w:pos="2632" w:val="left"/>
          <w:tab w:pos="2996" w:val="left"/>
        </w:tabs>
        <w:autoSpaceDE w:val="0"/>
        <w:widowControl/>
        <w:spacing w:line="247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appointment, employment and dismissal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various officers and their powers,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conduct and the payment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remuneration;</w:t>
      </w:r>
    </w:p>
    <w:p>
      <w:pPr>
        <w:autoSpaceDN w:val="0"/>
        <w:autoSpaceDE w:val="0"/>
        <w:widowControl/>
        <w:spacing w:line="245" w:lineRule="auto" w:before="254" w:after="194"/>
        <w:ind w:left="2996" w:right="24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summoning and holding of meetings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6" w:val="left"/>
              </w:tabs>
              <w:autoSpaceDE w:val="0"/>
              <w:widowControl/>
              <w:spacing w:line="245" w:lineRule="auto" w:before="60" w:after="0"/>
              <w:ind w:left="50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management of the affairs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496" w:after="0"/>
        <w:ind w:left="25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form and manner of exercising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data subjects under Part II;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92" w:after="0"/>
        <w:ind w:left="25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criteria for refusal of the request of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subjects under section 17.</w:t>
      </w:r>
    </w:p>
    <w:p>
      <w:pPr>
        <w:autoSpaceDN w:val="0"/>
        <w:tabs>
          <w:tab w:pos="2584" w:val="left"/>
          <w:tab w:pos="2902" w:val="left"/>
        </w:tabs>
        <w:autoSpaceDE w:val="0"/>
        <w:widowControl/>
        <w:spacing w:line="264" w:lineRule="auto" w:before="276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matters for which, rules are required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Act.</w:t>
      </w:r>
    </w:p>
    <w:p>
      <w:pPr>
        <w:autoSpaceDN w:val="0"/>
        <w:autoSpaceDE w:val="0"/>
        <w:widowControl/>
        <w:spacing w:line="259" w:lineRule="auto" w:before="29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shall make first rules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within twenty-four months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2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Authority shall, prior to making rules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hold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consultations for a period of not less than two weeks.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period of public consultation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may be extended for a further period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specified by the Authority.</w:t>
      </w:r>
    </w:p>
    <w:p>
      <w:pPr>
        <w:autoSpaceDN w:val="0"/>
        <w:autoSpaceDE w:val="0"/>
        <w:widowControl/>
        <w:spacing w:line="259" w:lineRule="auto" w:before="28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rule made under this section shall not have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it is approved by the Minister and approved rules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such approval are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29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Every rule made under paragraphs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within three months after its publication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before Parliament for approval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rule, which is not so approved, shall be deemed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rescinded with effect from the date of such disapproval,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without prejudice to anything previously done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thereunder.</w:t>
      </w:r>
    </w:p>
    <w:p>
      <w:pPr>
        <w:autoSpaceDN w:val="0"/>
        <w:autoSpaceDE w:val="0"/>
        <w:widowControl/>
        <w:spacing w:line="259" w:lineRule="auto" w:before="288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Notification of the date on which any rule made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is deemed to be rescinded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44.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488"/>
        </w:trPr>
        <w:tc>
          <w:tcPr>
            <w:tcW w:type="dxa" w:w="2255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with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concurrence of the Authority in respect of any matter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Act to be prescribed or in respect of which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>are authorized by this Act to be made.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82" w:after="222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powers conferred by subsection (1), the Minister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concurrence of the Authority may make regulations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the following matters:–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amendment, addition to or variation of the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under Schedules I, II, III and IV;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 of the third countries that ensure level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2" w:lineRule="auto" w:before="14" w:after="222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protection referred to in subsection (2)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26 taking into consideration,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legislation, enforceability of the data subject’s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and freedoms, international commitments,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administrative and judicial redress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for the data subjects whose personal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data are being transferred;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fees and charges levied for any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provided under this Act;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conditions for providing appropriate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safeguard for the rights and freedoms of data subjects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protection of personal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form and manner by which appeals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made to the Authority under the provisions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6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subsection (1),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under subsection (1),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after its publication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brought before Parliament for approval and any regulation,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so approved, shall be deemed to be rescinded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effect from the date of such disapproval, but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50" w:lineRule="auto" w:before="264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regulation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 is deemed to be rescinded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appointed under the authority of this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shall, before entering upon his duties, sign a declaration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pledging himself to observe strict secrecy in respect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which may come to his knowledge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his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under this Act, shall by such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pledge himself not to disclose any such information, except–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6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when required to do so by a Court of law; or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comply with any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 or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46.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any difficulty arises in giving effect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difficulties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or the rules, regulations, or Orders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Act, the Minister may by Order published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make such provision not inconsistent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Act, or any other written law, as appears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Minister to be necessary or expedient for removing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difficulty:</w:t>
      </w:r>
    </w:p>
    <w:p>
      <w:pPr>
        <w:autoSpaceDN w:val="0"/>
        <w:autoSpaceDE w:val="0"/>
        <w:widowControl/>
        <w:spacing w:line="250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Order shall be made after the expiry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period of five years from the date of coming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made under this section shall, within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months after it is made, be laid before 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5" w:lineRule="auto" w:before="484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254" w:after="194"/>
        <w:ind w:left="0" w:right="42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NTERPRETATION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“anonymise” in relation to personal data means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permanent removal of any personal identifiers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personal data to render any such personal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data from being related to a identified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identifiable natural person;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5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“automated processing” means, processing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does not involve any manual processing;</w:t>
      </w:r>
    </w:p>
    <w:p>
      <w:pPr>
        <w:autoSpaceDN w:val="0"/>
        <w:autoSpaceDE w:val="0"/>
        <w:widowControl/>
        <w:spacing w:line="247" w:lineRule="auto" w:before="254" w:after="6"/>
        <w:ind w:left="299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“biometric data” means, personal data resulting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specific technical processing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physical, physiological or behavioral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characteristics of a natural person,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allow or confirm the unique identification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natural person, including facial images,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dactyloscopy data or iris related data;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“certifying bodies” means, the bodies local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that provide certification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processing of personal data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qualifications of Data Protection Officers;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“child” means, a natural person who is below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age of 18 years;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“consent” means, any freely given, specific,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informed and unambiguous indication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a written declaration or an affirmative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signifying a data subject’s agreement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processing of his personal data;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“controller” means, any natural or legal person,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1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authority,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non-governmental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52" w:lineRule="auto" w:before="486" w:after="20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organization, agency or any other body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which alone or jointly with others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determines the purposes and means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processing of personal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82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“cross-border data flow ” means, the movement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 data out of the territory of Sri Lanka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processing personal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 third country;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0" w:lineRule="auto" w:before="2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“dactyloscopy data” means, data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fingerprints;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4" w:lineRule="auto" w:before="26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“data concerning health” means, personal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related to the physical or psychological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health of a natural person, which includes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information that indicates his health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situation or status;</w:t>
      </w:r>
    </w:p>
    <w:p>
      <w:pPr>
        <w:autoSpaceDN w:val="0"/>
        <w:autoSpaceDE w:val="0"/>
        <w:widowControl/>
        <w:spacing w:line="250" w:lineRule="auto" w:before="254" w:after="0"/>
        <w:ind w:left="290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“Data Protection Authority” means,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designated regulatory body established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28 of this Act;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“Data Protection Officer” means, the person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appointed under section 20 of this Act;</w:t>
      </w:r>
    </w:p>
    <w:p>
      <w:pPr>
        <w:autoSpaceDN w:val="0"/>
        <w:autoSpaceDE w:val="0"/>
        <w:widowControl/>
        <w:spacing w:line="250" w:lineRule="auto" w:before="256" w:after="0"/>
        <w:ind w:left="290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“data subject” means, an identified or identifiable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natural person, alive or deceased, to whom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personal data relates;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0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“identifiable natural person” is a natural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can be identified, directly or indirectly,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reference to any personal data;</w:t>
      </w:r>
    </w:p>
    <w:p>
      <w:pPr>
        <w:autoSpaceDN w:val="0"/>
        <w:autoSpaceDE w:val="0"/>
        <w:widowControl/>
        <w:spacing w:line="250" w:lineRule="auto" w:before="266" w:after="0"/>
        <w:ind w:left="290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“encryption” means, the act of ciphering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altering data using mathematical algorithm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make such data unintelligible to</w:t>
      </w:r>
    </w:p>
    <w:p>
      <w:pPr>
        <w:autoSpaceDN w:val="0"/>
        <w:tabs>
          <w:tab w:pos="2902" w:val="left"/>
        </w:tabs>
        <w:autoSpaceDE w:val="0"/>
        <w:widowControl/>
        <w:spacing w:line="276" w:lineRule="auto" w:before="2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unauthorized users;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1504" w:val="left"/>
          <w:tab w:pos="2636" w:val="left"/>
          <w:tab w:pos="2996" w:val="left"/>
        </w:tabs>
        <w:autoSpaceDE w:val="0"/>
        <w:widowControl/>
        <w:spacing w:line="254" w:lineRule="auto" w:before="48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“financial data” means, any alpha-numeric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identifier or other personal data which can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 an account opened by a data subject,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card or payment instrument issued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institution to a data subject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regarding the relationship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a financial institution and a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subject, financial status and credit history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such data subjects, including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to remuneration;</w:t>
      </w:r>
    </w:p>
    <w:p>
      <w:pPr>
        <w:autoSpaceDN w:val="0"/>
        <w:autoSpaceDE w:val="0"/>
        <w:widowControl/>
        <w:spacing w:line="252" w:lineRule="auto" w:before="264" w:after="10"/>
        <w:ind w:left="299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“genetic data” means, personal data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genetic characteristics of a natural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gives unique information about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physiology or the health of that natural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results from an analysis of a biological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sample or bodily fluid of that natural person;</w:t>
            </w:r>
          </w:p>
        </w:tc>
      </w:tr>
    </w:tbl>
    <w:p>
      <w:pPr>
        <w:autoSpaceDN w:val="0"/>
        <w:tabs>
          <w:tab w:pos="2636" w:val="left"/>
          <w:tab w:pos="2996" w:val="left"/>
        </w:tabs>
        <w:autoSpaceDE w:val="0"/>
        <w:widowControl/>
        <w:spacing w:line="254" w:lineRule="auto" w:before="206" w:after="20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means, a Municipal Council,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Urban Council or a Pradeshiya Sabha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authority created or established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or under any law to exercise, perform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powers, duties and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or similar to the powers, duties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exercised, performed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discharged by any such Council or Sabha;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56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“Minister” means, the Minister assigned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of data protection under Article 44 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1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45 of the Constitution;</w:t>
      </w:r>
    </w:p>
    <w:p>
      <w:pPr>
        <w:autoSpaceDN w:val="0"/>
        <w:autoSpaceDE w:val="0"/>
        <w:widowControl/>
        <w:spacing w:line="247" w:lineRule="auto" w:before="264" w:after="0"/>
        <w:ind w:left="2996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“personal data” means, any information that can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identify a data subject directly or indirectly,</w:t>
      </w:r>
    </w:p>
    <w:p>
      <w:pPr>
        <w:autoSpaceDN w:val="0"/>
        <w:tabs>
          <w:tab w:pos="2996" w:val="left"/>
        </w:tabs>
        <w:autoSpaceDE w:val="0"/>
        <w:widowControl/>
        <w:spacing w:line="298" w:lineRule="auto" w:before="20" w:after="0"/>
        <w:ind w:left="1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reference to–</w:t>
      </w:r>
    </w:p>
    <w:p>
      <w:pPr>
        <w:autoSpaceDN w:val="0"/>
        <w:autoSpaceDE w:val="0"/>
        <w:widowControl/>
        <w:spacing w:line="250" w:lineRule="auto" w:before="206" w:after="0"/>
        <w:ind w:left="3476" w:right="24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identifier such as a name,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identification number, location data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online identifier;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tabs>
          <w:tab w:pos="3018" w:val="left"/>
          <w:tab w:pos="3382" w:val="left"/>
        </w:tabs>
        <w:autoSpaceDE w:val="0"/>
        <w:widowControl/>
        <w:spacing w:line="247" w:lineRule="auto" w:before="48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or more factors specific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physical, physiological, genetic,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psychological, economic, cultural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identity of that individual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natural person.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0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“personal data breach” means, any act or omission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results in accidental or unlawful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destruction, loss, alteration, unauthorized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disclosure of, or access to, personal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transmitted, stored or otherwise processed;</w:t>
      </w:r>
    </w:p>
    <w:p>
      <w:pPr>
        <w:autoSpaceDN w:val="0"/>
        <w:autoSpaceDE w:val="0"/>
        <w:widowControl/>
        <w:spacing w:line="247" w:lineRule="auto" w:before="240" w:after="0"/>
        <w:ind w:left="290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“personal data revealing racial or ethnic origin”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any personal data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photographs that may indicate or be related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race or ethnicity of a natural person;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“prescribed” means, prescribed by regulations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Act;</w:t>
      </w:r>
    </w:p>
    <w:p>
      <w:pPr>
        <w:autoSpaceDN w:val="0"/>
        <w:tabs>
          <w:tab w:pos="2542" w:val="left"/>
          <w:tab w:pos="2902" w:val="left"/>
          <w:tab w:pos="4036" w:val="left"/>
          <w:tab w:pos="4996" w:val="left"/>
          <w:tab w:pos="6260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“processing” means, any operation performed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including but not limited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collection, storage, preservation, alteration,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retrieval, disclosure, transmission, making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erasure,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destruction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consultation, alignment, combination,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of logical or arithmetical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operations on personal data;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0" w:lineRule="auto" w:before="24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“processor” means, a natural or legal person,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or other entity established by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written law, which processes personal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data on behalf of the controller;</w:t>
      </w:r>
    </w:p>
    <w:p>
      <w:pPr>
        <w:autoSpaceDN w:val="0"/>
        <w:tabs>
          <w:tab w:pos="2902" w:val="left"/>
          <w:tab w:pos="310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avoidance of doubt, a processor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separate entity or person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and not a person subject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hierarchical control of the controller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excludes processing that is done internally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45" w:lineRule="auto" w:before="484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as one department processing for another,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 employee processing data on behalf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their employer;</w:t>
      </w:r>
    </w:p>
    <w:p>
      <w:pPr>
        <w:autoSpaceDN w:val="0"/>
        <w:tabs>
          <w:tab w:pos="1520" w:val="left"/>
          <w:tab w:pos="2996" w:val="left"/>
          <w:tab w:pos="3196" w:val="left"/>
        </w:tabs>
        <w:autoSpaceDE w:val="0"/>
        <w:widowControl/>
        <w:spacing w:line="250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Illustration: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Hospital A, employs a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scientist as an employee to manage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analysis of patient records. The Hospital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decided to store its patient records on a third-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local cloud platform hosted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B. Hospital A is the controller,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Company B is the processor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patient records are concerned.</w:t>
      </w:r>
    </w:p>
    <w:p>
      <w:pPr>
        <w:autoSpaceDN w:val="0"/>
        <w:autoSpaceDE w:val="0"/>
        <w:widowControl/>
        <w:spacing w:line="245" w:lineRule="auto" w:before="14" w:after="19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data scientist of the hospital is only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controller and not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processor.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56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“profiling” means, processing of personal data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evaluate, analyse or predict aspects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concerning that data subject’s performance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work, economic situation, health, personal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preferences, interests, credibility, behavior,</w:t>
      </w:r>
    </w:p>
    <w:p>
      <w:pPr>
        <w:autoSpaceDN w:val="0"/>
        <w:tabs>
          <w:tab w:pos="2996" w:val="left"/>
        </w:tabs>
        <w:autoSpaceDE w:val="0"/>
        <w:widowControl/>
        <w:spacing w:line="27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habits, location or movements;</w:t>
      </w:r>
    </w:p>
    <w:p>
      <w:pPr>
        <w:autoSpaceDN w:val="0"/>
        <w:autoSpaceDE w:val="0"/>
        <w:widowControl/>
        <w:spacing w:line="247" w:lineRule="auto" w:before="216" w:after="6"/>
        <w:ind w:left="299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“pseudonymisation” means, the processing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in such a manner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cannot be used to identify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data subject without the use of additional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and such additional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kept separately and is subject to technical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organizational measures to ensure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personal data is not attributed to a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subject;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56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“public authority” means, a Ministry,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 or  Provincial Council, local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public corporation, statutory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institution established by any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or a Ministry, any Department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or institution established or created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47" w:lineRule="auto" w:before="484" w:after="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a Provincial Council, and includes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registered under the Companies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7 of 2007 in which the government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corporation or a local authority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directly holds fifty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or more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shares of that company;</w:t>
            </w:r>
          </w:p>
        </w:tc>
      </w:tr>
    </w:tbl>
    <w:p>
      <w:pPr>
        <w:autoSpaceDN w:val="0"/>
        <w:tabs>
          <w:tab w:pos="2542" w:val="left"/>
          <w:tab w:pos="2902" w:val="left"/>
        </w:tabs>
        <w:autoSpaceDE w:val="0"/>
        <w:widowControl/>
        <w:spacing w:line="247" w:lineRule="auto" w:before="19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“relevant regulatory or statutory body” means,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regulatory or statutory body established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or under any written law which regulates,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authorizes or supervises the controller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 Ministry which carries out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supervisory functions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sections 26, 27 and 33 of this Act;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“recipient” means, a natural or legal person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the personal data is disclosed,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Authority or any incorporated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unincorporated body to which the personal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data is disclosed;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“special categories of personal data” means,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revealing racial or ethnic origin,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political opinions, religious or philosophical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beliefs, financial data, the processing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genetic data, biometric data for the purpose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uniquely identifying a natural person,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concerning health or data concerning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natural person’s sex life or sexual orientation,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relating to offences,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and convictions, or personal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to a child;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47" w:lineRule="auto" w:before="25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Lanka” means, the territorial limits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as stipulated by Article 5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and includes the territorial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waters or air space of Sri Lanka, any ship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registered in Sri Lanka, any location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the premises of a Sri Lankan mission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47" w:lineRule="auto" w:before="484" w:after="8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residence of the Head of such 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diplomatic agent or any other member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mission, situated outside Sri Lanka; or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premises occupied on behalf of, or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control of, the Government of Sri Lanka,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statutory body established in Sri Lanka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4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situated outside Sri Lanka;</w:t>
      </w:r>
    </w:p>
    <w:p>
      <w:pPr>
        <w:autoSpaceDN w:val="0"/>
        <w:tabs>
          <w:tab w:pos="2636" w:val="left"/>
          <w:tab w:pos="2996" w:val="left"/>
        </w:tabs>
        <w:autoSpaceDE w:val="0"/>
        <w:widowControl/>
        <w:spacing w:line="245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“third country” means, a country prescribed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26 for the purpose of cross-border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flow;</w:t>
      </w:r>
    </w:p>
    <w:p>
      <w:pPr>
        <w:autoSpaceDN w:val="0"/>
        <w:tabs>
          <w:tab w:pos="2636" w:val="left"/>
          <w:tab w:pos="2996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“third party” means, a natural or legal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authority, agency or body other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data subject, controller, processor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who are under the direct authority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or processor, are authorized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 personal data;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54" w:after="194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“written” includes a document written manually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electronically.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38" w:lineRule="auto" w:before="48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))</w:t>
      </w:r>
    </w:p>
    <w:p>
      <w:pPr>
        <w:autoSpaceDN w:val="0"/>
        <w:autoSpaceDE w:val="0"/>
        <w:widowControl/>
        <w:spacing w:line="235" w:lineRule="auto" w:before="198" w:after="0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</w:t>
      </w:r>
    </w:p>
    <w:p>
      <w:pPr>
        <w:autoSpaceDN w:val="0"/>
        <w:autoSpaceDE w:val="0"/>
        <w:widowControl/>
        <w:spacing w:line="235" w:lineRule="auto" w:before="202" w:after="0"/>
        <w:ind w:left="0" w:right="375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C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ONDITIONS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FOR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L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AWFUL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ROCESSING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19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data subject has given consent to the processing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personal data; or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0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performance of a contract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the data subject is a party or in order to take steps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request of the data subject prior to entering into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contract; or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198" w:after="0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compliance with a legal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obligation to which the controller or processor is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under any written law; or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19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to respond to an emergency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threatens the life, health or safety of the data subject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another natural person; or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02" w:after="0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performance of a task carried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out in the public interest or in the exercise of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functions or duties conferred, imposed or assigned on 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controller or processor by  or under any written law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any circular, direction or code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government; or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0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purposes of the legitimate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interests pursued by the controller or by a third party,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except where such interests are overridden by the interests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data subject which require protection of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data, in particular where the data subject is a child.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0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for the purpose of item (</w:t>
      </w:r>
      <w:r>
        <w:rPr>
          <w:rFonts w:ascii="Times" w:hAnsi="Times" w:eastAsia="Times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>) of this Schedule, “public interest”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includes-</w:t>
      </w:r>
    </w:p>
    <w:p>
      <w:pPr>
        <w:autoSpaceDN w:val="0"/>
        <w:autoSpaceDE w:val="0"/>
        <w:widowControl/>
        <w:spacing w:line="245" w:lineRule="auto" w:before="198" w:after="0"/>
        <w:ind w:left="2904" w:right="2516" w:hanging="28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processing of personal data is necessary for health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purposes such as public health and social protection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and the management of health care services;</w:t>
      </w:r>
    </w:p>
    <w:p>
      <w:pPr>
        <w:autoSpaceDN w:val="0"/>
        <w:autoSpaceDE w:val="0"/>
        <w:widowControl/>
        <w:spacing w:line="245" w:lineRule="auto" w:before="198" w:after="0"/>
        <w:ind w:left="2904" w:right="2516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processing  of personal data is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 of communicable deceases and other serious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threats to health;</w:t>
      </w:r>
    </w:p>
    <w:p>
      <w:pPr>
        <w:autoSpaceDN w:val="0"/>
        <w:autoSpaceDE w:val="0"/>
        <w:widowControl/>
        <w:spacing w:line="245" w:lineRule="auto" w:before="202" w:after="0"/>
        <w:ind w:left="2902" w:right="2516" w:hanging="37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processing of personal data  is necessary by official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authorities for achieving the purposes or objects laid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down by law.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for the purpose of item (</w:t>
      </w:r>
      <w:r>
        <w:rPr>
          <w:rFonts w:ascii="Times" w:hAnsi="Times" w:eastAsia="Times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this Schedule, “legitimate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interest” includes–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45" w:lineRule="auto" w:before="202" w:after="0"/>
        <w:ind w:left="26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in situations where the data subject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client or in the service of the controller;</w:t>
      </w:r>
    </w:p>
    <w:p>
      <w:pPr>
        <w:autoSpaceDN w:val="0"/>
        <w:tabs>
          <w:tab w:pos="2996" w:val="left"/>
        </w:tabs>
        <w:autoSpaceDE w:val="0"/>
        <w:widowControl/>
        <w:spacing w:line="247" w:lineRule="auto" w:before="202" w:after="0"/>
        <w:ind w:left="26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whether a data subject reasonably expects at the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in the context of the collection of the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data that processing for that purpose may take place;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02" w:after="0"/>
        <w:ind w:left="26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of personal data  is strictly necessary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purposes of preventing fraud;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47" w:lineRule="auto" w:before="202" w:after="0"/>
        <w:ind w:left="26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of personal data to the extent strictly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necessary and proportionate for the purposes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ensuring network and information security.</w:t>
      </w:r>
    </w:p>
    <w:p>
      <w:pPr>
        <w:autoSpaceDN w:val="0"/>
        <w:autoSpaceDE w:val="0"/>
        <w:widowControl/>
        <w:spacing w:line="238" w:lineRule="auto" w:before="3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))</w:t>
      </w:r>
    </w:p>
    <w:p>
      <w:pPr>
        <w:autoSpaceDN w:val="0"/>
        <w:autoSpaceDE w:val="0"/>
        <w:widowControl/>
        <w:spacing w:line="238" w:lineRule="auto" w:before="202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II</w:t>
      </w:r>
    </w:p>
    <w:p>
      <w:pPr>
        <w:autoSpaceDN w:val="0"/>
        <w:autoSpaceDE w:val="0"/>
        <w:widowControl/>
        <w:spacing w:line="238" w:lineRule="auto" w:before="202" w:after="0"/>
        <w:ind w:left="19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6"/>
        </w:rPr>
        <w:t>C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ONDITIONS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FOR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ROCESSING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PECIAL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C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ATEGORIES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OF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ERSONAL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ATA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data subject has given consent, to the processing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special categories of personal data for one or more purposes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specified by the controller at the time of processing, unless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any other written law prohibits the processing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 notwithstanding the consent of the data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concerned. In the case of a child, consent shall mean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consent of the parent or legal guardian of such child; or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purposes of carrying out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obligations of the controller and exercising of the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data subject, in the field of employment, social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pension, and for public health purposes  ensuring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safety, monitoring and public alert  systems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impending health or other emergencies, the prevention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control of communicable diseases and other serious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threats to public health and the management of public health-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care services in so far as it is prescribed by any written 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providing for appropriate safeguards for rights of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subject; or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7" w:lineRule="auto" w:before="202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to respond to an emergency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threatens the life, health or safety of the data subject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another natural person where the data subject is physically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 legally incapable of giving consent;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 relates to personal data which is manifestly made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5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public by the data subject; or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establishment, exercise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defence of legal claims before a court or tribunal 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similar forum, or whenever courts are acting in their judicial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capacity; or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any purpose as prescribed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any written law which shall be necessary and proportionate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aim pursued whilst providing suitable and specific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measures to safeguard the rights and freedoms of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subject; or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purposes of preventive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occupational medicine, medical diagnosis, the provision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care or treatment or the management of health-care services,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where such data is processed by a health 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licensed under or authorized by any written law prevailing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 Sri Lanka; or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0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archiving purposes in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interest, scientific research or historical research purposes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statistical purposes in accordance with law which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 proportionate to the aim pursued, protecting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protection rights enumerated in this Act or any other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law and provide for suitable and specific measures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safeguard the rights and freedoms of the data subject.</w:t>
      </w:r>
    </w:p>
    <w:p>
      <w:pPr>
        <w:autoSpaceDN w:val="0"/>
        <w:autoSpaceDE w:val="0"/>
        <w:widowControl/>
        <w:spacing w:line="238" w:lineRule="auto" w:before="39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 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))</w:t>
      </w:r>
    </w:p>
    <w:p>
      <w:pPr>
        <w:autoSpaceDN w:val="0"/>
        <w:autoSpaceDE w:val="0"/>
        <w:widowControl/>
        <w:spacing w:line="238" w:lineRule="auto" w:before="202" w:after="0"/>
        <w:ind w:left="0" w:right="4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III</w:t>
      </w:r>
    </w:p>
    <w:p>
      <w:pPr>
        <w:autoSpaceDN w:val="0"/>
        <w:autoSpaceDE w:val="0"/>
        <w:widowControl/>
        <w:spacing w:line="238" w:lineRule="auto" w:before="202" w:after="0"/>
        <w:ind w:left="0" w:right="3408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C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ONDITIONS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FOR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CONSENT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THE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ATA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UBJECT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controller shall demonstrate that the data subject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consented to processing of the personal data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such data subject;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the consent of the data subject is given in the context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written declaration which also concerns other matters,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request for consent shall be presented in a manner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clearly distinguishable from the other matters, in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intelligible and easily accessible form, using clear and plain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language:</w:t>
      </w:r>
    </w:p>
    <w:p>
      <w:pPr>
        <w:autoSpaceDN w:val="0"/>
        <w:tabs>
          <w:tab w:pos="2584" w:val="left"/>
        </w:tabs>
        <w:autoSpaceDE w:val="0"/>
        <w:widowControl/>
        <w:spacing w:line="245" w:lineRule="auto" w:before="154" w:after="0"/>
        <w:ind w:left="24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Provided that, such a declaration shall not constitute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infringement of any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86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when assessing whether consent is freely given, utmost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account shall be taken on whether, </w:t>
      </w:r>
      <w:r>
        <w:rPr>
          <w:rFonts w:ascii="Times" w:hAnsi="Times" w:eastAsia="Times"/>
          <w:b w:val="0"/>
          <w:i/>
          <w:color w:val="221F1F"/>
          <w:sz w:val="16"/>
        </w:rPr>
        <w:t>inter alia,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performance of a contract, including the provision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service, is conditional on consent to the processing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 that is not necessary for the performance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that contract; and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prior to giving consent, the data subject shall be informed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thereof that consent can be withdrawn anytime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provisions of this Act.</w:t>
      </w:r>
    </w:p>
    <w:p>
      <w:pPr>
        <w:autoSpaceDN w:val="0"/>
        <w:autoSpaceDE w:val="0"/>
        <w:widowControl/>
        <w:spacing w:line="238" w:lineRule="auto" w:before="20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 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))</w:t>
      </w:r>
    </w:p>
    <w:p>
      <w:pPr>
        <w:autoSpaceDN w:val="0"/>
        <w:autoSpaceDE w:val="0"/>
        <w:widowControl/>
        <w:spacing w:line="238" w:lineRule="auto" w:before="202" w:after="0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IV</w:t>
      </w:r>
    </w:p>
    <w:p>
      <w:pPr>
        <w:autoSpaceDN w:val="0"/>
        <w:autoSpaceDE w:val="0"/>
        <w:widowControl/>
        <w:spacing w:line="238" w:lineRule="auto" w:before="202" w:after="0"/>
        <w:ind w:left="201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6"/>
        </w:rPr>
        <w:t>P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ROCESSING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ERSONAL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ATA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R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ELATING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TO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C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RIMINAL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I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NVESTIGATIONS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of personal data relating to lawful investigations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offences or related security measures shall be carried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only in accordance with applicable written laws, whilst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providing for appropriate safeguards for the rights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freedoms of data subjects;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avoidance of doubt, processing of personal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may be considered lawful under this Schedule if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investigations are carried out pursuant to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Code of Criminal Procedure Act, No. 15 of 1979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provisions under any other written law; and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02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conditions for providing appropriate safeguards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rights and freedoms of data subjects under this Schedule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may be prescribed.</w:t>
      </w:r>
    </w:p>
    <w:p>
      <w:pPr>
        <w:autoSpaceDN w:val="0"/>
        <w:autoSpaceDE w:val="0"/>
        <w:widowControl/>
        <w:spacing w:line="238" w:lineRule="auto" w:before="202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11 and 13)</w:t>
      </w:r>
    </w:p>
    <w:p>
      <w:pPr>
        <w:autoSpaceDN w:val="0"/>
        <w:autoSpaceDE w:val="0"/>
        <w:widowControl/>
        <w:spacing w:line="238" w:lineRule="auto" w:before="202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V</w:t>
      </w:r>
    </w:p>
    <w:p>
      <w:pPr>
        <w:autoSpaceDN w:val="0"/>
        <w:autoSpaceDE w:val="0"/>
        <w:widowControl/>
        <w:spacing w:line="238" w:lineRule="auto" w:before="202" w:after="0"/>
        <w:ind w:left="0" w:right="3804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C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OLLECTION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OF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ERSONAL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ATA</w:t>
      </w:r>
    </w:p>
    <w:p>
      <w:pPr>
        <w:autoSpaceDN w:val="0"/>
        <w:tabs>
          <w:tab w:pos="2038" w:val="left"/>
          <w:tab w:pos="2332" w:val="left"/>
        </w:tabs>
        <w:autoSpaceDE w:val="0"/>
        <w:widowControl/>
        <w:spacing w:line="247" w:lineRule="auto" w:before="15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personal data relating to a data subject is collected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from the data subject, the controller shall provide the data subject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following information, at the time of collection of such </w:t>
      </w:r>
      <w:r>
        <w:rPr>
          <w:rFonts w:ascii="Times" w:hAnsi="Times" w:eastAsia="Times"/>
          <w:b w:val="0"/>
          <w:i w:val="0"/>
          <w:color w:val="221F1F"/>
          <w:sz w:val="16"/>
        </w:rPr>
        <w:t>personal data 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identity and contact details of the controller and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applicable of the controller’s representative;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contact details of the Data Protection Officer,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applicable;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intended purposes for which the personal data is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processed and the legal basis for the processing;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34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legitimate interest pursued by the controller or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third party where processing is based on item (f)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Schedule 1;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8" w:after="0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categories of personal data being collected;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23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processing is intended to be based on consent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pursuant to item (a) of Schedule I and item (a) of 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II, the existence of the right of the data subject to withdraw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his consent, and the procedure for such withdrawal, without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affecting the lawfulness of processing based on consent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before its withdrawal;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3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recipients or third parties with whom such personal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may be shared, if applicable;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3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 regarding any cross-border transfer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 that the controller intends to carry out, if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applicable;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3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i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period for which the personal data shall be retained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terms of section 9 or where such period is not known,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criteria for determining such period;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3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j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existence of and procedure for the exercise of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data subject mentioned in Part II;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34" w:after="0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k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existence of a right to file complaints to the Authority;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23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whether the provision of personal data by the data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is a statutory or contractual requirement, or a requirement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necessary to enter into a contract, as well as whether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data subject is obliged to provide the personal data and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possible consequences of failure to provide such data;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234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existence of automated  individual decision-making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in section 18, including profiling, and, at least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those cases, reasonably meaningful information about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logic involved, as well as the significance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envisaged consequences of such processing for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subject.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2038" w:val="left"/>
          <w:tab w:pos="2332" w:val="left"/>
        </w:tabs>
        <w:autoSpaceDE w:val="0"/>
        <w:widowControl/>
        <w:spacing w:line="247" w:lineRule="auto" w:before="48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controller intends to further process the personal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data for a purpose other than for which it was originally collected,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controller shall provide the data subject detailed information on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further processing in the manner provided in item 1 of this Schedule </w:t>
      </w:r>
      <w:r>
        <w:rPr>
          <w:rFonts w:ascii="Times" w:hAnsi="Times" w:eastAsia="Times"/>
          <w:b w:val="0"/>
          <w:i w:val="0"/>
          <w:color w:val="221F1F"/>
          <w:sz w:val="16"/>
        </w:rPr>
        <w:t>and the purpose thereof.</w:t>
      </w:r>
    </w:p>
    <w:p>
      <w:pPr>
        <w:autoSpaceDN w:val="0"/>
        <w:tabs>
          <w:tab w:pos="2038" w:val="left"/>
          <w:tab w:pos="2332" w:val="left"/>
        </w:tabs>
        <w:autoSpaceDE w:val="0"/>
        <w:widowControl/>
        <w:spacing w:line="245" w:lineRule="auto" w:before="2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Items 1, and 2 of this Schedule shall not apply where the data </w:t>
      </w:r>
      <w:r>
        <w:rPr>
          <w:rFonts w:ascii="Times" w:hAnsi="Times" w:eastAsia="Times"/>
          <w:b w:val="0"/>
          <w:i w:val="0"/>
          <w:color w:val="221F1F"/>
          <w:sz w:val="16"/>
        </w:rPr>
        <w:t>subject already has obtained or made aware of the information.</w:t>
      </w:r>
    </w:p>
    <w:p>
      <w:pPr>
        <w:autoSpaceDN w:val="0"/>
        <w:tabs>
          <w:tab w:pos="2038" w:val="left"/>
          <w:tab w:pos="2332" w:val="left"/>
        </w:tabs>
        <w:autoSpaceDE w:val="0"/>
        <w:widowControl/>
        <w:spacing w:line="247" w:lineRule="auto" w:before="2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personal data of the data subject has been obtained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other than through a direct interaction with the data subject,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controller shall provide the data subject, the source from which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 originate, and whether or not it came from publicly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accessible source, where applicable in addition to the information </w:t>
      </w:r>
      <w:r>
        <w:rPr>
          <w:rFonts w:ascii="Times" w:hAnsi="Times" w:eastAsia="Times"/>
          <w:b w:val="0"/>
          <w:i w:val="0"/>
          <w:color w:val="221F1F"/>
          <w:sz w:val="16"/>
        </w:rPr>
        <w:t>required under item 1 of this Schedule.</w:t>
      </w:r>
    </w:p>
    <w:p>
      <w:pPr>
        <w:autoSpaceDN w:val="0"/>
        <w:tabs>
          <w:tab w:pos="2038" w:val="left"/>
          <w:tab w:pos="2332" w:val="left"/>
        </w:tabs>
        <w:autoSpaceDE w:val="0"/>
        <w:widowControl/>
        <w:spacing w:line="247" w:lineRule="auto" w:before="2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personal data of the data subject has been obtained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other than through a direct interaction with the data subject,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controller shall provide the information under items 1 and 4 of this </w:t>
      </w:r>
      <w:r>
        <w:rPr>
          <w:rFonts w:ascii="Times" w:hAnsi="Times" w:eastAsia="Times"/>
          <w:b w:val="0"/>
          <w:i w:val="0"/>
          <w:color w:val="221F1F"/>
          <w:sz w:val="16"/>
        </w:rPr>
        <w:t>Schedule –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within a reasonable period of time after obtaining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data, but at least within one month, having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specific circumstances in which the personal data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processed;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the personal data is to be used for communication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data subject, at least at the time of the first communication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that data subject;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02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a disclosure to another recipient is envisaged, at least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when the personal data is first disclosed.</w:t>
      </w:r>
    </w:p>
    <w:p>
      <w:pPr>
        <w:autoSpaceDN w:val="0"/>
        <w:tabs>
          <w:tab w:pos="2326" w:val="left"/>
        </w:tabs>
        <w:autoSpaceDE w:val="0"/>
        <w:widowControl/>
        <w:spacing w:line="238" w:lineRule="auto" w:before="20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Items 1 to 4 of this Schedule shall not apply where –</w:t>
      </w:r>
    </w:p>
    <w:p>
      <w:pPr>
        <w:autoSpaceDN w:val="0"/>
        <w:autoSpaceDE w:val="0"/>
        <w:widowControl/>
        <w:spacing w:line="247" w:lineRule="auto" w:before="202" w:after="0"/>
        <w:ind w:left="285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controller has established the fact  that the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subject has already been provided with  or made aware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 the information; or</w:t>
      </w:r>
    </w:p>
    <w:p>
      <w:pPr>
        <w:autoSpaceDN w:val="0"/>
        <w:autoSpaceDE w:val="0"/>
        <w:widowControl/>
        <w:spacing w:line="250" w:lineRule="auto" w:before="202" w:after="0"/>
        <w:ind w:left="285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provision of such information proves impossible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would involve a disproportionate effort,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particular for processing for archival purposes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interest in the manner provided for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written law, scientific research, historical research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statistical research purposes, subject to the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safeguards provided in this Act or in so far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obligation referred to in item 1 of this Schedule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likely to render impossible or seriously impair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achievement of the objectives of that processing.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47" w:lineRule="auto" w:before="486" w:after="0"/>
        <w:ind w:left="276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 such cases the controller shall take appropriate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measures to protect the rights and freedoms of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subject protected under any written law,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making the relevant information publicly available;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obtaining or disclosure is expressly laid down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written law to which the controller is subjected to and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provides appropriate measures to protect the rights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freedoms of data subjects protected under this Act and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written law; or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personal data shall remain confidential, consequent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obligations of professional privilege or is not permitted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be disclosed under any written law, including a statutory</w:t>
      </w:r>
    </w:p>
    <w:p>
      <w:pPr>
        <w:autoSpaceDN w:val="0"/>
        <w:autoSpaceDE w:val="0"/>
        <w:widowControl/>
        <w:spacing w:line="238" w:lineRule="auto" w:before="44" w:after="0"/>
        <w:ind w:left="0" w:right="5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obligation of secrecy.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884"/>
        </w:trPr>
        <w:tc>
          <w:tcPr>
            <w:tcW w:type="dxa" w:w="43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18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