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158" w:after="0"/>
        <w:ind w:left="0" w:right="2210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SPECIAL GOODS AND SERVICES TAX</w:t>
      </w:r>
    </w:p>
    <w:p>
      <w:pPr>
        <w:autoSpaceDN w:val="0"/>
        <w:autoSpaceDE w:val="0"/>
        <w:widowControl/>
        <w:spacing w:line="276" w:lineRule="exact" w:before="12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14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0" w:lineRule="exact" w:before="200" w:after="0"/>
        <w:ind w:left="1296" w:right="144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 provide for the imposition of a special goods and services tax, in lieu of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sums chargeable on such specified goods and services by way of tax,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duty, levy, cess or any other charge imposed by law; to promote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self-compliance in the payment of taxes in order to ensure greater efficiency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 relation to the collection and administration on such taxes by avoiding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complexities associated with the application and administration of a </w:t>
      </w:r>
      <w:r>
        <w:rPr>
          <w:rFonts w:ascii="Times" w:hAnsi="Times" w:eastAsia="Times"/>
          <w:b/>
          <w:i w:val="0"/>
          <w:color w:val="000000"/>
          <w:sz w:val="20"/>
        </w:rPr>
        <w:t>multiple  tax  regime  on  specified  goods and  services;  and  to  provide  for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matters connected therewith or incidental thereto</w:t>
      </w:r>
    </w:p>
    <w:p>
      <w:pPr>
        <w:autoSpaceDN w:val="0"/>
        <w:autoSpaceDE w:val="0"/>
        <w:widowControl/>
        <w:spacing w:line="24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 on 20th of January, 2022</w:t>
      </w:r>
    </w:p>
    <w:p>
      <w:pPr>
        <w:autoSpaceDN w:val="0"/>
        <w:autoSpaceDE w:val="0"/>
        <w:widowControl/>
        <w:spacing w:line="268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 07, 2022)</w:t>
      </w:r>
    </w:p>
    <w:p>
      <w:pPr>
        <w:autoSpaceDN w:val="0"/>
        <w:autoSpaceDE w:val="0"/>
        <w:widowControl/>
        <w:spacing w:line="244" w:lineRule="exact" w:before="234" w:after="152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000000000002" w:type="dxa"/>
      </w:tblPr>
      <w:tblGrid>
        <w:gridCol w:w="4549"/>
        <w:gridCol w:w="4549"/>
      </w:tblGrid>
      <w:tr>
        <w:trPr>
          <w:trHeight w:hRule="exact" w:val="624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0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101]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192" w:lineRule="exact" w:before="44" w:after="38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1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2" w:after="0"/>
              <w:ind w:left="6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42.00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2" w:after="0"/>
              <w:ind w:left="30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8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564" w:lineRule="exact" w:before="1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20/2021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SPECIAL</w:t>
      </w:r>
      <w:r>
        <w:rPr>
          <w:rFonts w:ascii="Times" w:hAnsi="Times" w:eastAsia="Times"/>
          <w:b w:val="0"/>
          <w:i w:val="0"/>
          <w:color w:val="221F1F"/>
          <w:sz w:val="14"/>
        </w:rPr>
        <w:t>GOODS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68" w:lineRule="exact" w:before="1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SERVICES</w:t>
      </w:r>
      <w:r>
        <w:rPr>
          <w:rFonts w:ascii="Times" w:hAnsi="Times" w:eastAsia="Times"/>
          <w:b w:val="0"/>
          <w:i w:val="0"/>
          <w:color w:val="221F1F"/>
          <w:sz w:val="14"/>
        </w:rPr>
        <w:t>TAX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LIEU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SUMS</w:t>
      </w:r>
      <w:r>
        <w:rPr>
          <w:rFonts w:ascii="Times" w:hAnsi="Times" w:eastAsia="Times"/>
          <w:b w:val="0"/>
          <w:i w:val="0"/>
          <w:color w:val="221F1F"/>
          <w:sz w:val="14"/>
        </w:rPr>
        <w:t>CHARGEABLE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SPECIFIED</w:t>
      </w:r>
    </w:p>
    <w:p>
      <w:pPr>
        <w:autoSpaceDN w:val="0"/>
        <w:autoSpaceDE w:val="0"/>
        <w:widowControl/>
        <w:spacing w:line="266" w:lineRule="exact" w:before="1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GOODS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SERVICES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DUTY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LEVY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CESS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</w:p>
    <w:p>
      <w:pPr>
        <w:autoSpaceDN w:val="0"/>
        <w:autoSpaceDE w:val="0"/>
        <w:widowControl/>
        <w:spacing w:line="268" w:lineRule="exact" w:before="1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CHARGE</w:t>
      </w:r>
      <w:r>
        <w:rPr>
          <w:rFonts w:ascii="Times" w:hAnsi="Times" w:eastAsia="Times"/>
          <w:b w:val="0"/>
          <w:i w:val="0"/>
          <w:color w:val="221F1F"/>
          <w:sz w:val="14"/>
        </w:rPr>
        <w:t>IMPOSED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PROMOTE</w:t>
      </w:r>
      <w:r>
        <w:rPr>
          <w:rFonts w:ascii="Times" w:hAnsi="Times" w:eastAsia="Times"/>
          <w:b w:val="0"/>
          <w:i w:val="0"/>
          <w:color w:val="221F1F"/>
          <w:sz w:val="14"/>
        </w:rPr>
        <w:t>SELF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COMPLIANCE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</w:p>
    <w:p>
      <w:pPr>
        <w:autoSpaceDN w:val="0"/>
        <w:autoSpaceDE w:val="0"/>
        <w:widowControl/>
        <w:spacing w:line="188" w:lineRule="exact" w:before="7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TAXES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ORDER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GREATER</w:t>
      </w:r>
      <w:r>
        <w:rPr>
          <w:rFonts w:ascii="Times" w:hAnsi="Times" w:eastAsia="Times"/>
          <w:b w:val="0"/>
          <w:i w:val="0"/>
          <w:color w:val="221F1F"/>
          <w:sz w:val="14"/>
        </w:rPr>
        <w:t>EFFICIENCY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</w:p>
    <w:p>
      <w:pPr>
        <w:autoSpaceDN w:val="0"/>
        <w:autoSpaceDE w:val="0"/>
        <w:widowControl/>
        <w:spacing w:line="186" w:lineRule="exact" w:before="9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COLLECTION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TAXES</w:t>
      </w:r>
    </w:p>
    <w:p>
      <w:pPr>
        <w:autoSpaceDN w:val="0"/>
        <w:autoSpaceDE w:val="0"/>
        <w:widowControl/>
        <w:spacing w:line="188" w:lineRule="exact" w:before="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AVOIDING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COMPLEXITIES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</w:p>
    <w:p>
      <w:pPr>
        <w:autoSpaceDN w:val="0"/>
        <w:autoSpaceDE w:val="0"/>
        <w:widowControl/>
        <w:spacing w:line="186" w:lineRule="exact" w:before="9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MULTIPLE</w:t>
      </w:r>
      <w:r>
        <w:rPr>
          <w:rFonts w:ascii="Times" w:hAnsi="Times" w:eastAsia="Times"/>
          <w:b w:val="0"/>
          <w:i w:val="0"/>
          <w:color w:val="221F1F"/>
          <w:sz w:val="14"/>
        </w:rPr>
        <w:t>TAX</w:t>
      </w:r>
      <w:r>
        <w:rPr>
          <w:rFonts w:ascii="Times" w:hAnsi="Times" w:eastAsia="Times"/>
          <w:b w:val="0"/>
          <w:i w:val="0"/>
          <w:color w:val="221F1F"/>
          <w:sz w:val="14"/>
        </w:rPr>
        <w:t>REGIME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SPECIFIED</w:t>
      </w:r>
      <w:r>
        <w:rPr>
          <w:rFonts w:ascii="Times" w:hAnsi="Times" w:eastAsia="Times"/>
          <w:b w:val="0"/>
          <w:i w:val="0"/>
          <w:color w:val="221F1F"/>
          <w:sz w:val="14"/>
        </w:rPr>
        <w:t>GOODS</w:t>
      </w:r>
    </w:p>
    <w:p>
      <w:pPr>
        <w:autoSpaceDN w:val="0"/>
        <w:autoSpaceDE w:val="0"/>
        <w:widowControl/>
        <w:spacing w:line="266" w:lineRule="exact" w:before="3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SERVICES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186" w:lineRule="exact" w:before="8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76" w:lineRule="exact" w:before="206" w:after="218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Special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Services Tax Act, No. ……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imposed a levy to be called as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Goods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“Special Goods and Services Tax” which shall be a composite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payable on the following specified goods and services:-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liquor, cigarettes and vehicles (inclusive of parts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assembling of vehicles) being specified 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telecommunications, and  betting and gaming,</w:t>
            </w:r>
          </w:p>
        </w:tc>
      </w:tr>
    </w:tbl>
    <w:p>
      <w:pPr>
        <w:autoSpaceDN w:val="0"/>
        <w:tabs>
          <w:tab w:pos="1798" w:val="left"/>
          <w:tab w:pos="2518" w:val="left"/>
        </w:tabs>
        <w:autoSpaceDE w:val="0"/>
        <w:widowControl/>
        <w:spacing w:line="352" w:lineRule="exact" w:before="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specified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 are subjected to the tax, duty, levy, cess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imposed, in terms of any enactment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 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1942" w:val="left"/>
        </w:tabs>
        <w:autoSpaceDE w:val="0"/>
        <w:widowControl/>
        <w:spacing w:line="252" w:lineRule="exact" w:before="47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Special Goods and Services Tax  shall be limited </w:t>
      </w:r>
      <w:r>
        <w:rPr>
          <w:rFonts w:ascii="Times" w:hAnsi="Times" w:eastAsia="Times"/>
          <w:b w:val="0"/>
          <w:i w:val="0"/>
          <w:color w:val="221F1F"/>
          <w:sz w:val="20"/>
        </w:rPr>
        <w:t>to specified goods or services dealt with subsection (1).</w:t>
      </w:r>
    </w:p>
    <w:p>
      <w:pPr>
        <w:autoSpaceDN w:val="0"/>
        <w:tabs>
          <w:tab w:pos="1942" w:val="left"/>
        </w:tabs>
        <w:autoSpaceDE w:val="0"/>
        <w:widowControl/>
        <w:spacing w:line="252" w:lineRule="exact" w:before="252" w:after="17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from time to time, specify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rate of tax applicable, either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ad valorem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specific, to the respective specified goods or</w:t>
            </w:r>
          </w:p>
        </w:tc>
      </w:tr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to which such Order relates;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basis of calculation of the Special Goods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Tax in relation to the respective specified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or services to which the Order relates.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8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Order made under subsection (3) shall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 force until such time it is revoked by the Minister,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subsequent Order is made by the Minister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Every such Order made by the Minister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(3), shall be in operation immediately upon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affixing his signature thereto.</w:t>
            </w:r>
          </w:p>
        </w:tc>
      </w:tr>
    </w:tbl>
    <w:p>
      <w:pPr>
        <w:autoSpaceDN w:val="0"/>
        <w:autoSpaceDE w:val="0"/>
        <w:widowControl/>
        <w:spacing w:line="268" w:lineRule="exact" w:before="176" w:after="17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(6) Every such Order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9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Every Order shall be brought before Parliament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of three months from the date of its publication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for the approval of Parliament. Where no meeting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Parliament is held within such period, such Order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brought before Parliament for the approval, at the first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 of Parliament held after the expiry of such period,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motion.</w:t>
            </w:r>
          </w:p>
        </w:tc>
      </w:tr>
    </w:tbl>
    <w:p>
      <w:pPr>
        <w:autoSpaceDN w:val="0"/>
        <w:autoSpaceDE w:val="0"/>
        <w:widowControl/>
        <w:spacing w:line="252" w:lineRule="exact" w:before="1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such Order which is refused to be approved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shall be deemed to be revoked with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resolution,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4" w:after="0"/>
              <w:ind w:left="7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Notwithstanding the provisions of section 2,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may, from time to time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or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exempt from the payment of the Special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Services Tax payable under this Act, on any such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services or any such class, grade, category or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goods or services specified in such Order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conditions as may be specified in such Order.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For the avoidance of doubt, the provisions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enactments set out in the Schedule hereto shall not apply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such goods and services specified in the Order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 manufacturer or an importer sells or disposes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goods, contrary to the conditions specified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made under subsection (1), such manufacture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importer shall be liable to the same Special Goods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Tax as was payable under this Act on such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 which are subject to the Special Goods and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Order made under subsection (1) shall continue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in force until such time it is revoked by the Minister.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such Order made by the Minister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in operation immediately upon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affixing his signature thereto.</w:t>
      </w:r>
    </w:p>
    <w:p>
      <w:pPr>
        <w:autoSpaceDN w:val="0"/>
        <w:autoSpaceDE w:val="0"/>
        <w:widowControl/>
        <w:spacing w:line="266" w:lineRule="exact" w:before="162" w:after="9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such Order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8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Every Order shall be brought before Parliament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of three months from the date of its publication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for the approval of Parliament. Where no meeting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Parliament is held within such period, such Order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brought before Parliament for the approval, at the first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 of Parliament held after the expiry of such period,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motion.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autoSpaceDE w:val="0"/>
        <w:widowControl/>
        <w:spacing w:line="246" w:lineRule="exact" w:before="476" w:after="16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such Order which is refused to be approved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shall be deemed to be revoked with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resolution,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8" w:after="0"/>
              <w:ind w:left="84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Order made under subsection (3) of section 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operation, any tax, duty, levy, cess or any other charge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Order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imposing the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imposed, in terms of any enactment set out in the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 shall not, from and after the date of coming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such Order, be applicable in respect of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made, no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levied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goods or services referred to in subsection (1)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enactments</w:t>
            </w:r>
          </w:p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provisions of the enactments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 out in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hereto  to be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 out in the Schedule hereto may, where necessary, apply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applicable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the enforcement, prevention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punishment of the contravention of the provisions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any regulations made thereunder.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Deputy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0" w:after="0"/>
              <w:ind w:left="84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Secretary to the Treasury shall set up a unit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purview of a Deputy Secretary to the Treasury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to</w:t>
            </w:r>
          </w:p>
        </w:tc>
      </w:tr>
      <w:tr>
        <w:trPr>
          <w:trHeight w:hRule="exact" w:val="1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“Designated Officer”).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charged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)The Designated Officer shall be charged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responsibility of the administration, collection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 of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accountability of the Special Goods and Services Tax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Special</w:t>
            </w:r>
          </w:p>
        </w:tc>
      </w:tr>
      <w:tr>
        <w:trPr>
          <w:trHeight w:hRule="exact" w:val="21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in terms of this Act and paid as provided for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Secretary to the Treasury shall assign to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unit, such number of officers attached to the Ministry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or any Department coming within the purview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Ministry of Finance as may be deemed necessary.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Designated Officer may delegate any power, duty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function conferred or imposed on, or assigned to him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to any officer assigned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exact" w:before="500" w:after="16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officer to whom such power, duty or function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shall, subject to the general and special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from time to time, by the Designated Officer,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>perform or discharge such power, duty or function.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Special Goods and Services Tax shall be payable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the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every manufacturer, importer or service provider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“taxable person”), 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goods or service set out in  subsection (1)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taxable person who is engaged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manufacturing or importation of any specified goods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taxable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and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of any specified services on the date of the coming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2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to operation of the Order made under subsection (3)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shall, not later than fourteen days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such Order, forward an application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as a taxable person  to the Designated Officer.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person who intends to manufacture or import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goods or provide any specified services after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the coming into operation of an Order made in terms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(3) of section 2 of this Act shall, prior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 or import of any specified goods or the provision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specified services, forward an application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 in the prescribed Form accompanied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prescribed fee and documents.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procedure to be followed for registration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prescribed by regulations.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receipt of such application for registration,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 shall forthwith proceed to register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as a taxable person subject to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(2) and (3).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86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Designated Officer may, prior to registering 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as a taxable person where necessary call for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or documents to support the documents already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submitted by such taxable person who shall provide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and documents within the period specified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Designated Officer.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Designated Officer may, if there exists a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doubt on the genuineness of the information or documents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submitted, refuse to register the person as a taxable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within fourteen days of making such  decision serve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with a written notice of such refusal stating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therefor.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On receipt of notice of refusal under subsection (3),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may forward a request to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 setting out further reasons and documents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support of his application   within fourteen days of the receipt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person of the notice of refusal.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Secretary to the Treasury may, upon consideration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reasons set out in such request and documents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submitted under subsection (4), determine whether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taxable person is eligible for registration, and proceed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 the person as a taxable person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Act. The Secretary to the Treasury shall at the earliest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convenience inform the taxable person of his decision.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Upon such registration, the Designated Officer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 to such taxable person a Certificate of Registration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Form as may be prescribed by regulations. The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Registration shall contain information on specified goods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services covered by   such registration, and the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 of such registration.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Designated Officer shall also cause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a register of taxable persons so registered, in </w:t>
      </w:r>
      <w:r>
        <w:rPr>
          <w:rFonts w:ascii="Times" w:hAnsi="Times" w:eastAsia="Times"/>
          <w:b w:val="0"/>
          <w:i w:val="0"/>
          <w:color w:val="221F1F"/>
          <w:sz w:val="20"/>
        </w:rPr>
        <w:t>such form as may be prescribed by 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6" w:lineRule="exact" w:before="456" w:after="13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07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73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taxable person has ceased to import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manufacture any specified goods or provide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services referred to in subsection (1)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2;</w:t>
            </w:r>
          </w:p>
        </w:tc>
      </w:tr>
    </w:tbl>
    <w:p>
      <w:pPr>
        <w:autoSpaceDN w:val="0"/>
        <w:autoSpaceDE w:val="0"/>
        <w:widowControl/>
        <w:spacing w:line="268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(ii) the Minister revokes any Order made under</w:t>
      </w:r>
    </w:p>
    <w:p>
      <w:pPr>
        <w:autoSpaceDN w:val="0"/>
        <w:autoSpaceDE w:val="0"/>
        <w:widowControl/>
        <w:spacing w:line="268" w:lineRule="exact" w:before="0" w:after="128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(3) of section 2;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9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4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018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any Order made under subsection (3)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 is deemed to be revoked under subsection (8)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2,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Designated Officer may after giving an opportunity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representation, cancel such  Certificate of Registration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to the taxable person under subsection (6),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informed through a written communication signed by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reasons for such cancellation.</w:t>
            </w:r>
          </w:p>
          <w:p>
            <w:pPr>
              <w:autoSpaceDN w:val="0"/>
              <w:autoSpaceDE w:val="0"/>
              <w:widowControl/>
              <w:spacing w:line="228" w:lineRule="exact" w:before="226" w:after="0"/>
              <w:ind w:left="5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a taxable person has ceased to import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manufacture any specified goods or provide any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referred to in  subsection (1) of section 2 for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registration was made, such taxable person to whom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of Registration has been issued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(6), may apply to the Designated Officer requesting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cancellation of such Certificate of Registration.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58" w:right="1204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(9) From and after the date of the coming into operation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 Order made under subsection (3) of section 2,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taxable person who–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imports or manufactures any specified goods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provides any specified service to which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without obtaining a Certificate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Registration;</w:t>
            </w:r>
          </w:p>
        </w:tc>
      </w:tr>
      <w:tr>
        <w:trPr>
          <w:trHeight w:hRule="exact" w:val="105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makes a statement or a communication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which is false or misleading in a material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particular relating to any specified goods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0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Furnishing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returns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willfully evades or attempts to evade payment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Special  Goods and Services Tax,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upon conviction after summary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 be liable to a fine not exceeding rupees three million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imprisonment of either description for a term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year or to both such imprisonment and fine.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 For the avoidance of doubt, a taxable person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 or manufacture any goods or provide any service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this Act does not apply, in which event a tax, duty,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levy, cess or any other charge imposed and  applicable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relevant applicable laws shall apply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goods and services not covered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taxable person who is registered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on or before the twentieth day of the month 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of each quarter, furnish a return in the prescribed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Form, to the Designated Officer along with-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certificate in the prescribed Form issued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qualified auditor confirming physical verification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related inventory pertaining to the related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containing such particulars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regulations relating to the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imported or manufactured or the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provided or raw materials purchased.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returns shall not be required under subsection (1)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 taxable person who has imported any specified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personal use by such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For the purpose of this subsection “personal use”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means, a quantity not to be used for profit or commercial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gain under any enactment set out in the Schedule hereto.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 of</w:t>
            </w:r>
          </w:p>
        </w:tc>
      </w:tr>
      <w:tr>
        <w:trPr>
          <w:trHeight w:hRule="exact" w:val="1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0" w:after="0"/>
              <w:ind w:left="7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taxable person who fails to file a return 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commits an offence and shall be liable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to a fine not exceeding one million rupees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imprisonment for a term not exceeding three months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8" w:after="0"/>
              <w:ind w:left="76" w:right="4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Special Goods and Services Tax,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2, and payable by a taxable person shall be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by the respective taxable person, by way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 fund transfer to an account opened and maintained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name of the Designated Officer for the purposes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and such payment shall be deemed to be a credit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8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7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7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taxable person who is liable to pay the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and Services Tax, shall make such payment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times and in the manner set out below–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4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taxable person who imports any specified goods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 pay the Special Goods and Services Tax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removal of such specified goods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Customs warehouse or such other place where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were stored immediately upon its importation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Sri Lanka: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79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for the purpose of computing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Goods and Services Tax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importation shall be deemed to be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submission of the Bill of Entry relating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on which such Tax is payable, to the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Customs;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taxable person who manufactures any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shall pay the Special Goods and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 one day prior to the day such manufactured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leave the manufacturing facility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manufacturer;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taxable person who provides any specified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pay the Special Goods and Services Tax,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tenth  day of every month in relation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service provided during the  previous month.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1902" w:val="left"/>
        </w:tabs>
        <w:autoSpaceDE w:val="0"/>
        <w:widowControl/>
        <w:spacing w:line="254" w:lineRule="exact" w:before="504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special Goods and Services Tax not paid as set </w:t>
      </w:r>
      <w:r>
        <w:rPr>
          <w:rFonts w:ascii="Times" w:hAnsi="Times" w:eastAsia="Times"/>
          <w:b w:val="0"/>
          <w:i w:val="0"/>
          <w:color w:val="221F1F"/>
          <w:sz w:val="20"/>
        </w:rPr>
        <w:t>out above shall be deemed to be in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payment of the Special Goods and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in the manner specified in section 9, the taxable person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Verification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documents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Designated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electronically submit to an email address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 as may be  prescribed by regulations,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every payment so made,  in such Form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Designated Officer, along with scanned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 of  relevant documents on  the importation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 of specified goods, or the provision of specified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services, that would facilitate verification of the accuracy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contents in such Form.  The Designated Officer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acknowledge every such payment and receipt of relevant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within a reasonable time.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Designated Officer shall, after verification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provided in terms of subsection (1) and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returns and accompanied documents in terms of  section 8,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and confirm that the Special Goods and Services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payable by such taxable person in terms of this Act,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duly paid.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If, upon the completion of such verification process,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Designated Officer has reason to doubt the accuracy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particulars included in such Form  submitted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or the accompanying documents supporting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information set out in such Form, the Designated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require the taxable person or the authorised agent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to furnish such other information, including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documentary or other evidence as proof that the correct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 payable as the Special Goods and Services Tax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paid.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74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process of such verification, the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may call for further information, documents or </w:t>
      </w:r>
      <w:r>
        <w:rPr>
          <w:rFonts w:ascii="Times" w:hAnsi="Times" w:eastAsia="Times"/>
          <w:b w:val="0"/>
          <w:i w:val="0"/>
          <w:color w:val="221F1F"/>
          <w:sz w:val="20"/>
        </w:rPr>
        <w:t>assistance from the Director-General of Customs,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6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955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8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Inland Revenue,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Telecommunications,  the Commissioner-General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Excise or such other relevant authority, as the case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be, who shall extend such assistance as required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Designated Officer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other written laws, as a matter of priority, in the interest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national economy.</w:t>
            </w:r>
          </w:p>
          <w:p>
            <w:pPr>
              <w:autoSpaceDN w:val="0"/>
              <w:autoSpaceDE w:val="0"/>
              <w:widowControl/>
              <w:spacing w:line="258" w:lineRule="exact" w:before="258" w:after="0"/>
              <w:ind w:left="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Upon receipt of further information or in the absence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response, if the Designated Officer still has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doubt as to the correctness or accuracy of the particulars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furnished the taxable person shall be informed in writing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Designated Officer of the grounds for such doubt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afforded an opportunity of submitting a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support of the position of the taxable person.</w:t>
            </w:r>
          </w:p>
          <w:p>
            <w:pPr>
              <w:autoSpaceDN w:val="0"/>
              <w:autoSpaceDE w:val="0"/>
              <w:widowControl/>
              <w:spacing w:line="258" w:lineRule="exact" w:before="258" w:after="0"/>
              <w:ind w:left="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Designated Officer shall after considering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representations, if any, made by such taxable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the amount of Special Goods and Services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payable, on the relevant specified goods or services,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communicate his determination to the relevant taxable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person. Such taxable person shall pay in full any balance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 due as the Special Goods and Services Tax,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difference between the amount already paid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taxable person as the Special Goods and Service Tax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amount as determined by the Designated Officer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Goods and Services Tax as being payable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verification. The notice containing the determination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Designated Officer shall be in writing, and shall include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basis of the determination.</w:t>
            </w:r>
          </w:p>
          <w:p>
            <w:pPr>
              <w:autoSpaceDN w:val="0"/>
              <w:autoSpaceDE w:val="0"/>
              <w:widowControl/>
              <w:spacing w:line="260" w:lineRule="exact" w:before="256" w:after="0"/>
              <w:ind w:left="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 Where the amount paid by a taxable person as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Goods and Service Tax is found to be in excess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amount payable by the taxable person as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Designated Officer, the Designated Officer shall notify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taxable person of the same and take steps to refund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autoSpaceDE w:val="0"/>
        <w:widowControl/>
        <w:spacing w:line="266" w:lineRule="exact" w:before="4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amount paid in excess to the taxable person. The procedure</w:t>
      </w:r>
    </w:p>
    <w:p>
      <w:pPr>
        <w:autoSpaceDN w:val="0"/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the manner to be followed in making refunds shall be as</w:t>
      </w:r>
    </w:p>
    <w:p>
      <w:pPr>
        <w:autoSpaceDN w:val="0"/>
        <w:autoSpaceDE w:val="0"/>
        <w:widowControl/>
        <w:spacing w:line="266" w:lineRule="exact" w:before="0" w:after="15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 Any taxable person who is aggrieved by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 from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 of the Designated Officer  made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section, may appeal against such decision to the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Appeal within fourteen days from the date of service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determination to such taxable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an appeal is preferred to the Court of Appeal,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appellant shall pay the total amount payable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as determined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Designated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Officer,  in terms of section 10, on the same day,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following manner:-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fifty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total amount payable,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into the account referred to in section 9;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fifty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total amount payable, to 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by way of a bank guarantee issued by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licenced commercial bank payable on demand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in favour of the Designated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Such Bank Guarantee shall be valid or be validated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appellant as may be necessary, until the appeal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Court of Appeal.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64" w:right="5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In the event the Court of Appeal determines the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favour of the Designated Officer, he shall upon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determination, make a claim on the bank guarantee to recover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sum together with legal interest covering the entire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during which the appeal was pending in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7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64" w:right="5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Court of Appeal determines the Appeal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favour of the appellant, the Designated Officer shall as soon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convenient, refund the sum paid in terms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(1), together with legal interest covering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28" w:lineRule="exact" w:before="494" w:after="12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entire period during which the appeal was pending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and shall at the earliest possible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return the bank guarantee, given in terms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8" w:after="0"/>
              <w:ind w:left="76" w:right="6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When no valid appeal has been lodged within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specified in subsection (7) of section 10 against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determination of the Designated Officer, the balance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as the Special Goods and Services Tax, and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penalty imposed on such Tax in terms of section 14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Special Goods and Services Tax in default.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 to</w:t>
            </w:r>
          </w:p>
        </w:tc>
      </w:tr>
      <w:tr>
        <w:trPr>
          <w:trHeight w:hRule="exact" w:val="7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2" w:after="0"/>
              <w:ind w:left="78" w:right="6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Special Goods and Services Tax is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default, the Designated Officer shall require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Inland Revenue to take suitable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expeditious recovery action, and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Inland Revenue shall issue a Certificate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District Secretary, containing particulars of the Special Goods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Services Tax in default and the name and address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defaulter and  the District Secretary to whom such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issued is hereby required, to cause the Special Goods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Tax in default  to be recovered from the defaulter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named in the Certificate,  by seizure and sale of 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15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in default</w:t>
            </w:r>
          </w:p>
        </w:tc>
      </w:tr>
      <w:tr>
        <w:trPr>
          <w:trHeight w:hRule="exact" w:val="1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78" w:right="64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seizure of movable property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section shall be effected under the Civil Procedure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101) in such manner as such  District Secretary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deem most expedient in that behalf, and as soon as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movable property is so seized by such District Secretary,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list of such property shall forthwith be made and signed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him and shall be given to the defaulter and a copy thereof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furnished to the Commissioner-General of Inland Revenue.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7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30" w:after="13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the property so seized 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cash in Sri Lanka Rupees, such cash shall be first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applied in the payment of the costs and charges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seizing and any balance shall be applied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satisfaction of the Special Goods and Services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default;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4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cash in a designated foreign currency, such cash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deposited in any licensed commercial bank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proceeds there from applied in the payment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costs and charges of seizing and any balance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 applied in satisfaction of the Special  Goods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Services Tax in default; and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property other than cash, such property</w:t>
            </w:r>
          </w:p>
        </w:tc>
      </w:tr>
      <w:tr>
        <w:trPr>
          <w:trHeight w:hRule="exact" w:val="1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kept for seven days as costs and charges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defaulter. If the defaulter does not pay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in default together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associated costs and charges within the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seven days, the District Secretary shall cause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property to be sold by public auction, or where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property is a negotiable instrument or a share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corporation or public company, to be sold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 broker at the market rate of the day.</w:t>
            </w:r>
          </w:p>
        </w:tc>
      </w:tr>
    </w:tbl>
    <w:p>
      <w:pPr>
        <w:autoSpaceDN w:val="0"/>
        <w:tabs>
          <w:tab w:pos="1902" w:val="left"/>
        </w:tabs>
        <w:autoSpaceDE w:val="0"/>
        <w:widowControl/>
        <w:spacing w:line="240" w:lineRule="exact" w:before="180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sum realized by a sale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(3), shall be applied–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4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firstly, in payment of the costs and charges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seizing,  keeping and selling the property;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secondly, in satisfaction of the Special Goods and</w:t>
            </w:r>
          </w:p>
        </w:tc>
      </w:tr>
      <w:tr>
        <w:trPr>
          <w:trHeight w:hRule="exact" w:val="273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Tax  in default, and any balance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owner of the property so seized.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It shall be lawful for the District Secretary to recover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any defaulter, reasonable expenses incurred by him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 against such defaulter under this section,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that no seizure of property was effected.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For the purpose of subsection (3),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“movable property” includes any plant or machinery affixed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ground of a factory.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Special Goods and Services Tax is in </w:t>
      </w:r>
      <w:r>
        <w:rPr>
          <w:rFonts w:ascii="Times" w:hAnsi="Times" w:eastAsia="Times"/>
          <w:b w:val="0"/>
          <w:i w:val="0"/>
          <w:color w:val="221F1F"/>
          <w:sz w:val="20"/>
        </w:rPr>
        <w:t>default and the Commissioner-General is of the opinion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54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recovery by the means provided in subsection (1)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impracticable or inexpedient, he may issue a certificate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Court having jurisdiction in any district where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defaulter resides or in which any property, movable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immovable, owned by the defaulter is situated, containing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 of  the Special Goods and Services Tax in default,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name and address of the defaulter  by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 is payable, and the courts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thereupon direct a writ of execution to issue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Fiscal, authorizing and requiring him to seize and sell all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property, movable or immovable, of the defaulter,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9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such part thereof as he may deem necessary for the recovery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Special Goods and Services Tax in default,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sections 226 to 297 of the Civil Procedure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(Chapter 101)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apply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seizure and sale.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 Whenever the Commissioner-General of Inland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issues a Certificate under this section, he shall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time issue to the defaulter whether resident or non-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resident, a notification thereof by registered post. The non-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of such notification by the defaulter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invalidate proceedings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78" w:right="4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Commissioner-General of Inland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Revenue is of the opinion in any case that recovery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Goods and Services Tax in default by seizure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sale is impracticable or inexpedient, or where the full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Special Goods and Services Tax  in default has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collected, the Commissioner General of Inland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issue a certificate containing particulars of the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Special Goods and Services Tax  in default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and last known place of business or residence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defaulter to a Magistrate having jurisdiction over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division in which the defaulter resides or is carrying out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  <w:tr>
        <w:trPr>
          <w:trHeight w:hRule="exact" w:val="18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taxes 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seizure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sale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impracticable</w:t>
            </w:r>
          </w:p>
        </w:tc>
      </w:tr>
      <w:tr>
        <w:trPr>
          <w:trHeight w:hRule="exact" w:val="5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8" w:right="0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shall, on receipt of the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under subsection (1), issue summons on the defaulter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96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requiring him to appear before him on a date to be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show cause, as to why further proceedings for the recovery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Tax in default should not be justified against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defaulter and if sufficient cause is not shown, the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and Services Tax in default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fine imposed by a sentence of the Magistrate on such defaulter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an offence punishable with fine only or not punishable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imprisonment, and the provisions of subsection (1)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291 (except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and (i) thereof)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of Criminal Procedure Act, No. 15 of 1979, relating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 of payment of a fine imposed for such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thereupon apply, and the Magistrate may make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direction which, by the provisions of that subsection,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could have made at the time of imposing such sentence.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Nothing in subsections (2) to (5) of section 291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of Criminal Procedure Act, No. 15 of 1979 shall apply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case referred to in subsection (1).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In any case referred to in subsection (1) in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defaulter is sentenced to imprisonment in default of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fine deemed by that subsection to have been imposed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defaulter  the Magistrate may allow time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twelve months, for the payment of the amount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said fine or direct payment of that amount to be made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instalments.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1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Court may be required bail to be given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 precedent for allowing time under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showing cause as therein provided or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for the payment of the fine; and the provisions of Chapter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XXXIV of the Code of Criminal Procedure Act, No. 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1979, shall apply where the defaulter is so required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bail.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payment in installments is directed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(3) and default is made in the payment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installment, the same proceedings may be taken as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 had been made in payment of all the installments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then remaining unpaid.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 on</w:t>
            </w:r>
          </w:p>
        </w:tc>
      </w:tr>
      <w:tr>
        <w:trPr>
          <w:trHeight w:hRule="exact" w:val="5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In any proceeding under subsection (1), the certificate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Commissioner-General of Inland Revenue 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sufficient evidence that the Special Goods and Services Tax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default, and any plea that the Special Goods and Services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is excessive, incorrect, or under appeal shall not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entertained.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76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taxable person who fails to pay all or part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required under this Act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late payment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referred to in subsection (2) of section 9 or on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due date as may be specified in the notice referred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(5) of section 10, shall be liable to a penalty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equal to 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 of total due 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as provided for in subsection (3), (4) or (5)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having a duty under this Act or being employed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administration of this Act, shall regard as secret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confidential all information and documents the person has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in an official capacity in relation to a taxable person,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may disclose that information only to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employees who are carrying out their duties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in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in the course, and for the purpose,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carrying out supervision of the Director-General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Customs, the Commissioner-General of Inland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Revenue, the Commissioner-General of Excise,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Telecommunications 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 of any other relevant 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Auditor-General or any person authorised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Auditor-General, only when such disclosure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purposes of official duties;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authorities of a foreign country, in accordance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 international agreement entered into with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specific authority;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18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Attorney-General for the purpose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criminal proceedings or civil proceedings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actions are instituted by the State or actions filed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the State or where the opinion or advice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Attorney-General has been sought in writing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authorized institution;</w:t>
            </w:r>
          </w:p>
        </w:tc>
      </w:tr>
      <w:tr>
        <w:trPr>
          <w:trHeight w:hRule="exact" w:val="7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10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court, in a proceeding to establish a taxable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person’s tax liability or responsibility for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offence;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Head of the Department of Foreign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 of prosecuting violations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Exchange Act, No. 12 of 2017;</w:t>
            </w:r>
          </w:p>
        </w:tc>
      </w:tr>
      <w:tr>
        <w:trPr>
          <w:trHeight w:hRule="exact" w:val="1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Commission appointed under the Commissions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Inquiry Act (Chapter 393)  in an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the affairs of any person or any person’s spouse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child; and</w:t>
            </w:r>
          </w:p>
        </w:tc>
      </w:tr>
      <w:tr>
        <w:trPr>
          <w:trHeight w:hRule="exact" w:val="11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Bribery or Corruption established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Investigate Allegations of Bribery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Corruption Act, No. 19 of 1994.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is permitted to disclose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shall maintain secrecy except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extent necessary to achieve the object for which 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 is permitted.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22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person who receives information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shall maintain secrecy except to the minimum extent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achieve the object for which the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received.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Designated Officer may disclose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concerning a taxable person’s affairs to the taxable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taxable person’s authorised agent only after obtaining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assurance of the authenticity of the claim.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68" w:lineRule="exact" w:before="462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Information concerning a taxable person may be</w:t>
      </w:r>
    </w:p>
    <w:p>
      <w:pPr>
        <w:autoSpaceDN w:val="0"/>
        <w:autoSpaceDE w:val="0"/>
        <w:widowControl/>
        <w:spacing w:line="266" w:lineRule="exact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disclosed to another person with the written consent of the</w:t>
      </w:r>
    </w:p>
    <w:p>
      <w:pPr>
        <w:autoSpaceDN w:val="0"/>
        <w:autoSpaceDE w:val="0"/>
        <w:widowControl/>
        <w:spacing w:line="266" w:lineRule="exact" w:before="0" w:after="10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taxable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0" w:after="0"/>
              <w:ind w:left="7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obligation as to secrecy imposed by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continue to apply  in respect of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that the person ceases to be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employed in carrying out the provisions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partner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04" w:lineRule="exact" w:before="16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any amount of the Special  Goods and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is  in default then-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2" w:after="0"/>
              <w:ind w:left="678" w:right="4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defaulter is a body corporate, every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the time when the Special Goods and Services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in default was a Director, Secretary or similar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body;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0" w:after="0"/>
              <w:ind w:left="678" w:right="4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defaulter is a body which is not a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corporate, every person who, at the time when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Goods and Services Tax  is in default was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or partner of that body,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3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paid 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1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deemed to be personally liable unless he proves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Special Goods and Services Tax  is in default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knowledge or that he exercised due diligence to ensure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payment of the Special Goods and Services Tax  that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78" w:right="4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expenses incurred by the Designated Officer,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officer authorized by him in any suit or prosecution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brought by or against him before any court, shall be paid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Consolidated Fund and only costs paid to or recovered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Designated Officer or any officer authorized by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such suit or prosecution,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0" w:after="0"/>
              <w:ind w:left="78" w:right="4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expenses incurred by the Designated Officer,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officer authorized by him in any suit or prosecution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brought by or against him before any court in respect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which is done or purported to be done by him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shall, if the court holds that such act was done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faith, be paid out of the Consolidated Fund, unless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 are recovered by him in such suit or prosecution.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2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2" w:after="0"/>
              <w:ind w:left="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any tax, duty, levy, cess or any other 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in respect of any specified goods or services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payable in terms of any enactment set out in the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hereto on the day prior to the coming into operation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made under subsection (3) of  section 2, such tax,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duty, levy, cess or any other charge shall continue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recoverable in terms of such enactments notwithstanding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making of an Order under subsection (3) of section 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4" w:after="0"/>
              <w:ind w:left="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Minister may make regulations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matters which are required by this Act to be prescribed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which regulations are required or authorized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8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64" w:right="58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Without prejudice to the generality of the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conferred by subsection (1), the Minister may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in respect of the following matters:-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Email address of the Designated Officer;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Form, fees and procedure to be followed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an importer,  a manufacturer or 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provider who is liable to pay the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and Services Tax under this 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Form of the certificate of registration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to the taxable 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Form of the certificate issued by a qualified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 for the purposes of section 8;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particulars to be contained in the documents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section 8;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and manner to be followed in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request for a refund the amount of paid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taxable person as the Special Goods and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 in  excess of the actual amount which ought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been paid;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by the Director-General</w:t>
            </w:r>
          </w:p>
        </w:tc>
      </w:tr>
      <w:tr>
        <w:trPr>
          <w:trHeight w:hRule="exact" w:val="19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Customs, the Commissioner-General of Inland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Revenue, the Commissioner-General of Excise,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of Telecommunications or the Head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other relevant authority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information on  any specified goods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imported or manufactured or any specified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by any taxable person;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for any matter which is required to be</w:t>
            </w:r>
          </w:p>
        </w:tc>
      </w:tr>
      <w:tr>
        <w:trPr>
          <w:trHeight w:hRule="exact" w:val="37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4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or in respect of which regulations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 under this Act.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regulation made under subsection (1),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publication, or on such later date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therein.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Every regulation made under subsection (1),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later than three months after its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placed before Parliament for approval. Every regulation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not so approved shall be deemed to be rescinded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date of disapproval, but without prejudice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 previously done thereunder.</w:t>
            </w:r>
          </w:p>
        </w:tc>
      </w:tr>
    </w:tbl>
    <w:p>
      <w:pPr>
        <w:autoSpaceDN w:val="0"/>
        <w:autoSpaceDE w:val="0"/>
        <w:widowControl/>
        <w:spacing w:line="258" w:lineRule="exact" w:before="204" w:after="194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“authorized agent” means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individual specified in items (i), (ii)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(iii) who is authorized in writing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taxable person to act on his behalf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this Act-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5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Institute of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established under section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 of the Institute of Chartered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Accountants Act, No. 23 of 1959;</w:t>
            </w:r>
          </w:p>
        </w:tc>
      </w:tr>
      <w:tr>
        <w:trPr>
          <w:trHeight w:hRule="exact" w:val="6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Attorney-at-Law; or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employee regularly employed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6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that person;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an individual, a relative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authorized in writing by the taxable person</w:t>
            </w:r>
          </w:p>
        </w:tc>
      </w:tr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on his behalf for the purpose of this Act;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company which is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in or outside Sri Lanka, the Director,</w:t>
            </w:r>
          </w:p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or Principal Officer of the company;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partnership, a partner;</w:t>
            </w:r>
          </w:p>
        </w:tc>
      </w:tr>
      <w:tr>
        <w:trPr>
          <w:trHeight w:hRule="exact" w:val="6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trust, a trustee;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body of persons other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 partnership or company, an individual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accounting for  the receipt and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moneys from the  funds on behalf of the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persons;</w:t>
            </w:r>
          </w:p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non-resident, a person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controlling the person’s affairs in Sri Lanka,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 manager of a business of that person in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</w:tc>
      </w:tr>
    </w:tbl>
    <w:p>
      <w:pPr>
        <w:autoSpaceDN w:val="0"/>
        <w:autoSpaceDE w:val="0"/>
        <w:widowControl/>
        <w:spacing w:line="244" w:lineRule="exact" w:before="180" w:after="0"/>
        <w:ind w:left="2664" w:right="251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of Excise”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of Excise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section 7 of the Excise 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52);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18" w:lineRule="exact" w:before="516" w:after="98"/>
        <w:ind w:left="2756" w:right="2422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of Inland Revenue”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of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the provisions of section 97 of </w:t>
      </w:r>
      <w:r>
        <w:rPr>
          <w:rFonts w:ascii="Times" w:hAnsi="Times" w:eastAsia="Times"/>
          <w:b w:val="0"/>
          <w:i w:val="0"/>
          <w:color w:val="221F1F"/>
          <w:sz w:val="20"/>
        </w:rPr>
        <w:t>the Inland Revenue Act, No. 24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3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06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3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936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“Director-General of Customs” means,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Customs appointed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section 2 of the Customs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235);</w:t>
            </w:r>
          </w:p>
          <w:p>
            <w:pPr>
              <w:autoSpaceDN w:val="0"/>
              <w:autoSpaceDE w:val="0"/>
              <w:widowControl/>
              <w:spacing w:line="218" w:lineRule="exact" w:before="218" w:after="0"/>
              <w:ind w:left="936" w:right="1204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“Director-General of Telecommunications”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of Telecommunications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the provisions of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Telecommunications Act, No. 25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1991;</w:t>
            </w:r>
          </w:p>
          <w:p>
            <w:pPr>
              <w:autoSpaceDN w:val="0"/>
              <w:autoSpaceDE w:val="0"/>
              <w:widowControl/>
              <w:spacing w:line="218" w:lineRule="exact" w:before="218" w:after="0"/>
              <w:ind w:left="938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“licenced commercial bank” means, a bank licenced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Banking Act, No. 30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1988;</w:t>
            </w:r>
          </w:p>
          <w:p>
            <w:pPr>
              <w:autoSpaceDN w:val="0"/>
              <w:autoSpaceDE w:val="0"/>
              <w:widowControl/>
              <w:spacing w:line="218" w:lineRule="exact" w:before="220" w:after="0"/>
              <w:ind w:left="938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“Liquor” includes spirits of wine, spirits, wine, toddy, beer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all liquid consisting of or containing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alcohol; also any substance which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by notification declare to be considered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Liquor for the purposes of this Act;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16" w:lineRule="exact" w:before="162" w:after="0"/>
        <w:ind w:left="19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means, the Minister to whom this Act is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autoSpaceDE w:val="0"/>
        <w:widowControl/>
        <w:spacing w:line="268" w:lineRule="exact" w:before="168" w:after="100"/>
        <w:ind w:left="19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6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98" w:right="1202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individual who, being a member of the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Chartered Accountants of Sri Lanka or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to practice as an Accountant, issued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Institute; or</w:t>
            </w:r>
          </w:p>
        </w:tc>
      </w:tr>
      <w:tr>
        <w:trPr>
          <w:trHeight w:hRule="exact" w:val="7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8" w:after="0"/>
              <w:ind w:left="98" w:right="1202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firm of Accountants, each of the resident partners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which, being a member of the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Chartered Accountants of Sri Lanka or of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established by law, possesses a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practice as an Accountant, issued by the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and</w:t>
            </w:r>
          </w:p>
        </w:tc>
      </w:tr>
      <w:tr>
        <w:trPr>
          <w:trHeight w:hRule="exact" w:val="6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autoSpaceDE w:val="0"/>
        <w:widowControl/>
        <w:spacing w:line="240" w:lineRule="exact" w:before="530" w:after="154"/>
        <w:ind w:left="2722" w:right="2516" w:hanging="8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“quarter” means, the period of three months commencing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first day of January, the first day of April,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day of July, and the first day of October </w:t>
      </w:r>
      <w:r>
        <w:rPr>
          <w:rFonts w:ascii="Times" w:hAnsi="Times" w:eastAsia="Times"/>
          <w:b w:val="0"/>
          <w:i w:val="0"/>
          <w:color w:val="221F1F"/>
          <w:sz w:val="20"/>
        </w:rPr>
        <w:t>of each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8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28" w:lineRule="exact" w:before="110" w:after="0"/>
              <w:ind w:left="1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780"/>
        </w:trPr>
        <w:tc>
          <w:tcPr>
            <w:tcW w:type="dxa" w:w="2255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(sections 2,3,4,8 and 18)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8.0" w:type="dxa"/>
      </w:tblPr>
      <w:tblGrid>
        <w:gridCol w:w="3007"/>
        <w:gridCol w:w="3007"/>
        <w:gridCol w:w="3007"/>
      </w:tblGrid>
      <w:tr>
        <w:trPr>
          <w:trHeight w:hRule="exact" w:val="520"/>
        </w:trPr>
        <w:tc>
          <w:tcPr>
            <w:tcW w:type="dxa" w:w="2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288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Column 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of the Enactment</w:t>
            </w:r>
          </w:p>
        </w:tc>
        <w:tc>
          <w:tcPr>
            <w:tcW w:type="dxa" w:w="18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44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Column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Respective  Tax</w:t>
            </w:r>
          </w:p>
        </w:tc>
      </w:tr>
      <w:tr>
        <w:trPr>
          <w:trHeight w:hRule="exact" w:val="42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Excise Ordinance (Chapter 52)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Excise Duty</w:t>
            </w:r>
          </w:p>
        </w:tc>
      </w:tr>
      <w:tr>
        <w:trPr>
          <w:trHeight w:hRule="exact" w:val="56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Excise (Special Provisions)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13 of 1989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Excise Duty</w:t>
            </w:r>
          </w:p>
        </w:tc>
      </w:tr>
      <w:tr>
        <w:trPr>
          <w:trHeight w:hRule="exact" w:val="58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Telecommunication Levy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21 of 2011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Telecommunication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213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35 of 2018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545" w:type="dxa"/>
            </w:tblPr>
            <w:tblGrid>
              <w:gridCol w:w="915"/>
              <w:gridCol w:w="915"/>
            </w:tblGrid>
            <w:tr>
              <w:trPr>
                <w:trHeight w:hRule="exact" w:val="484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(i) Cellular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Levy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1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Tower</w:t>
                  </w:r>
                </w:p>
              </w:tc>
            </w:tr>
          </w:tbl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0" w:lineRule="exact" w:before="108" w:after="0"/>
              <w:ind w:left="8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(ii) Luxury Tax 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Motor Vehicle</w:t>
            </w:r>
          </w:p>
          <w:p>
            <w:pPr>
              <w:autoSpaceDN w:val="0"/>
              <w:tabs>
                <w:tab w:pos="360" w:val="left"/>
                <w:tab w:pos="1038" w:val="left"/>
              </w:tabs>
              <w:autoSpaceDE w:val="0"/>
              <w:widowControl/>
              <w:spacing w:line="162" w:lineRule="exact" w:before="16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(iii) Levy on Mobile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Messages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64" w:lineRule="exact" w:before="1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(iv)  Vehicle Entitlement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548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Betting and Gaming Levy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40 of 1988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on gross collection</w:t>
            </w:r>
          </w:p>
        </w:tc>
      </w:tr>
      <w:tr>
        <w:trPr>
          <w:trHeight w:hRule="exact" w:val="442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Customs Ordinance (Chapter 235)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Customs Duty</w:t>
            </w:r>
          </w:p>
        </w:tc>
      </w:tr>
      <w:tr>
        <w:trPr>
          <w:trHeight w:hRule="exact" w:val="56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Sri Lanka Export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40 of 1979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</w:t>
            </w:r>
          </w:p>
        </w:tc>
      </w:tr>
      <w:tr>
        <w:trPr>
          <w:trHeight w:hRule="exact" w:val="69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Ports and Airports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18 of 2011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62" w:right="288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Port and Airport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Levy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2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455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73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12" w:lineRule="exact" w:before="9050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