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4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728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80" w:after="0"/>
        <w:ind w:left="0" w:right="3088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January 21, 2022</w:t>
      </w:r>
    </w:p>
    <w:p>
      <w:pPr>
        <w:autoSpaceDN w:val="0"/>
        <w:autoSpaceDE w:val="0"/>
        <w:widowControl/>
        <w:spacing w:line="332" w:lineRule="exact" w:before="154" w:after="0"/>
        <w:ind w:left="0" w:right="3628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320" w:lineRule="exact" w:before="154" w:after="0"/>
        <w:ind w:left="0" w:right="33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" w:hAnsi="Times" w:eastAsia="Times"/>
          <w:b w:val="0"/>
          <w:i/>
          <w:color w:val="221F1F"/>
          <w:sz w:val="24"/>
        </w:rPr>
        <w:t>Issued on 24.01.2022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608" w:after="0"/>
        <w:ind w:left="0" w:right="381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348" w:after="0"/>
        <w:ind w:left="1924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WORKMEN’S COMPENSATION (AMENDMENT)</w:t>
      </w:r>
    </w:p>
    <w:p>
      <w:pPr>
        <w:autoSpaceDN w:val="0"/>
        <w:autoSpaceDE w:val="0"/>
        <w:widowControl/>
        <w:spacing w:line="276" w:lineRule="exact" w:before="296" w:after="0"/>
        <w:ind w:left="0" w:right="438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76" w:lineRule="exact" w:before="384" w:after="0"/>
        <w:ind w:left="0" w:right="4224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78" w:lineRule="exact" w:before="294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000000"/>
          <w:sz w:val="20"/>
        </w:rPr>
        <w:t>to  amend the Workmen’s Compensation Ordinance (Chapter 139)</w:t>
      </w:r>
    </w:p>
    <w:p>
      <w:pPr>
        <w:autoSpaceDN w:val="0"/>
        <w:autoSpaceDE w:val="0"/>
        <w:widowControl/>
        <w:spacing w:line="244" w:lineRule="exact" w:before="560" w:after="0"/>
        <w:ind w:left="0" w:right="240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to be published by the Minister of Labour</w:t>
      </w:r>
    </w:p>
    <w:p>
      <w:pPr>
        <w:autoSpaceDN w:val="0"/>
        <w:autoSpaceDE w:val="0"/>
        <w:widowControl/>
        <w:spacing w:line="212" w:lineRule="exact" w:before="438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2" w:lineRule="exact" w:before="4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20" w:val="left"/>
        </w:tabs>
        <w:autoSpaceDE w:val="0"/>
        <w:widowControl/>
        <w:spacing w:line="276" w:lineRule="exact" w:before="16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30.00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0" w:after="0"/>
        <w:ind w:left="143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635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63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2" w:lineRule="exact" w:before="250" w:after="0"/>
        <w:ind w:left="15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1440" w:right="1440" w:bottom="143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38"/>
        <w:ind w:left="0" w:right="0"/>
      </w:pPr>
    </w:p>
    <w:p>
      <w:pPr>
        <w:autoSpaceDN w:val="0"/>
        <w:autoSpaceDE w:val="0"/>
        <w:widowControl/>
        <w:spacing w:line="194" w:lineRule="exact" w:before="0" w:after="0"/>
        <w:ind w:left="0" w:right="3342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190" w:lineRule="exact" w:before="194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2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the long title of the Workmen’s Compensation Ordinance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(Chapter 139) (hereinafter referred to as the “principal enactment”) and the legal effect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of that section as amended is to expand the scope of the Act, by providing for payment of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compensation to the workmen who are injured while coming from their place of residence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to the work place or while returning back to their residence from the work place.</w:t>
      </w:r>
    </w:p>
    <w:p>
      <w:pPr>
        <w:autoSpaceDN w:val="0"/>
        <w:tabs>
          <w:tab w:pos="1584" w:val="left"/>
        </w:tabs>
        <w:autoSpaceDE w:val="0"/>
        <w:widowControl/>
        <w:spacing w:line="184" w:lineRule="exact" w:before="136" w:after="0"/>
        <w:ind w:left="134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Clause 3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section 2 of the principal enactment and is consequential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to the amendment made by the clause 2.</w:t>
      </w:r>
    </w:p>
    <w:p>
      <w:pPr>
        <w:autoSpaceDN w:val="0"/>
        <w:tabs>
          <w:tab w:pos="1582" w:val="left"/>
        </w:tabs>
        <w:autoSpaceDE w:val="0"/>
        <w:widowControl/>
        <w:spacing w:line="184" w:lineRule="exact" w:before="136" w:after="0"/>
        <w:ind w:left="134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Clause 4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section 3 of the principal enactment and is consequential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to the amendment made by the clause 2.</w:t>
      </w:r>
    </w:p>
    <w:p>
      <w:pPr>
        <w:autoSpaceDN w:val="0"/>
        <w:tabs>
          <w:tab w:pos="1582" w:val="left"/>
        </w:tabs>
        <w:autoSpaceDE w:val="0"/>
        <w:widowControl/>
        <w:spacing w:line="184" w:lineRule="exact" w:before="136" w:after="0"/>
        <w:ind w:left="134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Clause 5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section 4 of the principal enactment and is consequential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to the amendment made by the clause 2.</w:t>
      </w:r>
    </w:p>
    <w:p>
      <w:pPr>
        <w:autoSpaceDN w:val="0"/>
        <w:tabs>
          <w:tab w:pos="1582" w:val="left"/>
        </w:tabs>
        <w:autoSpaceDE w:val="0"/>
        <w:widowControl/>
        <w:spacing w:line="184" w:lineRule="exact" w:before="136" w:after="0"/>
        <w:ind w:left="134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Clause 6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section 5 of the principal enactment and is consequential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to the amendment made by the clause 2.</w:t>
      </w:r>
    </w:p>
    <w:p>
      <w:pPr>
        <w:autoSpaceDN w:val="0"/>
        <w:autoSpaceDE w:val="0"/>
        <w:widowControl/>
        <w:spacing w:line="188" w:lineRule="exact" w:before="132" w:after="0"/>
        <w:ind w:left="1342" w:right="1436" w:firstLine="238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7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This clause inserts new section 6</w:t>
      </w:r>
      <w:r>
        <w:rPr>
          <w:w w:val="101.81818008422852"/>
          <w:rFonts w:ascii="TimesNewRomanPSMT" w:hAnsi="TimesNewRomanPSMT" w:eastAsia="TimesNewRomanPSMT"/>
          <w:b w:val="0"/>
          <w:i w:val="0"/>
          <w:color w:val="000000"/>
          <w:sz w:val="11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in the principal enactment to enable the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nature of employment to be taken into consideration in calculating the compensation in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case of a permanent or partial disablement.</w:t>
      </w:r>
    </w:p>
    <w:p>
      <w:pPr>
        <w:autoSpaceDN w:val="0"/>
        <w:autoSpaceDE w:val="0"/>
        <w:widowControl/>
        <w:spacing w:line="188" w:lineRule="exact" w:before="132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8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section 7 of the principal enactment and the legal effect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of that section as amended is to provide for the manner for calculation of the monthly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salary of a daily paid or piece rated workman.</w:t>
      </w:r>
    </w:p>
    <w:p>
      <w:pPr>
        <w:autoSpaceDN w:val="0"/>
        <w:tabs>
          <w:tab w:pos="1582" w:val="left"/>
        </w:tabs>
        <w:autoSpaceDE w:val="0"/>
        <w:widowControl/>
        <w:spacing w:line="184" w:lineRule="exact" w:before="136" w:after="0"/>
        <w:ind w:left="134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Clause 9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section 11 of the principal enactment to increase the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advance payable by the employer to the dependents of a deceased workman.</w:t>
      </w:r>
    </w:p>
    <w:p>
      <w:pPr>
        <w:autoSpaceDN w:val="0"/>
        <w:tabs>
          <w:tab w:pos="1582" w:val="left"/>
        </w:tabs>
        <w:autoSpaceDE w:val="0"/>
        <w:widowControl/>
        <w:spacing w:line="184" w:lineRule="exact" w:before="136" w:after="0"/>
        <w:ind w:left="134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Clause 10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section 12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effect of that section as amended is to provide for the Commissioner–</w:t>
      </w:r>
    </w:p>
    <w:p>
      <w:pPr>
        <w:autoSpaceDN w:val="0"/>
        <w:autoSpaceDE w:val="0"/>
        <w:widowControl/>
        <w:spacing w:line="245" w:lineRule="auto" w:before="136" w:after="0"/>
        <w:ind w:left="1942" w:right="1436" w:hanging="28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(i) to deduct the actual funeral expense of the deceased workman (upto Rs. 100,000/=)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from the advance and to pay the same to the person by whom that expenses were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incurred; and</w:t>
      </w:r>
    </w:p>
    <w:p>
      <w:pPr>
        <w:autoSpaceDN w:val="0"/>
        <w:autoSpaceDE w:val="0"/>
        <w:widowControl/>
        <w:spacing w:line="245" w:lineRule="auto" w:before="136" w:after="0"/>
        <w:ind w:left="1942" w:right="1296" w:hanging="328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(ii) to determine the distribution of the compensation among the dependents of a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deceased workman or to repay the same to the employer if there are no dependents.</w:t>
      </w:r>
    </w:p>
    <w:p>
      <w:pPr>
        <w:autoSpaceDN w:val="0"/>
        <w:autoSpaceDE w:val="0"/>
        <w:widowControl/>
        <w:spacing w:line="190" w:lineRule="exact" w:before="130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11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section 16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that section as amended is to provide for the payment of compensation if the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claim for compensation has been instituted within two years of the occurrence of the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accident or the death.</w:t>
      </w:r>
    </w:p>
    <w:p>
      <w:pPr>
        <w:autoSpaceDN w:val="0"/>
        <w:autoSpaceDE w:val="0"/>
        <w:widowControl/>
        <w:spacing w:line="188" w:lineRule="exact" w:before="132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12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section 18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that section as amended is to increase the fine and to provide for the employer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to maintain a record book of every accident took place in the factory or work place.</w:t>
      </w:r>
    </w:p>
    <w:p>
      <w:pPr>
        <w:autoSpaceDN w:val="0"/>
        <w:autoSpaceDE w:val="0"/>
        <w:widowControl/>
        <w:spacing w:line="190" w:lineRule="exact" w:before="130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13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section 20 of the principal enactment and is consequential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to the amendment made by the clause 2 and the legal effect of that section as amended is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to provide for the Commissioner to determine a funeral expenditure of less than fifty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thousand rupees payable by the employer for a deceased workman.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6"/>
        <w:ind w:left="0" w:right="0"/>
      </w:pPr>
    </w:p>
    <w:p>
      <w:pPr>
        <w:autoSpaceDN w:val="0"/>
        <w:autoSpaceDE w:val="0"/>
        <w:widowControl/>
        <w:spacing w:line="188" w:lineRule="exact" w:before="8" w:after="0"/>
        <w:ind w:left="1436" w:right="1342" w:firstLine="242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14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This clause replaces section 23</w:t>
      </w:r>
      <w:r>
        <w:rPr>
          <w:w w:val="101.81818008422852"/>
          <w:rFonts w:ascii="TimesNewRomanPSMT" w:hAnsi="TimesNewRomanPSMT" w:eastAsia="TimesNewRomanPSMT"/>
          <w:b w:val="0"/>
          <w:i w:val="0"/>
          <w:color w:val="000000"/>
          <w:sz w:val="11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the replaced section is to provide for the manner of calculation of the surcharge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payable by an employer who fails or defaults the payment of compensation to a workman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or his heirs</w:t>
      </w:r>
    </w:p>
    <w:p>
      <w:pPr>
        <w:autoSpaceDN w:val="0"/>
        <w:tabs>
          <w:tab w:pos="1676" w:val="left"/>
        </w:tabs>
        <w:autoSpaceDE w:val="0"/>
        <w:widowControl/>
        <w:spacing w:line="182" w:lineRule="exact" w:before="140" w:after="0"/>
        <w:ind w:left="1436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Clause 15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This clause inserts new section 27</w:t>
      </w:r>
      <w:r>
        <w:rPr>
          <w:w w:val="101.81818008422852"/>
          <w:rFonts w:ascii="TimesNewRomanPSMT" w:hAnsi="TimesNewRomanPSMT" w:eastAsia="TimesNewRomanPSMT"/>
          <w:b w:val="0"/>
          <w:i w:val="0"/>
          <w:color w:val="000000"/>
          <w:sz w:val="11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in the principal enactment to provide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for the appointment of a Registrar of Workmen’s Compensation.</w:t>
      </w:r>
    </w:p>
    <w:p>
      <w:pPr>
        <w:autoSpaceDN w:val="0"/>
        <w:autoSpaceDE w:val="0"/>
        <w:widowControl/>
        <w:spacing w:line="186" w:lineRule="exact" w:before="136" w:after="0"/>
        <w:ind w:left="1436" w:right="1342" w:firstLine="238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16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section 41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that section as amended is to provide for the procedure of recovery of a default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sum by the seizure or sale of immovable property of the defaulter.</w:t>
      </w:r>
    </w:p>
    <w:p>
      <w:pPr>
        <w:autoSpaceDN w:val="0"/>
        <w:autoSpaceDE w:val="0"/>
        <w:widowControl/>
        <w:spacing w:line="188" w:lineRule="exact" w:before="134" w:after="0"/>
        <w:ind w:left="1438" w:right="1342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17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section 44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that section as amended is to provide for that a miscalculation or understimation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of the amount of compensation payable to a workman is a ground for cancellation of a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memorandum of understanding registered under section 42.</w:t>
      </w:r>
    </w:p>
    <w:p>
      <w:pPr>
        <w:autoSpaceDN w:val="0"/>
        <w:tabs>
          <w:tab w:pos="1678" w:val="left"/>
        </w:tabs>
        <w:autoSpaceDE w:val="0"/>
        <w:widowControl/>
        <w:spacing w:line="182" w:lineRule="exact" w:before="140" w:after="0"/>
        <w:ind w:left="1438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Clause 18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section 45 of the principal enactment to increase the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fine specified in that section.</w:t>
      </w:r>
    </w:p>
    <w:p>
      <w:pPr>
        <w:autoSpaceDN w:val="0"/>
        <w:tabs>
          <w:tab w:pos="1678" w:val="left"/>
        </w:tabs>
        <w:autoSpaceDE w:val="0"/>
        <w:widowControl/>
        <w:spacing w:line="182" w:lineRule="exact" w:before="140" w:after="0"/>
        <w:ind w:left="1438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Clause 19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section 46 of the principal enactment to increase the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fine specified in that section.</w:t>
      </w:r>
    </w:p>
    <w:p>
      <w:pPr>
        <w:autoSpaceDN w:val="0"/>
        <w:tabs>
          <w:tab w:pos="1678" w:val="left"/>
        </w:tabs>
        <w:autoSpaceDE w:val="0"/>
        <w:widowControl/>
        <w:spacing w:line="182" w:lineRule="exact" w:before="140" w:after="0"/>
        <w:ind w:left="1438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Clause 20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section 49 of the principal enactment to increase the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value of stamp fee for filing a petition of appeal.</w:t>
      </w:r>
    </w:p>
    <w:p>
      <w:pPr>
        <w:autoSpaceDN w:val="0"/>
        <w:autoSpaceDE w:val="0"/>
        <w:widowControl/>
        <w:spacing w:line="186" w:lineRule="exact" w:before="136" w:after="0"/>
        <w:ind w:left="1438" w:right="1342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21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section 52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that section as amended is to provide for the High Court to hear any question of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law submitted for opinion under section 39 of the principal enactment.</w:t>
      </w:r>
    </w:p>
    <w:p>
      <w:pPr>
        <w:autoSpaceDN w:val="0"/>
        <w:tabs>
          <w:tab w:pos="1678" w:val="left"/>
        </w:tabs>
        <w:autoSpaceDE w:val="0"/>
        <w:widowControl/>
        <w:spacing w:line="182" w:lineRule="exact" w:before="140" w:after="0"/>
        <w:ind w:left="1438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Clause 22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section 53 of the principal enactment and is consequential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to the amendment made by clause 21.</w:t>
      </w:r>
    </w:p>
    <w:p>
      <w:pPr>
        <w:autoSpaceDN w:val="0"/>
        <w:tabs>
          <w:tab w:pos="1678" w:val="left"/>
        </w:tabs>
        <w:autoSpaceDE w:val="0"/>
        <w:widowControl/>
        <w:spacing w:line="182" w:lineRule="exact" w:before="140" w:after="0"/>
        <w:ind w:left="1438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Clause 23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section 57 of the principal enactment and is consequential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to the amendment made by clause 2.</w:t>
      </w:r>
    </w:p>
    <w:p>
      <w:pPr>
        <w:autoSpaceDN w:val="0"/>
        <w:tabs>
          <w:tab w:pos="1678" w:val="left"/>
        </w:tabs>
        <w:autoSpaceDE w:val="0"/>
        <w:widowControl/>
        <w:spacing w:line="182" w:lineRule="exact" w:before="140" w:after="0"/>
        <w:ind w:left="1436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Clause 24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section 59 of the principal enactment and is consequential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to the amendment made by clause 2.</w:t>
      </w:r>
    </w:p>
    <w:p>
      <w:pPr>
        <w:autoSpaceDN w:val="0"/>
        <w:tabs>
          <w:tab w:pos="1676" w:val="left"/>
        </w:tabs>
        <w:autoSpaceDE w:val="0"/>
        <w:widowControl/>
        <w:spacing w:line="182" w:lineRule="exact" w:before="140" w:after="0"/>
        <w:ind w:left="1438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Clause 25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This clause amends section 60</w:t>
      </w:r>
      <w:r>
        <w:rPr>
          <w:w w:val="101.81818008422852"/>
          <w:rFonts w:ascii="TimesNewRomanPSMT" w:hAnsi="TimesNewRomanPSMT" w:eastAsia="TimesNewRomanPSMT"/>
          <w:b w:val="0"/>
          <w:i w:val="0"/>
          <w:color w:val="000000"/>
          <w:sz w:val="11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of the principal enactment and is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consequential to the amendment made by clause 2.</w:t>
      </w:r>
    </w:p>
    <w:p>
      <w:pPr>
        <w:autoSpaceDN w:val="0"/>
        <w:autoSpaceDE w:val="0"/>
        <w:widowControl/>
        <w:spacing w:line="186" w:lineRule="exact" w:before="136" w:after="0"/>
        <w:ind w:left="1438" w:right="1342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26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replaces Schedule I of the principal enactment and the new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Schedule increases the amounts of loss the earning capacity by which the payment of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compensation for permanent or partial disablement occurred by certain injuries is based.</w:t>
      </w:r>
    </w:p>
    <w:p>
      <w:pPr>
        <w:autoSpaceDN w:val="0"/>
        <w:autoSpaceDE w:val="0"/>
        <w:widowControl/>
        <w:spacing w:line="190" w:lineRule="exact" w:before="132" w:after="0"/>
        <w:ind w:left="1438" w:right="1342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27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replaces Schedule IV of the principal enactment and the new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Schedule increases the amounts of monthly wages of an injured workman which is the basis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for payment of compensation, and amount of compensation payable in case of a death,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permanent total disablement and, half monthly compensation for temporary disablement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of workman.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32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Workmen’s Compensation (Amendment)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8" w:lineRule="exact" w:before="40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62/2018</w:t>
      </w:r>
    </w:p>
    <w:p>
      <w:pPr>
        <w:autoSpaceDN w:val="0"/>
        <w:autoSpaceDE w:val="0"/>
        <w:widowControl/>
        <w:spacing w:line="268" w:lineRule="exact" w:before="248" w:after="0"/>
        <w:ind w:left="19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>ORKMEN</w:t>
      </w:r>
      <w:r>
        <w:rPr>
          <w:rFonts w:ascii="Times" w:hAnsi="Times" w:eastAsia="Times"/>
          <w:b w:val="0"/>
          <w:i w:val="0"/>
          <w:color w:val="221F1F"/>
          <w:sz w:val="20"/>
        </w:rPr>
        <w:t>’</w:t>
      </w:r>
      <w:r>
        <w:rPr>
          <w:rFonts w:ascii="Times" w:hAnsi="Times" w:eastAsia="Times"/>
          <w:b w:val="0"/>
          <w:i w:val="0"/>
          <w:color w:val="221F1F"/>
          <w:sz w:val="14"/>
        </w:rPr>
        <w:t>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OMPENSATION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RDINANCE</w:t>
      </w:r>
    </w:p>
    <w:p>
      <w:pPr>
        <w:autoSpaceDN w:val="0"/>
        <w:autoSpaceDE w:val="0"/>
        <w:widowControl/>
        <w:spacing w:line="266" w:lineRule="exact" w:before="0" w:after="0"/>
        <w:ind w:left="0" w:right="42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139)</w:t>
      </w:r>
    </w:p>
    <w:p>
      <w:pPr>
        <w:autoSpaceDN w:val="0"/>
        <w:autoSpaceDE w:val="0"/>
        <w:widowControl/>
        <w:spacing w:line="266" w:lineRule="exact" w:before="25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BE it enacted by the Parliament of the Democratic Socialist</w:t>
      </w:r>
    </w:p>
    <w:p>
      <w:pPr>
        <w:autoSpaceDN w:val="0"/>
        <w:autoSpaceDE w:val="0"/>
        <w:widowControl/>
        <w:spacing w:line="266" w:lineRule="exact" w:before="0" w:after="19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2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36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This Act may be cited as the Workmen’s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 title</w:t>
            </w:r>
          </w:p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Compensation (Amendment) Act, No. ……   of 2022.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long title to the Workmen’s Compensation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long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Ordinance (Chapter 139) (hereinafter in this Act referred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title of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the “principal enactment”) is hereby amended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(Chapter 139)</w:t>
            </w:r>
          </w:p>
        </w:tc>
      </w:tr>
      <w:tr>
        <w:trPr>
          <w:trHeight w:hRule="exact" w:val="24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substitution, for the words “who are injured in the course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5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their employment.” of the words “who are injured in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3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course of their employment or while coming from their place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residence to the work place or while returing back to their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place of residence from the work place.”.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4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 of the principal enactment is hereby amended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3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 immediately after the definition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expression “partial disablement” of the following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2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definition:–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14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5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““place of residence” includes any permanent place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residence of a workman or a boarding house or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place where a workman resides temporarily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purpose of coming to his workplace;”.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7"/>
        </w:trPr>
        <w:tc>
          <w:tcPr>
            <w:tcW w:type="dxa" w:w="2255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5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9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“in the course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3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 employment,” of the words “in the course of 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employment or by an accident took place while coming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his place of residence to the work place or while returning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back to his residence from the work place,”.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760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40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Workmen’s Compensation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9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4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512"/>
        </w:trPr>
        <w:tc>
          <w:tcPr>
            <w:tcW w:type="dxa" w:w="180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34" w:after="0"/>
              <w:ind w:left="0" w:right="2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 of the principal enactment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“in the course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 employment.” of the words “in the course of his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employment or  took place while coming from his place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residence to the work place or while returning back to his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94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residence from the work place.”.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86"/>
        </w:trPr>
        <w:tc>
          <w:tcPr>
            <w:tcW w:type="dxa" w:w="180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8" w:after="0"/>
              <w:ind w:left="0" w:right="2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 of the principal enactment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“in the course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5</w:t>
            </w:r>
          </w:p>
        </w:tc>
      </w:tr>
      <w:tr>
        <w:trPr>
          <w:trHeight w:hRule="exact" w:val="8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1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 employment,” of the words  “in the course of his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3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employment or by an accident took place while coming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1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his place of residence to the work place, or while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3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6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returning back to his residence from the work place.”.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180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8" w:after="0"/>
              <w:ind w:left="0" w:right="1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 is hereby inserted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6 of the principal enactment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 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32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96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1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9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“The nature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employment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be taken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consideration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calculating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amount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compensation</w:t>
            </w:r>
          </w:p>
        </w:tc>
        <w:tc>
          <w:tcPr>
            <w:tcW w:type="dxa" w:w="3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50" w:after="0"/>
              <w:ind w:left="62" w:right="56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Notwithstanding anything contained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6, in the case of permanent or partial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disablement, the nature of employment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workman in relation to any injury shall be taken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into consideration in calculating the amount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compensation. Such compensation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based on the medical report issued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relevant doctor.”.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134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20" w:after="0"/>
              <w:ind w:left="64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7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2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2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 of the principal enactment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of that section by the insertion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1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 of the following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paragraph:–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3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in the case of a daily paid or piece rated workman,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monthly wages of scuh workman shall be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aggregate of earnings of daily payments or piece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rates for the last twelve months during which such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4" w:lineRule="exact" w:before="0" w:after="0"/>
        <w:ind w:left="257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Workmen’s Compensation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76" w:lineRule="exact" w:before="466" w:after="22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workman has been in service immediately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preceding the accident, divided by twelve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again divided by twenty five.”.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319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2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11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71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the proviso to subsection (1), by the substitution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11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words “not exceeding an aggregate of ten thousand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rupees,” of the words “not exceeding an aggregate of twenty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66" w:lineRule="exact" w:before="4" w:after="222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thousand rupees,”.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2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6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12 of the principal enactment is hereby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12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repeal of subsection (1) and the substitution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therefor of the following:–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4" w:lineRule="exact" w:before="30" w:after="4"/>
        <w:ind w:left="203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“(1) On the deposit of any money under section 11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compensation in respect of a deceased workman,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Commissioner shall deduct therefrom the actual cost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1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workman’s funeral expenses to an amount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one hundred thousand rupees and pay the same</w:t>
            </w:r>
          </w:p>
        </w:tc>
      </w:tr>
    </w:tbl>
    <w:p>
      <w:pPr>
        <w:autoSpaceDN w:val="0"/>
        <w:autoSpaceDE w:val="0"/>
        <w:widowControl/>
        <w:spacing w:line="266" w:lineRule="exact" w:before="2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to the person by whom such expenses were incurred.</w:t>
      </w:r>
    </w:p>
    <w:p>
      <w:pPr>
        <w:autoSpaceDN w:val="0"/>
        <w:tabs>
          <w:tab w:pos="2036" w:val="left"/>
          <w:tab w:pos="2276" w:val="left"/>
        </w:tabs>
        <w:autoSpaceDE w:val="0"/>
        <w:widowControl/>
        <w:spacing w:line="274" w:lineRule="exact" w:before="276" w:after="4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(1A) The Commissioner shall cause a notice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served on each dependent of the deceased resident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Lanka, requesting such dependents to appear before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him on such date as he may fix, to determine the distribution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compensation. If the Commissioner is satisfied, after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inquiry which he may deem necessary, that no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dependent exists, he shall repay the balance of the money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1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1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the employer by whom it was paid, but no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repayment shall be made until after the expiry of a period</w:t>
            </w:r>
          </w:p>
        </w:tc>
      </w:tr>
    </w:tbl>
    <w:p>
      <w:pPr>
        <w:autoSpaceDN w:val="0"/>
        <w:autoSpaceDE w:val="0"/>
        <w:widowControl/>
        <w:spacing w:line="272" w:lineRule="exact" w:before="0" w:after="6"/>
        <w:ind w:left="20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twelve months reckoned from the date on which the </w:t>
      </w:r>
      <w:r>
        <w:rPr>
          <w:rFonts w:ascii="Times" w:hAnsi="Times" w:eastAsia="Times"/>
          <w:b w:val="0"/>
          <w:i w:val="0"/>
          <w:color w:val="221F1F"/>
          <w:sz w:val="20"/>
        </w:rPr>
        <w:t>money was deposited under section II. The Commissioner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8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1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on application by the employer, furnish a settlement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all disbursements made.”.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62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Workmen’s Compensation (Amendment)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513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34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16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(1), by the substitution for the words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16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“within two years of the occurrence of the accident”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“within two years of the occurrence of the accident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case of death, within two years from the date of death.”.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3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8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54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18 of the principal enactment is hereby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22" w:after="0"/>
              <w:ind w:left="64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18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4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subsection (2) thereof, by the substitution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“fine not exceeding five hundred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rupees.” of the words “fine not exceeding one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hundred thousand rupees.”.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422" w:val="left"/>
        </w:tabs>
        <w:autoSpaceDE w:val="0"/>
        <w:widowControl/>
        <w:spacing w:line="260" w:lineRule="exact" w:before="200" w:after="194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immediately after subsection (2), by the insertion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1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“(3) Every employer shall maintain, in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1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addition to the notice book specified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(1), a record book, in which information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details of any accident at any factory or work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place is included. The employer shall also appoint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responsible person to be in charge of such record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book. The Commissioner shall have access to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record book and call for extracts or copies thereof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inspection.”.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2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20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3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follows:–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20</w:t>
            </w:r>
          </w:p>
        </w:tc>
      </w:tr>
      <w:tr>
        <w:trPr>
          <w:trHeight w:hRule="exact" w:val="19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4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subsection (1) thereof by the substitution for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“in the course of his employment,”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“in the course of his employment or while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3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coming from his place of residence to the work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place or while returning back to his residence from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work place,”;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4" w:lineRule="exact" w:before="0" w:after="0"/>
        <w:ind w:left="257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Workmen’s Compensation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68" w:lineRule="exact" w:before="486" w:after="0"/>
        <w:ind w:left="21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Immediately after subsection (4) thereof, by the</w:t>
      </w:r>
    </w:p>
    <w:p>
      <w:pPr>
        <w:autoSpaceDN w:val="0"/>
        <w:autoSpaceDE w:val="0"/>
        <w:widowControl/>
        <w:spacing w:line="268" w:lineRule="exact" w:before="0" w:after="150"/>
        <w:ind w:left="0" w:right="42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insertion of the following:–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1278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2" w:after="0"/>
              <w:ind w:left="0" w:right="1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90" w:after="0"/>
              <w:ind w:left="1158" w:right="42" w:firstLine="36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“(5) The Commissioner may determine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sum which is not more than 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rupees payable by the employer as funeral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expenditure of the deceased workman.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sum shall be in addition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compensation payable by the employer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deposited with the Commissioner 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next of kin of such workman, by the relevant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employer.”.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105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5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0" w:val="left"/>
              </w:tabs>
              <w:autoSpaceDE w:val="0"/>
              <w:widowControl/>
              <w:spacing w:line="280" w:lineRule="exact" w:before="10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new section is substituted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thererfor:–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the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84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“Imposition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surcharge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 employer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failure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compensation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 due date</w:t>
            </w:r>
          </w:p>
        </w:tc>
        <w:tc>
          <w:tcPr>
            <w:tcW w:type="dxa" w:w="3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62" w:after="0"/>
              <w:ind w:left="78" w:right="42" w:firstLine="36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Any employer who, being liable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pay any sum due as compensation to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workman or his heirs, as the case may be,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this Act, fails or defaults to pay that sum, 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before the due date, he shall be liable to pay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workman or his heirs, as the case amy be,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addition to the sum due as compensation,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surcharge on that sum calculated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 manner:–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156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7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2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5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44" w:after="0"/>
              <w:ind w:left="1758" w:right="42" w:hanging="36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where the payment of the compensation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has been in arrears for a period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exceeding one month from the due date,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surcharge of ten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sum due as compensation;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2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7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32" w:after="0"/>
              <w:ind w:left="1756" w:right="42" w:hanging="36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where the payment of the compensation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has been in arrears for a period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exceeding one months but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exceeding three month from the due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date, a surcharge of fifteen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 centum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4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sum due as compensation;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58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Workmen’s Compensation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17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88" w:after="0"/>
              <w:ind w:left="1762" w:right="56" w:hanging="35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where the payment of the compensation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has been in arrears for a period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exceeding three months but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exceeding six months from the due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date, a surcharge of twenty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per centum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sum due as compensation;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8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where the payment of the compensation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been in arrears for a period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six months but not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twelve months from the due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date, a surcharge of twenty-five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</w:t>
            </w:r>
          </w:p>
          <w:p>
            <w:pPr>
              <w:autoSpaceDN w:val="0"/>
              <w:tabs>
                <w:tab w:pos="2642" w:val="left"/>
                <w:tab w:pos="3056" w:val="left"/>
                <w:tab w:pos="3560" w:val="left"/>
                <w:tab w:pos="4154" w:val="left"/>
                <w:tab w:pos="4702" w:val="left"/>
              </w:tabs>
              <w:autoSpaceDE w:val="0"/>
              <w:widowControl/>
              <w:spacing w:line="244" w:lineRule="exact" w:before="0" w:after="0"/>
              <w:ind w:left="176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centum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sum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due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compensation;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32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8" w:after="0"/>
              <w:ind w:left="1762" w:right="56" w:hanging="35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where the payment of the compensation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has been in arrears for a period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exceeding twelve months from the due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date, a surcharge of  thirty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per centum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sum due as compensation.”.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8" w:val="left"/>
              </w:tabs>
              <w:autoSpaceDE w:val="0"/>
              <w:widowControl/>
              <w:spacing w:line="278" w:lineRule="exact" w:before="104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 is hereby inserted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27 of the principal enactment and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 27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27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</w:p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the</w:t>
            </w:r>
          </w:p>
        </w:tc>
      </w:tr>
      <w:tr>
        <w:trPr>
          <w:trHeight w:hRule="exact" w:val="19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02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“Appointment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 Registrar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2" w:after="0"/>
              <w:ind w:left="6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There shall be appointed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Judicial Service Commission, a Registrar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Workmen’s Compensation for the purpose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Act.”.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67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82" w:val="left"/>
              </w:tabs>
              <w:autoSpaceDE w:val="0"/>
              <w:widowControl/>
              <w:spacing w:line="278" w:lineRule="exact" w:before="18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41 of the principal enactment is hereby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repeal of subsection (2) and the substitution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therefor of the following:–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5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41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0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4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1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4" w:after="0"/>
              <w:ind w:left="342" w:right="56" w:firstLine="3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“(2) If any sum referred to in subsection (1) cannot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recovered in the manner specified in that subsection,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Commissioner may make an order for the recovery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sum by the seizure or sale of immovable property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defaulter. The registrar of workmen’s compensation,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appointed under section 27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, shall execute such order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through the registrar of the relevant Disrtict Court within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whose jurisdiction such defaulter resides. The provisions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872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4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02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8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Workmen’s Compensation (Amendment)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3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5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2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Civil Procedure Code (Chapter 101) relating 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seizure and sale of immovable property by the Fiscal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execution of a Writ issued by a court and to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making and adjudication of claims in respect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immovable property seized by the Fiscal shall apply 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7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seizure and sale of immovable property for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recovery of the sum specified in the Commissioner’s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order, made by the Commissioner under this subsection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to the making and adjudication of claims in respect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immovable property seized for the recovery of such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sum. For the purpose of application of such provisions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73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sum so specified shall be deemed to be due on a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decree entered by the court and the Commissioner shall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deemed to be the judgment-creditor and the person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liable to pay such sum shall be deemed to be a judgment-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debtor.”.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804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8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44 of the principal enactment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3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“fraud or undue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44</w:t>
            </w:r>
          </w:p>
        </w:tc>
      </w:tr>
      <w:tr>
        <w:trPr>
          <w:trHeight w:hRule="exact" w:val="8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influence or other improper means,” of the words “fraud,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3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undue influence or othr improper means, or due to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54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miscalculation or underestimation of the amount of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compensation payable to the workman under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memorandum of agreement,”.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1"/>
        </w:trPr>
        <w:tc>
          <w:tcPr>
            <w:tcW w:type="dxa" w:w="1804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2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45 of the principal enactment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(2) thereof, by the substitution for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45</w:t>
            </w:r>
          </w:p>
        </w:tc>
      </w:tr>
      <w:tr>
        <w:trPr>
          <w:trHeight w:hRule="exact" w:val="9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9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“to a fine not exceeding one thousand rupees.”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41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“to a fine not exceeding one hundred thousand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41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0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rupees.”.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46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406"/>
        </w:trPr>
        <w:tc>
          <w:tcPr>
            <w:tcW w:type="dxa" w:w="1804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28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19.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46 of the principal enactment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“to a fine not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one hundred rupees.” of the words “to a fine not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one hundred thousand rupees.”.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98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Workmen’s Compensation (Amendment)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97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20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20.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49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thereof, by the substitution for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49</w:t>
            </w:r>
          </w:p>
        </w:tc>
      </w:tr>
      <w:tr>
        <w:trPr>
          <w:trHeight w:hRule="exact" w:val="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“value of one hundred rupees” of the words “value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two thousand rupees”.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512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36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21.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6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52 of the principal enactment is hereby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0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52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“The Court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Appeal”, of the words and figures “The High Court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established under article 154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Constitution”.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1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36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22.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6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53 of the principal enactment is hereby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00" w:after="0"/>
              <w:ind w:left="7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53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substitution, for the words “by the Court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Appeal”, of the words and figures “by the High Court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established under article 154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Constitution”.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9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20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57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thereof, by the substitution for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57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“in the course of his employment,” of the words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“in the course of his employment or by an accident took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0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place while coming from his place of residence to the word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5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59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place or while returning back to his residence from the work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place.”.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6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0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59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“in the course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employment,” of the words “in the course of 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employment or by an accident took place while coming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his place of residence to the word place or while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6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returning back to his residence from the work place,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4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60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8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“in the course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employment,” of the words “in the course of  employment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by an accident took place while coming from his place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residence to the word place or while returning back to 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residence from the work place.”.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50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0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89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Workmen’s Compensation (Amendment)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14" w:after="0"/>
              <w:ind w:left="7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520"/>
        </w:trPr>
        <w:tc>
          <w:tcPr>
            <w:tcW w:type="dxa" w:w="1804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44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25.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60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“in the course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employment,” of the words “in the course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9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employment or by an accident took place while coming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7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his place of residence to the work place or while returning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392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back to his residence from the work place”.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1804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6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26.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 I of the principal enactment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Schedule substituted therefor:–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Schedule I</w:t>
            </w:r>
          </w:p>
        </w:tc>
      </w:tr>
      <w:tr>
        <w:trPr>
          <w:trHeight w:hRule="exact" w:val="18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2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“Schedule I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71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74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(section 2)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4" w:lineRule="exact" w:before="36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List of injuiries deemed to result in permanent/partial disablement</w:t>
      </w:r>
    </w:p>
    <w:p>
      <w:pPr>
        <w:autoSpaceDN w:val="0"/>
        <w:tabs>
          <w:tab w:pos="5292" w:val="left"/>
          <w:tab w:pos="5570" w:val="left"/>
          <w:tab w:pos="5636" w:val="left"/>
        </w:tabs>
        <w:autoSpaceDE w:val="0"/>
        <w:widowControl/>
        <w:spacing w:line="214" w:lineRule="exact" w:before="206" w:after="146"/>
        <w:ind w:left="3018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Injury 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Percentage of loss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of earning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>capacity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1746"/>
        </w:trPr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70" w:after="0"/>
              <w:ind w:left="916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Permanent and incurable paralysis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limbs or injuries resulting in being permanently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bedridden</w:t>
            </w:r>
          </w:p>
          <w:p>
            <w:pPr>
              <w:autoSpaceDN w:val="0"/>
              <w:autoSpaceDE w:val="0"/>
              <w:widowControl/>
              <w:spacing w:line="202" w:lineRule="exact" w:before="204" w:after="0"/>
              <w:ind w:left="916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Permanent incurable loss of mental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capacity resulting in fatal incapacity to work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any other injury causing fatal incapacity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work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62" w:after="0"/>
              <w:ind w:left="3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100</w:t>
            </w:r>
          </w:p>
          <w:p>
            <w:pPr>
              <w:autoSpaceDN w:val="0"/>
              <w:autoSpaceDE w:val="0"/>
              <w:widowControl/>
              <w:spacing w:line="214" w:lineRule="exact" w:before="796" w:after="0"/>
              <w:ind w:left="3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100</w:t>
            </w:r>
          </w:p>
        </w:tc>
      </w:tr>
    </w:tbl>
    <w:p>
      <w:pPr>
        <w:autoSpaceDN w:val="0"/>
        <w:tabs>
          <w:tab w:pos="2208" w:val="left"/>
          <w:tab w:pos="2252" w:val="left"/>
          <w:tab w:pos="5766" w:val="left"/>
          <w:tab w:pos="5858" w:val="left"/>
        </w:tabs>
        <w:autoSpaceDE w:val="0"/>
        <w:widowControl/>
        <w:spacing w:line="396" w:lineRule="exact" w:before="0" w:after="0"/>
        <w:ind w:left="1796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Eye Injuries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(i) Total loss of sight in both eyes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100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(ii) Total loss of sight in one eye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80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Hearing Injuries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(i) Total loss of hearing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80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(ii) Total loss of hearing in one ear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50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8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Workmen’s Compensation (Amendment)</w:t>
      </w:r>
    </w:p>
    <w:p>
      <w:pPr>
        <w:autoSpaceDN w:val="0"/>
        <w:autoSpaceDE w:val="0"/>
        <w:widowControl/>
        <w:spacing w:line="214" w:lineRule="exact" w:before="476" w:after="0"/>
        <w:ind w:left="18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Loss of Speech</w:t>
      </w:r>
    </w:p>
    <w:p>
      <w:pPr>
        <w:autoSpaceDN w:val="0"/>
        <w:tabs>
          <w:tab w:pos="5672" w:val="left"/>
        </w:tabs>
        <w:autoSpaceDE w:val="0"/>
        <w:widowControl/>
        <w:spacing w:line="214" w:lineRule="exact" w:before="194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(i) Total loss of speech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100</w:t>
      </w:r>
    </w:p>
    <w:p>
      <w:pPr>
        <w:autoSpaceDN w:val="0"/>
        <w:autoSpaceDE w:val="0"/>
        <w:widowControl/>
        <w:spacing w:line="212" w:lineRule="exact" w:before="190" w:after="0"/>
        <w:ind w:left="18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Sensory Loss</w:t>
      </w:r>
    </w:p>
    <w:p>
      <w:pPr>
        <w:autoSpaceDN w:val="0"/>
        <w:tabs>
          <w:tab w:pos="5764" w:val="left"/>
        </w:tabs>
        <w:autoSpaceDE w:val="0"/>
        <w:widowControl/>
        <w:spacing w:line="214" w:lineRule="exact" w:before="192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(i) Total loss of sense of smell &amp; taste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60</w:t>
      </w:r>
    </w:p>
    <w:p>
      <w:pPr>
        <w:autoSpaceDN w:val="0"/>
        <w:tabs>
          <w:tab w:pos="5764" w:val="left"/>
        </w:tabs>
        <w:autoSpaceDE w:val="0"/>
        <w:widowControl/>
        <w:spacing w:line="214" w:lineRule="exact" w:before="190" w:after="0"/>
        <w:ind w:left="211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(ii) Total loss of sense of smell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60</w:t>
      </w:r>
    </w:p>
    <w:p>
      <w:pPr>
        <w:autoSpaceDN w:val="0"/>
        <w:tabs>
          <w:tab w:pos="5764" w:val="left"/>
        </w:tabs>
        <w:autoSpaceDE w:val="0"/>
        <w:widowControl/>
        <w:spacing w:line="212" w:lineRule="exact" w:before="190" w:after="0"/>
        <w:ind w:left="206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(iii) Total loss of senses of taste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60</w:t>
      </w:r>
    </w:p>
    <w:p>
      <w:pPr>
        <w:autoSpaceDN w:val="0"/>
        <w:autoSpaceDE w:val="0"/>
        <w:widowControl/>
        <w:spacing w:line="214" w:lineRule="exact" w:before="192" w:after="0"/>
        <w:ind w:left="18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Arm Injuries</w:t>
      </w:r>
    </w:p>
    <w:p>
      <w:pPr>
        <w:autoSpaceDN w:val="0"/>
        <w:tabs>
          <w:tab w:pos="5764" w:val="left"/>
        </w:tabs>
        <w:autoSpaceDE w:val="0"/>
        <w:widowControl/>
        <w:spacing w:line="214" w:lineRule="exact" w:before="190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(i) Loss of arm at or above elbow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85</w:t>
      </w:r>
    </w:p>
    <w:p>
      <w:pPr>
        <w:autoSpaceDN w:val="0"/>
        <w:tabs>
          <w:tab w:pos="5764" w:val="left"/>
        </w:tabs>
        <w:autoSpaceDE w:val="0"/>
        <w:widowControl/>
        <w:spacing w:line="212" w:lineRule="exact" w:before="190" w:after="0"/>
        <w:ind w:left="211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(ii) Loss of arm at or below elbow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80</w:t>
      </w:r>
    </w:p>
    <w:p>
      <w:pPr>
        <w:autoSpaceDN w:val="0"/>
        <w:autoSpaceDE w:val="0"/>
        <w:widowControl/>
        <w:spacing w:line="214" w:lineRule="exact" w:before="192" w:after="130"/>
        <w:ind w:left="18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Hand Injuries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4510"/>
        <w:gridCol w:w="4510"/>
      </w:tblGrid>
      <w:tr>
        <w:trPr>
          <w:trHeight w:hRule="exact" w:val="2150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94" w:val="left"/>
                <w:tab w:pos="1138" w:val="left"/>
                <w:tab w:pos="1402" w:val="left"/>
              </w:tabs>
              <w:autoSpaceDE w:val="0"/>
              <w:widowControl/>
              <w:spacing w:line="348" w:lineRule="exact" w:before="0" w:after="0"/>
              <w:ind w:left="1048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(i) Loss of both hands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(ii) Loss of hand or loss of thumb &amp; four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fingers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(iii) Loss of thump (both phalanges)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(iv) Loss of thumb (one phalanx)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(v) Loss of four fingers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2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100</w:t>
            </w:r>
          </w:p>
          <w:p>
            <w:pPr>
              <w:autoSpaceDN w:val="0"/>
              <w:autoSpaceDE w:val="0"/>
              <w:widowControl/>
              <w:spacing w:line="404" w:lineRule="exact" w:before="200" w:after="0"/>
              <w:ind w:left="384" w:right="153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80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50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40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</w:t>
            </w:r>
          </w:p>
        </w:tc>
      </w:tr>
    </w:tbl>
    <w:p>
      <w:pPr>
        <w:autoSpaceDN w:val="0"/>
        <w:autoSpaceDE w:val="0"/>
        <w:widowControl/>
        <w:spacing w:line="214" w:lineRule="exact" w:before="132" w:after="0"/>
        <w:ind w:left="18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Loss of Index finger</w:t>
      </w:r>
    </w:p>
    <w:p>
      <w:pPr>
        <w:autoSpaceDN w:val="0"/>
        <w:tabs>
          <w:tab w:pos="5764" w:val="left"/>
        </w:tabs>
        <w:autoSpaceDE w:val="0"/>
        <w:widowControl/>
        <w:spacing w:line="212" w:lineRule="exact" w:before="190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(i) Three phalanges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50</w:t>
      </w:r>
    </w:p>
    <w:p>
      <w:pPr>
        <w:autoSpaceDN w:val="0"/>
        <w:tabs>
          <w:tab w:pos="5764" w:val="left"/>
        </w:tabs>
        <w:autoSpaceDE w:val="0"/>
        <w:widowControl/>
        <w:spacing w:line="214" w:lineRule="exact" w:before="190" w:after="0"/>
        <w:ind w:left="211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(ii) Two phalanges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40</w:t>
      </w:r>
    </w:p>
    <w:p>
      <w:pPr>
        <w:autoSpaceDN w:val="0"/>
        <w:tabs>
          <w:tab w:pos="5764" w:val="left"/>
        </w:tabs>
        <w:autoSpaceDE w:val="0"/>
        <w:widowControl/>
        <w:spacing w:line="214" w:lineRule="exact" w:before="192" w:after="0"/>
        <w:ind w:left="211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(ii) One phalanx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20</w:t>
      </w:r>
    </w:p>
    <w:p>
      <w:pPr>
        <w:autoSpaceDN w:val="0"/>
        <w:autoSpaceDE w:val="0"/>
        <w:widowControl/>
        <w:spacing w:line="212" w:lineRule="exact" w:before="190" w:after="0"/>
        <w:ind w:left="18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Loss of middle, ring and little fingers</w:t>
      </w:r>
    </w:p>
    <w:p>
      <w:pPr>
        <w:autoSpaceDN w:val="0"/>
        <w:tabs>
          <w:tab w:pos="5764" w:val="left"/>
        </w:tabs>
        <w:autoSpaceDE w:val="0"/>
        <w:widowControl/>
        <w:spacing w:line="214" w:lineRule="exact" w:before="190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(i) Three phalanges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30</w:t>
      </w:r>
    </w:p>
    <w:p>
      <w:pPr>
        <w:autoSpaceDN w:val="0"/>
        <w:tabs>
          <w:tab w:pos="5764" w:val="left"/>
        </w:tabs>
        <w:autoSpaceDE w:val="0"/>
        <w:widowControl/>
        <w:spacing w:line="214" w:lineRule="exact" w:before="192" w:after="0"/>
        <w:ind w:left="211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(ii) Two phalanges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20</w:t>
      </w:r>
    </w:p>
    <w:p>
      <w:pPr>
        <w:autoSpaceDN w:val="0"/>
        <w:tabs>
          <w:tab w:pos="5764" w:val="left"/>
        </w:tabs>
        <w:autoSpaceDE w:val="0"/>
        <w:widowControl/>
        <w:spacing w:line="214" w:lineRule="exact" w:before="194" w:after="0"/>
        <w:ind w:left="211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(ii) One phalanx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15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4" w:val="left"/>
        </w:tabs>
        <w:autoSpaceDE w:val="0"/>
        <w:widowControl/>
        <w:spacing w:line="244" w:lineRule="exact" w:before="0" w:after="0"/>
        <w:ind w:left="257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Workmen’s Compensation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tabs>
          <w:tab w:pos="2162" w:val="left"/>
          <w:tab w:pos="2208" w:val="left"/>
          <w:tab w:pos="2254" w:val="left"/>
          <w:tab w:pos="2518" w:val="left"/>
          <w:tab w:pos="5766" w:val="left"/>
          <w:tab w:pos="5822" w:val="left"/>
          <w:tab w:pos="5858" w:val="left"/>
        </w:tabs>
        <w:autoSpaceDE w:val="0"/>
        <w:widowControl/>
        <w:spacing w:line="414" w:lineRule="exact" w:before="294" w:after="0"/>
        <w:ind w:left="1798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Loss of Leg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(i) at or above knee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90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(ii) at or below knee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80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Foot Injuries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(i) Loss of both feet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100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(ii) Loss of one foot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90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Loss of Toes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(i) Great toe-both phalanges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40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(ii) Great toe-one phalanx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(iii) Other than great toe, if more than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one lost, each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20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Miscellaneous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(i) Total loss of genitals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75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(ii) Partial loss of genital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60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(iii) Severe facial scarring or disfigurement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(iv) Severe bodily disfigurement, other than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facial scarring or disfigurement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 maximum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60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(v) Loss of single tooth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(vi) Loss of any member or part thereof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mentioned above (e.g. nose, breast, ear etc.)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be assessed by a medical officer up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 maximum of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60 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Workmen’s Compensation (Amendment)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9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Schedule IV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860"/>
        </w:trPr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80" w:after="0"/>
              <w:ind w:left="862" w:right="0" w:firstLine="20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Schedule IV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Schedule substituted therefor:–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62"/>
        </w:trPr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36" w:after="0"/>
              <w:ind w:left="0" w:right="5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“Schedule IV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3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(Section 6)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58" w:after="74"/>
        <w:ind w:left="0" w:right="37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Amount of Compensation Payable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7984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68.0000000000001" w:type="dxa"/>
            </w:tblPr>
            <w:tblGrid>
              <w:gridCol w:w="1152"/>
              <w:gridCol w:w="1152"/>
              <w:gridCol w:w="1152"/>
              <w:gridCol w:w="1152"/>
              <w:gridCol w:w="1152"/>
            </w:tblGrid>
            <w:tr>
              <w:trPr>
                <w:trHeight w:hRule="exact" w:val="1152"/>
              </w:trPr>
              <w:tc>
                <w:tcPr>
                  <w:tcW w:type="dxa" w:w="1900"/>
                  <w:gridSpan w:val="2"/>
                  <w:tcBorders>
                    <w:start w:sz="7.679999828338623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38" w:after="0"/>
                    <w:ind w:left="144" w:right="144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 xml:space="preserve">Monthly wages of the </w:t>
                  </w: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>workman injured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38" w:after="0"/>
                    <w:ind w:left="144" w:right="144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 xml:space="preserve">Death of </w:t>
                  </w: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>workman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38" w:after="0"/>
                    <w:ind w:left="42" w:right="0" w:firstLine="36"/>
                    <w:jc w:val="left"/>
                  </w:pP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 xml:space="preserve">Permanent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 xml:space="preserve">disablement </w:t>
                  </w: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 xml:space="preserve">of workman 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7.679999828338623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3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 xml:space="preserve">Half monthly </w:t>
                  </w: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 xml:space="preserve">compensation </w:t>
                  </w: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 xml:space="preserve">for temporary </w:t>
                  </w: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 xml:space="preserve">disablement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>of workman</w:t>
                  </w:r>
                </w:p>
              </w:tc>
            </w:tr>
            <w:tr>
              <w:trPr>
                <w:trHeight w:hRule="exact" w:val="348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40" w:after="0"/>
                    <w:ind w:left="0" w:right="25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>Rs.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4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>Rs.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4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>Rs.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4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>Rs.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2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>Rs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.</w:t>
                  </w:r>
                </w:p>
              </w:tc>
            </w:tr>
            <w:tr>
              <w:trPr>
                <w:trHeight w:hRule="exact" w:val="32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60" w:after="0"/>
                    <w:ind w:left="0" w:right="13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0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10,000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60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1,140,000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1,200,000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5,000</w:t>
                  </w:r>
                </w:p>
              </w:tc>
            </w:tr>
            <w:tr>
              <w:trPr>
                <w:trHeight w:hRule="exact" w:val="34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68" w:after="0"/>
                    <w:ind w:left="0" w:right="12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10,001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6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12,500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68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1,180,000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6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1,240,000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6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5,625</w:t>
                  </w:r>
                </w:p>
              </w:tc>
            </w:tr>
            <w:tr>
              <w:trPr>
                <w:trHeight w:hRule="exact" w:val="32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42" w:after="0"/>
                    <w:ind w:left="0" w:right="12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12,501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4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15,000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42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1,220,000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4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1,280,000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4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6,875</w:t>
                  </w:r>
                </w:p>
              </w:tc>
            </w:tr>
            <w:tr>
              <w:trPr>
                <w:trHeight w:hRule="exact" w:val="31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0" w:after="0"/>
                    <w:ind w:left="0" w:right="12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15,001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17,500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0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1,260,000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1,320,000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8,125</w:t>
                  </w:r>
                </w:p>
              </w:tc>
            </w:tr>
            <w:tr>
              <w:trPr>
                <w:trHeight w:hRule="exact" w:val="31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46" w:after="0"/>
                    <w:ind w:left="0" w:right="12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17,501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4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20,000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46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1,300,000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4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1,360,000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4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9,375</w:t>
                  </w:r>
                </w:p>
              </w:tc>
            </w:tr>
            <w:tr>
              <w:trPr>
                <w:trHeight w:hRule="exact" w:val="32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50" w:after="0"/>
                    <w:ind w:left="0" w:right="12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20,001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5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22,500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50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1,340,000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5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1,400,000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50" w:after="0"/>
                    <w:ind w:left="22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10,625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8" w:after="0"/>
                    <w:ind w:left="0" w:right="12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22,501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25,000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8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1,380,000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1,440,000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8" w:after="0"/>
                    <w:ind w:left="22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11,875</w:t>
                  </w:r>
                </w:p>
              </w:tc>
            </w:tr>
            <w:tr>
              <w:trPr>
                <w:trHeight w:hRule="exact" w:val="31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4" w:after="0"/>
                    <w:ind w:left="0" w:right="12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25,001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27,500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4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1,420,000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1,480,000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4" w:after="0"/>
                    <w:ind w:left="22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13,125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8" w:after="0"/>
                    <w:ind w:left="0" w:right="12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27,501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30,000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8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1,460,000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1,520,000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8" w:after="0"/>
                    <w:ind w:left="22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14,375</w:t>
                  </w:r>
                </w:p>
              </w:tc>
            </w:tr>
            <w:tr>
              <w:trPr>
                <w:trHeight w:hRule="exact" w:val="32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56" w:after="0"/>
                    <w:ind w:left="0" w:right="12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30,001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5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35,000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56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1,510,000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5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1,570,000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56" w:after="0"/>
                    <w:ind w:left="22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16,250</w:t>
                  </w:r>
                </w:p>
              </w:tc>
            </w:tr>
            <w:tr>
              <w:trPr>
                <w:trHeight w:hRule="exact" w:val="34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52" w:after="0"/>
                    <w:ind w:left="0" w:right="12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35,001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5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40,000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52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1,560,000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5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1,630,000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52" w:after="0"/>
                    <w:ind w:left="22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18,750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26" w:after="0"/>
                    <w:ind w:left="0" w:right="12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40,001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2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45,000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26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1,610,000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2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1,680,000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26" w:after="0"/>
                    <w:ind w:left="22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21,250</w:t>
                  </w:r>
                </w:p>
              </w:tc>
            </w:tr>
            <w:tr>
              <w:trPr>
                <w:trHeight w:hRule="exact" w:val="32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4" w:after="0"/>
                    <w:ind w:left="0" w:right="12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45,001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50,000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4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1,660,000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1,730,000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4" w:after="0"/>
                    <w:ind w:left="22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23,750</w:t>
                  </w:r>
                </w:p>
              </w:tc>
            </w:tr>
            <w:tr>
              <w:trPr>
                <w:trHeight w:hRule="exact" w:val="32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40" w:after="0"/>
                    <w:ind w:left="0" w:right="12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50,001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4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55,000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40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1,710,000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4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1,780,000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40" w:after="0"/>
                    <w:ind w:left="22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26,250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4" w:after="0"/>
                    <w:ind w:left="0" w:right="12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55,001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60,000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4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1,760,000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1,830,000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4" w:after="0"/>
                    <w:ind w:left="22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28,750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52" w:after="0"/>
                    <w:ind w:left="0" w:right="12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60,001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5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70,000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52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1,820,000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5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1,890,000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52" w:after="0"/>
                    <w:ind w:left="22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32,500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8" w:after="0"/>
                    <w:ind w:left="0" w:right="12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70,001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80,000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8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1,880,000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1,960,000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8" w:after="0"/>
                    <w:ind w:left="22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37,500</w:t>
                  </w:r>
                </w:p>
              </w:tc>
            </w:tr>
            <w:tr>
              <w:trPr>
                <w:trHeight w:hRule="exact" w:val="32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22" w:after="0"/>
                    <w:ind w:left="0" w:right="12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80,001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2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90,000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22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1,940,000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2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2,000,000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22" w:after="0"/>
                    <w:ind w:left="22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42,500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20" w:after="0"/>
                    <w:ind w:left="0" w:right="124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90,001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20" w:after="0"/>
                    <w:ind w:left="13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100,000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20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2,000,000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2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2,000,000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20" w:after="0"/>
                    <w:ind w:left="22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47,500</w:t>
                  </w:r>
                </w:p>
              </w:tc>
            </w:tr>
            <w:tr>
              <w:trPr>
                <w:trHeight w:hRule="exact" w:val="36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6" w:after="0"/>
                    <w:ind w:left="20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100,000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6" w:after="0"/>
                    <w:ind w:left="4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and above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6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2,000,000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2,000,000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6" w:after="0"/>
                    <w:ind w:left="22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47,500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638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.”.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28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Workmen’s Compensation (Amendment)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1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  <w:tr>
        <w:trPr>
          <w:trHeight w:hRule="exact" w:val="514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38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28.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58"/>
        </w:trPr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8.0" w:type="dxa"/>
      </w:tblPr>
      <w:tblGrid>
        <w:gridCol w:w="4510"/>
        <w:gridCol w:w="4510"/>
      </w:tblGrid>
      <w:tr>
        <w:trPr>
          <w:trHeight w:hRule="exact" w:val="448"/>
        </w:trPr>
        <w:tc>
          <w:tcPr>
            <w:tcW w:type="dxa" w:w="892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5398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Workmen’s Compensation (Amendment)</w:t>
            </w:r>
          </w:p>
        </w:tc>
      </w:tr>
    </w:tbl>
    <w:p>
      <w:pPr>
        <w:autoSpaceDN w:val="0"/>
        <w:autoSpaceDE w:val="0"/>
        <w:widowControl/>
        <w:spacing w:line="212" w:lineRule="exact" w:before="905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