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15,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18.07.2022)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2" w:after="0"/>
        <w:ind w:left="217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POWERS OF ATTORNEY (AMENDMENT)</w:t>
      </w:r>
    </w:p>
    <w:p>
      <w:pPr>
        <w:autoSpaceDN w:val="0"/>
        <w:autoSpaceDE w:val="0"/>
        <w:widowControl/>
        <w:spacing w:line="238" w:lineRule="auto" w:before="32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208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Powers of Attorney Ordinance (Chapter 122)</w:t>
      </w:r>
    </w:p>
    <w:p>
      <w:pPr>
        <w:autoSpaceDN w:val="0"/>
        <w:autoSpaceDE w:val="0"/>
        <w:widowControl/>
        <w:spacing w:line="245" w:lineRule="auto" w:before="674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2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4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96" w:after="0"/>
        <w:ind w:left="1344" w:right="1436" w:firstLine="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 of the Powers of Attorney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122)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is to expand the meanings of the definitions of the expressions “power of </w:t>
      </w:r>
      <w:r>
        <w:rPr>
          <w:rFonts w:ascii="Times" w:hAnsi="Times" w:eastAsia="Times"/>
          <w:b w:val="0"/>
          <w:i w:val="0"/>
          <w:color w:val="221F1F"/>
          <w:sz w:val="16"/>
        </w:rPr>
        <w:t>attorney” and “Registrar General”.</w:t>
      </w:r>
    </w:p>
    <w:p>
      <w:pPr>
        <w:autoSpaceDN w:val="0"/>
        <w:autoSpaceDE w:val="0"/>
        <w:widowControl/>
        <w:spacing w:line="245" w:lineRule="auto" w:before="204" w:after="0"/>
        <w:ind w:left="1342" w:right="1436" w:firstLine="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replaces section 3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is to make registration compulsory for all power of attorney irrespective of the </w:t>
      </w:r>
      <w:r>
        <w:rPr>
          <w:rFonts w:ascii="Times" w:hAnsi="Times" w:eastAsia="Times"/>
          <w:b w:val="0"/>
          <w:i w:val="0"/>
          <w:color w:val="221F1F"/>
          <w:sz w:val="16"/>
        </w:rPr>
        <w:t>place of execution.</w:t>
      </w:r>
    </w:p>
    <w:p>
      <w:pPr>
        <w:autoSpaceDN w:val="0"/>
        <w:autoSpaceDE w:val="0"/>
        <w:widowControl/>
        <w:spacing w:line="245" w:lineRule="auto" w:before="204" w:after="0"/>
        <w:ind w:left="1344" w:right="1296" w:hanging="2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new sections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>the legal effect of the section is to –</w:t>
      </w:r>
    </w:p>
    <w:p>
      <w:pPr>
        <w:autoSpaceDN w:val="0"/>
        <w:autoSpaceDE w:val="0"/>
        <w:widowControl/>
        <w:spacing w:line="245" w:lineRule="auto" w:before="204" w:after="0"/>
        <w:ind w:left="2424" w:right="1436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set out a new procedure for registering a power of attorney relating to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transaction which falls within the scope of the Prevention of Frauds </w:t>
      </w:r>
      <w:r>
        <w:rPr>
          <w:rFonts w:ascii="Times" w:hAnsi="Times" w:eastAsia="Times"/>
          <w:b w:val="0"/>
          <w:i w:val="0"/>
          <w:color w:val="221F1F"/>
          <w:sz w:val="16"/>
        </w:rPr>
        <w:t>Ordinance;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4" w:after="0"/>
        <w:ind w:left="20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require the notary public to verify the validity of a power of attorney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the attestation of a deed or instrument;</w:t>
      </w:r>
    </w:p>
    <w:p>
      <w:pPr>
        <w:autoSpaceDN w:val="0"/>
        <w:autoSpaceDE w:val="0"/>
        <w:widowControl/>
        <w:spacing w:line="235" w:lineRule="auto" w:before="204" w:after="0"/>
        <w:ind w:left="210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 specify the validity period of a power of attorney;</w:t>
      </w:r>
    </w:p>
    <w:p>
      <w:pPr>
        <w:autoSpaceDN w:val="0"/>
        <w:autoSpaceDE w:val="0"/>
        <w:widowControl/>
        <w:spacing w:line="235" w:lineRule="auto" w:before="204" w:after="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restrict the execution of an irrevocable power of attorney.</w:t>
      </w:r>
    </w:p>
    <w:p>
      <w:pPr>
        <w:autoSpaceDN w:val="0"/>
        <w:autoSpaceDE w:val="0"/>
        <w:widowControl/>
        <w:spacing w:line="245" w:lineRule="auto" w:before="204" w:after="0"/>
        <w:ind w:left="1342" w:right="1434" w:firstLine="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repeals and replaces the section 4 of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section is to simplify the procedure for cancellation or revocation of a </w:t>
      </w:r>
      <w:r>
        <w:rPr>
          <w:rFonts w:ascii="Times" w:hAnsi="Times" w:eastAsia="Times"/>
          <w:b w:val="0"/>
          <w:i w:val="0"/>
          <w:color w:val="221F1F"/>
          <w:sz w:val="16"/>
        </w:rPr>
        <w:t>power of attorney.</w:t>
      </w:r>
    </w:p>
    <w:p>
      <w:pPr>
        <w:autoSpaceDN w:val="0"/>
        <w:autoSpaceDE w:val="0"/>
        <w:widowControl/>
        <w:spacing w:line="235" w:lineRule="auto" w:before="204" w:after="0"/>
        <w:ind w:left="1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is consequential to the amendment made by Clause 7.</w:t>
      </w:r>
    </w:p>
    <w:p>
      <w:pPr>
        <w:autoSpaceDN w:val="0"/>
        <w:autoSpaceDE w:val="0"/>
        <w:widowControl/>
        <w:spacing w:line="235" w:lineRule="auto" w:before="204" w:after="0"/>
        <w:ind w:left="1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is consequential to the amendment made by Clause 3.</w:t>
      </w:r>
    </w:p>
    <w:p>
      <w:pPr>
        <w:autoSpaceDN w:val="0"/>
        <w:autoSpaceDE w:val="0"/>
        <w:widowControl/>
        <w:spacing w:line="235" w:lineRule="auto" w:before="204" w:after="0"/>
        <w:ind w:left="1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is consequential to the amendment made by Clause 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35/2016</w:t>
      </w:r>
    </w:p>
    <w:p>
      <w:pPr>
        <w:autoSpaceDN w:val="0"/>
        <w:autoSpaceDE w:val="0"/>
        <w:widowControl/>
        <w:spacing w:line="247" w:lineRule="auto" w:before="26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122)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66" w:after="19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Powers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Powers of Attorney Ordinance (Chapter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122)  (hereinafter referred to as the “principal enactment”)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Chapter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of attorney” and the substitution therefor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definition: -</w:t>
      </w:r>
    </w:p>
    <w:p>
      <w:pPr>
        <w:autoSpaceDN w:val="0"/>
        <w:tabs>
          <w:tab w:pos="2698" w:val="left"/>
          <w:tab w:pos="317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“power of attorney” means any written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authority other than that given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at law, given by one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to perform any work, do any act,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 on any trade or business, and -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48" w:after="204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is executed in Sri Lanka, executed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two witnesses and attested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notary public; 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it is executed outside Sri Lanka,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before two witnesses and an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Ambassador, or a High Commissioner,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Diplomatic Officer or a Consular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within the meaning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Functions Act, No. 4 of 1981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person who is authorized to attest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of attorney according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law of that 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“Registrar General” and the substitution therefor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definition: -</w:t>
      </w:r>
    </w:p>
    <w:p>
      <w:pPr>
        <w:autoSpaceDN w:val="0"/>
        <w:tabs>
          <w:tab w:pos="1406" w:val="left"/>
          <w:tab w:pos="2542" w:val="left"/>
          <w:tab w:pos="2902" w:val="left"/>
        </w:tabs>
        <w:autoSpaceDE w:val="0"/>
        <w:widowControl/>
        <w:spacing w:line="283" w:lineRule="auto" w:before="326" w:after="25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““Registrar General” includes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Title, a Senior Deputy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 Deputy Registrar General,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Registrar General and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for the time being is lawfully discharging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Registrar General,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 of Title, the Senior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General, Deputy Registrar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Assistant Registrar 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2" w:lineRule="auto" w:before="76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“Registration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power of attorney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Power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in Sri Lanka or any other country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registered with the Registrar General.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4" w:val="left"/>
          <w:tab w:pos="3024" w:val="left"/>
        </w:tabs>
        <w:autoSpaceDE w:val="0"/>
        <w:widowControl/>
        <w:spacing w:line="281" w:lineRule="auto" w:before="26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“attorney”)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his power of attorney for registration,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executed in Sri Lanka within one month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it is executed outside Sri Lanka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months, from the date of execution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of attorney together with –</w:t>
      </w:r>
    </w:p>
    <w:p>
      <w:pPr>
        <w:autoSpaceDN w:val="0"/>
        <w:tabs>
          <w:tab w:pos="3444" w:val="left"/>
          <w:tab w:pos="3724" w:val="left"/>
        </w:tabs>
        <w:autoSpaceDE w:val="0"/>
        <w:widowControl/>
        <w:spacing w:line="262" w:lineRule="auto" w:before="32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copy thereof certified by a notary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to be a true copy; and</w:t>
      </w:r>
    </w:p>
    <w:p>
      <w:pPr>
        <w:autoSpaceDN w:val="0"/>
        <w:tabs>
          <w:tab w:pos="3724" w:val="left"/>
        </w:tabs>
        <w:autoSpaceDE w:val="0"/>
        <w:widowControl/>
        <w:spacing w:line="262" w:lineRule="auto" w:before="326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 affidavit made as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I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508" w:val="left"/>
          <w:tab w:pos="2878" w:val="left"/>
          <w:tab w:pos="3118" w:val="left"/>
        </w:tabs>
        <w:autoSpaceDE w:val="0"/>
        <w:widowControl/>
        <w:spacing w:line="278" w:lineRule="auto" w:before="50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General shall, upon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as to the correctness of the power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referred to in subsection (1), 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of attorney and file such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shall endorse upon such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the original power of attorney,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number and the date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 reference to the volume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folio wherein such registration is recorded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return the original power of attorney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producing the same.</w:t>
      </w:r>
    </w:p>
    <w:p>
      <w:pPr>
        <w:autoSpaceDN w:val="0"/>
        <w:autoSpaceDE w:val="0"/>
        <w:widowControl/>
        <w:spacing w:line="266" w:lineRule="auto" w:before="312" w:after="1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registration shall be recorded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maintained by the Registrar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is to be kept in the form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II hereto.”.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of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in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18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Attorney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used for the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0" w:after="0"/>
              <w:ind w:left="15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power of attorney granted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used for the purpose of a transaction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falls within the scope of section 2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purpose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transaction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falling within</w:t>
            </w:r>
          </w:p>
        </w:tc>
        <w:tc>
          <w:tcPr>
            <w:tcW w:type="dxa" w:w="3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Prevention of Frauds Ordinance (Chapter 70)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executed subject to the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scope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 (2) or (3),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Prevention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Frauds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8" w:after="0"/>
              <w:ind w:left="9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If a power of attorney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is executed in Sri Lanka, it shall 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requirements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Powers of Attorney (Amendment)</w:t>
      </w:r>
    </w:p>
    <w:p>
      <w:pPr>
        <w:autoSpaceDN w:val="0"/>
        <w:tabs>
          <w:tab w:pos="3664" w:val="left"/>
        </w:tabs>
        <w:autoSpaceDE w:val="0"/>
        <w:widowControl/>
        <w:spacing w:line="266" w:lineRule="auto" w:before="500" w:after="246"/>
        <w:ind w:left="32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duly attested by a notary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Notaries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107)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Prevention of Frauds Ordinance;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description of the land or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44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as the case may be,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bounds, and the extent,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land or land parcel;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description of the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condominium parcel with other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22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elements by which it can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identified, and a description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land where the condominium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parcel cannot be identified;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reference to the volume</w:t>
            </w:r>
          </w:p>
        </w:tc>
      </w:tr>
    </w:tbl>
    <w:p>
      <w:pPr>
        <w:autoSpaceDN w:val="0"/>
        <w:tabs>
          <w:tab w:pos="3664" w:val="left"/>
        </w:tabs>
        <w:autoSpaceDE w:val="0"/>
        <w:widowControl/>
        <w:spacing w:line="271" w:lineRule="auto" w:before="2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folio in which the land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or condominium parcel,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transaction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in the case of a land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or condominium parcel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prior registration;</w:t>
      </w:r>
    </w:p>
    <w:p>
      <w:pPr>
        <w:autoSpaceDN w:val="0"/>
        <w:tabs>
          <w:tab w:pos="3244" w:val="left"/>
          <w:tab w:pos="3664" w:val="left"/>
        </w:tabs>
        <w:autoSpaceDE w:val="0"/>
        <w:widowControl/>
        <w:spacing w:line="271" w:lineRule="auto" w:before="30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 the left or right thumb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the grantor and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thumbs of the grantor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missing, the impression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from either the left or the right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of the grantor,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signature and where both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hands are missing, he shall place his</w:t>
      </w:r>
    </w:p>
    <w:p>
      <w:pPr>
        <w:autoSpaceDN w:val="0"/>
        <w:tabs>
          <w:tab w:pos="3664" w:val="left"/>
        </w:tabs>
        <w:autoSpaceDE w:val="0"/>
        <w:widowControl/>
        <w:spacing w:line="257" w:lineRule="auto" w:before="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toe impression, in the presence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notary public and the witnesses;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758" w:val="left"/>
        </w:tabs>
        <w:autoSpaceDE w:val="0"/>
        <w:widowControl/>
        <w:spacing w:line="266" w:lineRule="auto" w:before="500" w:after="0"/>
        <w:ind w:left="33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accompanied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 page of the passport,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or driving license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grantor and attorney of such</w:t>
      </w:r>
    </w:p>
    <w:p>
      <w:pPr>
        <w:autoSpaceDN w:val="0"/>
        <w:tabs>
          <w:tab w:pos="3758" w:val="left"/>
        </w:tabs>
        <w:autoSpaceDE w:val="0"/>
        <w:widowControl/>
        <w:spacing w:line="257" w:lineRule="auto" w:before="40" w:after="0"/>
        <w:ind w:left="15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certified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notary public.</w:t>
      </w:r>
    </w:p>
    <w:p>
      <w:pPr>
        <w:autoSpaceDN w:val="0"/>
        <w:autoSpaceDE w:val="0"/>
        <w:widowControl/>
        <w:spacing w:line="264" w:lineRule="auto" w:before="306" w:after="24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 power of attorney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executed outside Sri Lanka,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duly executed before a person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3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under section 2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3338" w:val="left"/>
          <w:tab w:pos="3758" w:val="left"/>
        </w:tabs>
        <w:autoSpaceDE w:val="0"/>
        <w:widowControl/>
        <w:spacing w:line="269" w:lineRule="auto" w:before="302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land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as the case may be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 and the extent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of a land or land parcel;</w:t>
      </w:r>
    </w:p>
    <w:p>
      <w:pPr>
        <w:autoSpaceDN w:val="0"/>
        <w:tabs>
          <w:tab w:pos="3338" w:val="left"/>
          <w:tab w:pos="3758" w:val="left"/>
        </w:tabs>
        <w:autoSpaceDE w:val="0"/>
        <w:widowControl/>
        <w:spacing w:line="271" w:lineRule="auto" w:before="302" w:after="24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with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elements by which it can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identified, and a description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land where the condominium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cannot be identified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a condominium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reference to the volume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folio in which the land or land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or condominium parcel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transaction,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registered, in the case of a land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 parcel or condominium parcel</w:t>
      </w:r>
    </w:p>
    <w:p>
      <w:pPr>
        <w:autoSpaceDN w:val="0"/>
        <w:tabs>
          <w:tab w:pos="3758" w:val="left"/>
        </w:tabs>
        <w:autoSpaceDE w:val="0"/>
        <w:widowControl/>
        <w:spacing w:line="276" w:lineRule="auto" w:before="4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prior registration;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Powers of Attorney (Amendment)</w:t>
      </w:r>
    </w:p>
    <w:p>
      <w:pPr>
        <w:autoSpaceDN w:val="0"/>
        <w:tabs>
          <w:tab w:pos="3244" w:val="left"/>
          <w:tab w:pos="3664" w:val="left"/>
        </w:tabs>
        <w:autoSpaceDE w:val="0"/>
        <w:widowControl/>
        <w:spacing w:line="262" w:lineRule="auto" w:before="492" w:after="222"/>
        <w:ind w:left="14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accompanied by a copy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 page of the passport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grantor certified by such grantor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the bio page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passport, National Identity Card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driving license of the attorney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of attorney certified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notary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Notary to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Every notary public who attests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verify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deed or instrument in terms of the Notaries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whether the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in respect of a transaction referred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has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 Act, shall –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revoked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the relevant volumes and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cancelled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to retain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folios in the Registrar General’s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copies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department;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satisfied that the power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98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has not been revoked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 and shall state such fact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his attestation;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retain the copies of the National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59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or the driving license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bio page of the passport,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of the grantor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attorney, and a copy of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attorney.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avoidance of doubt, it is declared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it shall be sufficient for the notary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attests such deed or instrument to examine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volumes and the folios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General’s department in order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whether such power of attorney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revoked or cancelled.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power of attorney other than a power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 of</w:t>
            </w:r>
          </w:p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attorney executed by a state institution shall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power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valid, only for a period of five years from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execution, unless the period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validity of such power of attorney is specified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power of attorney or until such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is revoked or cancelled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Irrevocable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  <w:tc>
          <w:tcPr>
            <w:tcW w:type="dxa" w:w="3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6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 person other than a state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execute an irrevocable power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9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“Procedure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 (1) Where the grantor of any power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49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power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78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wishes to revoke or cancel a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or where the attorney of any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does not wish to act under such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attorney, such grantor or attorney as the case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attorney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shall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notify the other party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4"/>
        <w:ind w:left="37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execute a notarially executed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declaring his intention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revoking or cancelling the power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or expressing his intention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to act under that power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attorney, as the case may be; and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 submit such document referred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10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3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the Registrar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 to register the same in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volume and folio with cross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to the volume and folio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power of attorney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Powers of Attorney (Amendment)</w:t>
      </w:r>
    </w:p>
    <w:p>
      <w:pPr>
        <w:autoSpaceDN w:val="0"/>
        <w:tabs>
          <w:tab w:pos="1444" w:val="left"/>
          <w:tab w:pos="2782" w:val="left"/>
          <w:tab w:pos="3022" w:val="left"/>
        </w:tabs>
        <w:autoSpaceDE w:val="0"/>
        <w:widowControl/>
        <w:spacing w:line="247" w:lineRule="auto" w:before="480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grantor of any power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requires to revoke or cancel his power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with immediate effect, until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executed and tendered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General, the grantor or his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law may notify his intention of revocation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cancellation to the Registrar General,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in duplicate in the form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III:</w:t>
      </w:r>
    </w:p>
    <w:p>
      <w:pPr>
        <w:autoSpaceDN w:val="0"/>
        <w:autoSpaceDE w:val="0"/>
        <w:widowControl/>
        <w:spacing w:line="245" w:lineRule="auto" w:before="248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such notice shall be valid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only for a period of three months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notice.</w:t>
      </w:r>
    </w:p>
    <w:p>
      <w:pPr>
        <w:autoSpaceDN w:val="0"/>
        <w:autoSpaceDE w:val="0"/>
        <w:widowControl/>
        <w:spacing w:line="238" w:lineRule="auto" w:before="24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Upon the receipt of such a notice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the Registrar General,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endorsement of the intention of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9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or cancellation in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volumes and the folios.”.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“prescribed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Schedule.” of the words “prescribed in Schedule II.” 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134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Schedule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Schedules are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Schedule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24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3(1)]</w:t>
      </w:r>
    </w:p>
    <w:p>
      <w:pPr>
        <w:autoSpaceDN w:val="0"/>
        <w:tabs>
          <w:tab w:pos="8844" w:val="left"/>
        </w:tabs>
        <w:autoSpaceDE w:val="0"/>
        <w:widowControl/>
        <w:spacing w:line="350" w:lineRule="auto" w:before="210" w:after="0"/>
        <w:ind w:left="35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“SCHEDULE 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}</w:t>
      </w:r>
    </w:p>
    <w:p>
      <w:pPr>
        <w:autoSpaceDN w:val="0"/>
        <w:autoSpaceDE w:val="0"/>
        <w:widowControl/>
        <w:spacing w:line="238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 ………………………………… (holder of National Identity</w:t>
      </w:r>
    </w:p>
    <w:p>
      <w:pPr>
        <w:autoSpaceDN w:val="0"/>
        <w:autoSpaceDE w:val="0"/>
        <w:widowControl/>
        <w:spacing w:line="235" w:lineRule="auto" w:before="56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Card No. ..…….,of No. …………………………..being a</w:t>
      </w:r>
    </w:p>
    <w:p>
      <w:pPr>
        <w:autoSpaceDN w:val="0"/>
        <w:autoSpaceDE w:val="0"/>
        <w:widowControl/>
        <w:spacing w:line="235" w:lineRule="auto" w:before="5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 do hereby sincerely, solemnly and</w:t>
      </w:r>
    </w:p>
    <w:p>
      <w:pPr>
        <w:autoSpaceDN w:val="0"/>
        <w:autoSpaceDE w:val="0"/>
        <w:widowControl/>
        <w:spacing w:line="235" w:lineRule="auto" w:before="60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truly declare and affirm/make oath and state as follows: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 am the deponent/affirmant above named.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 declare/ affirm that ………………………(holder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26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National Identity Card No. ………………………….)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……………..has executed a power of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bearing No. …………… dated ………………… attested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…………………..Notary Public, appointing me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his/her attorney for the purpose mentioned therein.</w:t>
      </w:r>
    </w:p>
    <w:p>
      <w:pPr>
        <w:autoSpaceDN w:val="0"/>
        <w:tabs>
          <w:tab w:pos="2618" w:val="left"/>
          <w:tab w:pos="5082" w:val="left"/>
        </w:tabs>
        <w:autoSpaceDE w:val="0"/>
        <w:widowControl/>
        <w:spacing w:line="247" w:lineRule="auto" w:before="202" w:after="6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the said power of attorney is genuine and still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force and I believe that the grantor is alive.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……………………..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foregoing affidavit having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7010" cy="82677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26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</w:tr>
      <w:tr>
        <w:trPr>
          <w:trHeight w:hRule="exact" w:val="18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read over and explained to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above named and having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understood the contents thereof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signed and affirmed/sworn to at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…………….. on this ……..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day of ……………….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6" w:after="0"/>
        <w:ind w:left="0" w:right="3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Before me</w:t>
      </w:r>
    </w:p>
    <w:p>
      <w:pPr>
        <w:autoSpaceDN w:val="0"/>
        <w:autoSpaceDE w:val="0"/>
        <w:widowControl/>
        <w:spacing w:line="245" w:lineRule="auto" w:before="202" w:after="0"/>
        <w:ind w:left="475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Justice of the Peace/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Commissioner for Oaths</w:t>
      </w:r>
    </w:p>
    <w:p>
      <w:pPr>
        <w:autoSpaceDN w:val="0"/>
        <w:autoSpaceDE w:val="0"/>
        <w:widowControl/>
        <w:spacing w:line="238" w:lineRule="auto" w:before="20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3(3) and 5]</w:t>
      </w:r>
    </w:p>
    <w:p>
      <w:pPr>
        <w:autoSpaceDN w:val="0"/>
        <w:autoSpaceDE w:val="0"/>
        <w:widowControl/>
        <w:spacing w:line="238" w:lineRule="auto" w:before="202" w:after="108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2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269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Serial No.</w:t>
            </w:r>
          </w:p>
        </w:tc>
        <w:tc>
          <w:tcPr>
            <w:tcW w:type="dxa" w:w="19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Registration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and address of the grantor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and address of the attorney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power of attorney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whom the power of attorney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produced for the registration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8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Volume and Folio where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attorney is registered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8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and number of notarially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executed document  of 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cancellation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8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8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whom notarially executed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of revocation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 given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Volume and Folio where notarially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executed document of revocation or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 is registered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Powers of Attorney (Amendment)</w:t>
      </w:r>
    </w:p>
    <w:p>
      <w:pPr>
        <w:autoSpaceDN w:val="0"/>
        <w:autoSpaceDE w:val="0"/>
        <w:widowControl/>
        <w:spacing w:line="238" w:lineRule="auto" w:before="48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4(2)]</w:t>
      </w:r>
    </w:p>
    <w:p>
      <w:pPr>
        <w:autoSpaceDN w:val="0"/>
        <w:autoSpaceDE w:val="0"/>
        <w:widowControl/>
        <w:spacing w:line="235" w:lineRule="auto" w:before="198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III</w:t>
      </w:r>
    </w:p>
    <w:p>
      <w:pPr>
        <w:autoSpaceDN w:val="0"/>
        <w:autoSpaceDE w:val="0"/>
        <w:widowControl/>
        <w:spacing w:line="245" w:lineRule="auto" w:before="202" w:after="0"/>
        <w:ind w:left="2182" w:right="446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General,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Registrar General’s Department,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</w:t>
      </w:r>
    </w:p>
    <w:p>
      <w:pPr>
        <w:autoSpaceDN w:val="0"/>
        <w:autoSpaceDE w:val="0"/>
        <w:widowControl/>
        <w:spacing w:line="247" w:lineRule="auto" w:before="198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Take notice under the Power of Attorney Ordinance that I,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 (name of the grantor) 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……………………………..(address)  intend to present to you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registration within three months from the date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notice, an instrument cancelling the power of attorney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the ……………………under the Day Book No. 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Volume ………. Folio…….. of the register of the power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attorney.</w:t>
      </w:r>
    </w:p>
    <w:p>
      <w:pPr>
        <w:autoSpaceDN w:val="0"/>
        <w:autoSpaceDE w:val="0"/>
        <w:widowControl/>
        <w:spacing w:line="245" w:lineRule="auto" w:before="198" w:after="0"/>
        <w:ind w:left="218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 ………………. on this day of 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………</w:t>
      </w:r>
    </w:p>
    <w:p>
      <w:pPr>
        <w:autoSpaceDN w:val="0"/>
        <w:autoSpaceDE w:val="0"/>
        <w:widowControl/>
        <w:spacing w:line="245" w:lineRule="auto" w:before="198" w:after="0"/>
        <w:ind w:left="360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grantor or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 law of the grantor</w:t>
      </w:r>
    </w:p>
    <w:p>
      <w:pPr>
        <w:autoSpaceDN w:val="0"/>
        <w:autoSpaceDE w:val="0"/>
        <w:widowControl/>
        <w:spacing w:line="238" w:lineRule="auto" w:before="19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signed in the presence of  -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198" w:after="0"/>
        <w:ind w:left="2386" w:right="54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Full name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NIC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Address :-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198" w:after="320"/>
        <w:ind w:left="2386" w:right="54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Full name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NIC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Address :-”.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 and in the provisions of this Act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0" w:after="2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every power of attorney executed prior 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which has not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provisions of section 3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 and which has not been revoked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cancelled on or prior to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shall, within a period of six months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Act, be submitted</w:t>
      </w:r>
    </w:p>
    <w:p>
      <w:pPr>
        <w:autoSpaceDN w:val="0"/>
        <w:tabs>
          <w:tab w:pos="2302" w:val="left"/>
        </w:tabs>
        <w:autoSpaceDE w:val="0"/>
        <w:widowControl/>
        <w:spacing w:line="262" w:lineRule="auto" w:before="1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registration to the Registrar General;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47" w:lineRule="auto" w:before="48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executed prior to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which has been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section 3 of the principal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 and has not been revoked or cancelled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prior to the date of commencement of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continue to be valid and effectual until revoked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cancelled under section 4 of this Act;</w:t>
      </w:r>
    </w:p>
    <w:p>
      <w:pPr>
        <w:autoSpaceDN w:val="0"/>
        <w:autoSpaceDE w:val="0"/>
        <w:widowControl/>
        <w:spacing w:line="235" w:lineRule="auto" w:before="254" w:after="6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every power of attorney executed prior 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which has been submitted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registration to the Registrar General, and pending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3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under the provisions of section 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 on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registered by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Every power of attorney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which is not submitted for registration within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specified in that paragraph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null and void, with effect from the date of expiration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>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12"/>
        </w:trPr>
        <w:tc>
          <w:tcPr>
            <w:tcW w:type="dxa" w:w="9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2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