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184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44" w:lineRule="exact" w:before="28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tabs>
          <w:tab w:pos="3450" w:val="left"/>
        </w:tabs>
        <w:autoSpaceDE w:val="0"/>
        <w:widowControl/>
        <w:spacing w:line="288" w:lineRule="exact" w:before="390" w:after="0"/>
        <w:ind w:left="1604" w:right="1584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INTERNATIONAL INSTITUTE OF THERAVADHA </w:t>
      </w:r>
      <w:r>
        <w:tab/>
      </w:r>
      <w:r>
        <w:rPr>
          <w:rFonts w:ascii="Times" w:hAnsi="Times" w:eastAsia="Times"/>
          <w:b/>
          <w:i w:val="0"/>
          <w:color w:val="000000"/>
          <w:sz w:val="24"/>
        </w:rPr>
        <w:t>(INCORPORATION)</w:t>
      </w:r>
    </w:p>
    <w:p>
      <w:pPr>
        <w:autoSpaceDN w:val="0"/>
        <w:autoSpaceDE w:val="0"/>
        <w:widowControl/>
        <w:spacing w:line="334" w:lineRule="exact" w:before="310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4" w:lineRule="exact" w:before="242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304" w:after="0"/>
        <w:ind w:left="208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to incorporate the International Institute of Theravadha</w:t>
      </w:r>
    </w:p>
    <w:p>
      <w:pPr>
        <w:autoSpaceDN w:val="0"/>
        <w:autoSpaceDE w:val="0"/>
        <w:widowControl/>
        <w:spacing w:line="244" w:lineRule="exact" w:before="328" w:after="0"/>
        <w:ind w:left="0" w:right="385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4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Hon. Maithreepala Sirisena, M. P. for </w:t>
      </w:r>
    </w:p>
    <w:p>
      <w:pPr>
        <w:autoSpaceDN w:val="0"/>
        <w:autoSpaceDE w:val="0"/>
        <w:widowControl/>
        <w:spacing w:line="244" w:lineRule="exact" w:before="0" w:after="0"/>
        <w:ind w:left="0" w:right="255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Polonnaruwa  District on 10th of February, 2023</w:t>
      </w:r>
    </w:p>
    <w:p>
      <w:pPr>
        <w:autoSpaceDN w:val="0"/>
        <w:autoSpaceDE w:val="0"/>
        <w:widowControl/>
        <w:spacing w:line="268" w:lineRule="exact" w:before="236" w:after="0"/>
        <w:ind w:left="0" w:right="266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January 17, 2023)</w:t>
      </w:r>
    </w:p>
    <w:p>
      <w:pPr>
        <w:autoSpaceDN w:val="0"/>
        <w:autoSpaceDE w:val="0"/>
        <w:widowControl/>
        <w:spacing w:line="244" w:lineRule="exact" w:before="188" w:after="0"/>
        <w:ind w:left="0" w:right="307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44" w:lineRule="exact" w:before="8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78" w:lineRule="exact" w:before="78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166]</w:t>
      </w:r>
    </w:p>
    <w:p>
      <w:pPr>
        <w:autoSpaceDN w:val="0"/>
        <w:autoSpaceDE w:val="0"/>
        <w:widowControl/>
        <w:spacing w:line="212" w:lineRule="exact" w:before="80" w:after="0"/>
        <w:ind w:left="0" w:right="269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0" w:after="0"/>
        <w:ind w:left="0" w:right="2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78" w:lineRule="exact" w:before="78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25.00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50.00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0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296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International Institute of Theravadha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4" w:lineRule="exact" w:before="184" w:after="142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NTERNATIONAL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HERAVADHA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32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2" w:after="0"/>
              <w:ind w:left="13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WHEREAS an institute called and known as the “International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Institute of Theravadha” has heretofore been formed  in Sri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Lanka for the purpose of effectually carrying out its objects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transacting all objects and matters connected 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said Institute  according to the rules agreed to by its members: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</w:t>
            </w:r>
          </w:p>
        </w:tc>
      </w:tr>
    </w:tbl>
    <w:p>
      <w:pPr>
        <w:autoSpaceDN w:val="0"/>
        <w:autoSpaceDE w:val="0"/>
        <w:widowControl/>
        <w:spacing w:line="234" w:lineRule="exact" w:before="170" w:after="14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institute has heretofore successfully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carried out and transacted the several objects and matters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it was established, and has applied to be incorporated </w:t>
      </w:r>
      <w:r>
        <w:rPr>
          <w:rFonts w:ascii="Times" w:hAnsi="Times" w:eastAsia="Times"/>
          <w:b w:val="0"/>
          <w:i w:val="0"/>
          <w:color w:val="221F1F"/>
          <w:sz w:val="20"/>
        </w:rPr>
        <w:t>and will be expedient to grant the application: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it  therefore, enacted by the Parliament of the Democratic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Socialist Republic of Sri Lanka as follows:—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6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8" w:val="left"/>
              </w:tabs>
              <w:autoSpaceDE w:val="0"/>
              <w:widowControl/>
              <w:spacing w:line="278" w:lineRule="exact" w:before="10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International Institute of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Theravadha (Incorporation) Act, No.        of  2023.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6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658" w:val="left"/>
              </w:tabs>
              <w:autoSpaceDE w:val="0"/>
              <w:widowControl/>
              <w:spacing w:line="232" w:lineRule="exact" w:before="152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From and after the date of commencement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such and so many persons as now are members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International Institute of Theravadha  (hereinafter referred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 “Institute”) or shall hereafter be  admitted as members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Corporation hereby constituted, shall be a body corporate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perpetual succession, under the name and style of 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“International Institute of Theravadha” (hereinafter referred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as the  “body corporate”) and by that name may sue and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sued, in all Courts with full power and  authority to have and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 a common seal and to  alter the same at its pleasure.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Incorporation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International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Institute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Theravadha</w:t>
            </w:r>
          </w:p>
        </w:tc>
      </w:tr>
      <w:tr>
        <w:trPr>
          <w:trHeight w:hRule="exact" w:val="172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2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52" w:after="0"/>
              <w:ind w:left="76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body corporate shall operates exclusively as a not-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profit Organization and it is solely for the benefit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society and its members.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8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corporate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operates as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not-for-profit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Organization</w:t>
            </w:r>
          </w:p>
        </w:tc>
      </w:tr>
      <w:tr>
        <w:trPr>
          <w:trHeight w:hRule="exact" w:val="61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5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</w:tabs>
              <w:autoSpaceDE w:val="0"/>
              <w:widowControl/>
              <w:spacing w:line="222" w:lineRule="exact" w:before="74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general objects for which the 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constituted are hereby declared to be—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5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32" w:after="0"/>
              <w:ind w:left="676" w:right="0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train Buddhist monks and lay devotes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enriched with doctrinal knowledge and knowledge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288" w:right="158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International Institute of Theravadha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</w:t>
            </w:r>
          </w:p>
        </w:tc>
      </w:tr>
    </w:tbl>
    <w:p>
      <w:pPr>
        <w:autoSpaceDN w:val="0"/>
        <w:autoSpaceDE w:val="0"/>
        <w:widowControl/>
        <w:spacing w:line="246" w:lineRule="exact" w:before="178" w:after="166"/>
        <w:ind w:left="23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meditation that is adequate to attain the ultimate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liberation according to Buddhist teachings,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Nibb</w:t>
      </w:r>
      <w:r>
        <w:rPr>
          <w:rFonts w:ascii="Times" w:hAnsi="Times" w:eastAsia="Times"/>
          <w:b w:val="0"/>
          <w:i w:val="0"/>
          <w:strike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na alone;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11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6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180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0" w:after="0"/>
              <w:ind w:left="562" w:right="12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train Buddhist monks and lay devotes to be capable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guiding others to attain the ultimate liberation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according to Buddhist teachings, the Nibb</w:t>
            </w:r>
            <w:r>
              <w:rPr>
                <w:rFonts w:ascii="Times" w:hAnsi="Times" w:eastAsia="Times"/>
                <w:b w:val="0"/>
                <w:i w:val="0"/>
                <w:strike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na;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562" w:right="1256" w:hanging="32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train Buddhist monks to be capable in performing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formal acts of discipline (vinayakammas), according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Theravadha tradition, in order to sustain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strike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sana;</w:t>
            </w:r>
          </w:p>
        </w:tc>
      </w:tr>
    </w:tbl>
    <w:p>
      <w:pPr>
        <w:autoSpaceDN w:val="0"/>
        <w:tabs>
          <w:tab w:pos="2302" w:val="left"/>
        </w:tabs>
        <w:autoSpaceDE w:val="0"/>
        <w:widowControl/>
        <w:spacing w:line="244" w:lineRule="exact" w:before="188" w:after="166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publish and translate books and reading materials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related to the Theravadha teaching;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12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4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0" w:after="0"/>
              <w:ind w:left="542" w:right="1256" w:hanging="32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train and use the missionaries in order to propagate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dhamma expounded by the Buddha locally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internationally giving due respect to the prevailing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rules and cultural values; and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150"/>
        <w:ind w:left="230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exercise such other things deem fit to achieve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objectives of the above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decided by the General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Assembly.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46" w:val="left"/>
              </w:tabs>
              <w:autoSpaceDE w:val="0"/>
              <w:widowControl/>
              <w:spacing w:line="280" w:lineRule="exact" w:before="72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body corporate shall be carried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in such manner so as not to create any conflict between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corporate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ensure no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conflict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work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Ministry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Central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Government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Province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work of the Corporation and any work being carried out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simultaneously by any Ministry or Department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or any Provincial Council.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3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70" w:after="0"/>
              <w:ind w:left="82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this Act, the affairs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body corporate shall be carried out by a board of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9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affairs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executives (hereinafter referred to as “the executive board”)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consisting of such number of office bearers as may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by the rules made under section 12.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2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0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International Institute of Theravadha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  <w:tr>
        <w:trPr>
          <w:trHeight w:hRule="exact" w:val="1928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294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</w:t>
            </w:r>
          </w:p>
          <w:p>
            <w:pPr>
              <w:autoSpaceDN w:val="0"/>
              <w:autoSpaceDE w:val="0"/>
              <w:widowControl/>
              <w:spacing w:line="228" w:lineRule="exact" w:before="244" w:after="0"/>
              <w:ind w:left="13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board of executive of the foundation that holds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office on the day immediately preceding the date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commencement of this Act, shall function as the Board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body corporate until the first Board is appointed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elected in the manner provided for by rules made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12.</w:t>
            </w:r>
          </w:p>
        </w:tc>
      </w:tr>
    </w:tbl>
    <w:p>
      <w:pPr>
        <w:autoSpaceDN w:val="0"/>
        <w:autoSpaceDE w:val="0"/>
        <w:widowControl/>
        <w:spacing w:line="228" w:lineRule="exact" w:before="168" w:after="13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first executive board of the body corporate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appointed or elected within one year of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312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1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09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8" w:after="0"/>
              <w:ind w:left="9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Every office bearer of the executive board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or elected for a period of six years and any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office bearer, shall be eligible for re-appointment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re-election after lapse of the said period of six years.</w:t>
            </w:r>
          </w:p>
          <w:p>
            <w:pPr>
              <w:autoSpaceDN w:val="0"/>
              <w:autoSpaceDE w:val="0"/>
              <w:widowControl/>
              <w:spacing w:line="228" w:lineRule="exact" w:before="228" w:after="0"/>
              <w:ind w:left="9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In the event of a vacancy occurring due to the death,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resignation, incapacity or removal from office of an office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bearer, the Board shall having regard to the rules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elect or appoint a person to fill such vacancy.</w:t>
            </w:r>
          </w:p>
          <w:p>
            <w:pPr>
              <w:autoSpaceDN w:val="0"/>
              <w:autoSpaceDE w:val="0"/>
              <w:widowControl/>
              <w:spacing w:line="228" w:lineRule="exact" w:before="228" w:after="0"/>
              <w:ind w:left="98" w:right="120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person elected or appointed under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hold office only for the unexpired portion of the term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office of the member whom he succeeds.</w:t>
            </w:r>
          </w:p>
        </w:tc>
      </w:tr>
    </w:tbl>
    <w:p>
      <w:pPr>
        <w:autoSpaceDN w:val="0"/>
        <w:autoSpaceDE w:val="0"/>
        <w:widowControl/>
        <w:spacing w:line="228" w:lineRule="exact" w:before="162" w:after="13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No person elected as the chair of the executive board,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become eligible to be elected more than two times as the </w:t>
      </w:r>
      <w:r>
        <w:rPr>
          <w:rFonts w:ascii="Times" w:hAnsi="Times" w:eastAsia="Times"/>
          <w:b w:val="0"/>
          <w:i w:val="0"/>
          <w:color w:val="000000"/>
          <w:sz w:val="20"/>
        </w:rPr>
        <w:t>chair, subject to maximum of twelve years period of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89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8" w:val="left"/>
                <w:tab w:pos="690" w:val="left"/>
              </w:tabs>
              <w:autoSpaceDE w:val="0"/>
              <w:widowControl/>
              <w:spacing w:line="222" w:lineRule="exact" w:before="114" w:after="0"/>
              <w:ind w:left="9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General Assembly of the body corporate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known as the Supreme board and it shall consists of all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body corporate.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54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assembly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66" w:lineRule="exact" w:before="76" w:after="13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duty of the General Assembly shall be–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7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2" w:after="0"/>
              <w:ind w:left="0" w:right="3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8" w:after="0"/>
              <w:ind w:left="738" w:right="1204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elect the executive board of the 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accordance with the rules of the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corporate;</w:t>
            </w:r>
          </w:p>
        </w:tc>
      </w:tr>
    </w:tbl>
    <w:p>
      <w:pPr>
        <w:autoSpaceDN w:val="0"/>
        <w:tabs>
          <w:tab w:pos="2758" w:val="left"/>
        </w:tabs>
        <w:autoSpaceDE w:val="0"/>
        <w:widowControl/>
        <w:spacing w:line="228" w:lineRule="exact" w:before="132" w:after="0"/>
        <w:ind w:left="24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take decision with regard to relocating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head office of the body corporate;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288" w:right="158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International Institute of Theravadha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</w:t>
            </w:r>
          </w:p>
        </w:tc>
      </w:tr>
    </w:tbl>
    <w:p>
      <w:pPr>
        <w:autoSpaceDN w:val="0"/>
        <w:tabs>
          <w:tab w:pos="2662" w:val="left"/>
        </w:tabs>
        <w:autoSpaceDE w:val="0"/>
        <w:widowControl/>
        <w:spacing w:line="240" w:lineRule="exact" w:before="182" w:after="0"/>
        <w:ind w:left="23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take decision in order to dissolve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autoSpaceDE w:val="0"/>
        <w:widowControl/>
        <w:spacing w:line="266" w:lineRule="exact" w:before="202" w:after="144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to make and amend rules of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63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2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2" w:val="left"/>
              </w:tabs>
              <w:autoSpaceDE w:val="0"/>
              <w:widowControl/>
              <w:spacing w:line="228" w:lineRule="exact" w:before="98" w:after="0"/>
              <w:ind w:left="45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make procedures of the general assembly by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of the body corporate;</w:t>
            </w:r>
          </w:p>
        </w:tc>
      </w:tr>
    </w:tbl>
    <w:p>
      <w:pPr>
        <w:autoSpaceDN w:val="0"/>
        <w:tabs>
          <w:tab w:pos="2662" w:val="left"/>
        </w:tabs>
        <w:autoSpaceDE w:val="0"/>
        <w:widowControl/>
        <w:spacing w:line="228" w:lineRule="exact" w:before="144" w:after="0"/>
        <w:ind w:left="2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establish an executive board in order to carry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out the executive affairs of the body corporate;</w:t>
      </w:r>
    </w:p>
    <w:p>
      <w:pPr>
        <w:autoSpaceDN w:val="0"/>
        <w:tabs>
          <w:tab w:pos="2662" w:val="left"/>
        </w:tabs>
        <w:autoSpaceDE w:val="0"/>
        <w:widowControl/>
        <w:spacing w:line="228" w:lineRule="exact" w:before="228" w:after="130"/>
        <w:ind w:left="23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elect the members of the executive board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General assembly by an election;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31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8" w:after="0"/>
              <w:ind w:left="1042" w:right="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make by rules, the composition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executive board, the sub-committees coming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such board, their functions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qualifications and appointments of the members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sub-committees.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50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Executive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board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6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</w:tabs>
              <w:autoSpaceDE w:val="0"/>
              <w:widowControl/>
              <w:spacing w:line="216" w:lineRule="exact" w:before="172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a body called as Executive board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 the executive affairs of the body corporate.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duty of the Executive board  shall be–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2" w:after="0"/>
              <w:ind w:left="1042" w:right="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make decisions with regard to entering into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agreements locally and internationally on behalf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662" w:val="left"/>
        </w:tabs>
        <w:autoSpaceDE w:val="0"/>
        <w:widowControl/>
        <w:spacing w:line="228" w:lineRule="exact" w:before="168" w:after="130"/>
        <w:ind w:left="23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exercise all the matters entrusted by the General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Assembly;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6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0" w:after="0"/>
              <w:ind w:left="0" w:right="3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8" w:after="0"/>
              <w:ind w:left="722" w:right="1256" w:hanging="32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give permission the relevant members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execute actions taken by the body corporate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achieving its general objectives; and</w:t>
            </w:r>
          </w:p>
        </w:tc>
      </w:tr>
    </w:tbl>
    <w:p>
      <w:pPr>
        <w:autoSpaceDN w:val="0"/>
        <w:tabs>
          <w:tab w:pos="2662" w:val="left"/>
        </w:tabs>
        <w:autoSpaceDE w:val="0"/>
        <w:widowControl/>
        <w:spacing w:line="228" w:lineRule="exact" w:before="144" w:after="0"/>
        <w:ind w:left="23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such other activities relevant to achieve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objectives of the body corporate.</w:t>
      </w:r>
    </w:p>
    <w:p>
      <w:pPr>
        <w:autoSpaceDN w:val="0"/>
        <w:tabs>
          <w:tab w:pos="1942" w:val="left"/>
        </w:tabs>
        <w:autoSpaceDE w:val="0"/>
        <w:widowControl/>
        <w:spacing w:line="228" w:lineRule="exact" w:before="228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Members of the Executive board should be elected by </w:t>
      </w:r>
      <w:r>
        <w:rPr>
          <w:rFonts w:ascii="Times" w:hAnsi="Times" w:eastAsia="Times"/>
          <w:b w:val="0"/>
          <w:i w:val="0"/>
          <w:color w:val="221F1F"/>
          <w:sz w:val="20"/>
        </w:rPr>
        <w:t>an election in the General assembly.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296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International Institute of Theravadha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18" w:lineRule="exact" w:before="190" w:after="10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To make by rules, the composition of the Executive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board, the sub-committees coming under such board, their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qualifications and appointments of the </w:t>
      </w:r>
      <w:r>
        <w:rPr>
          <w:rFonts w:ascii="Times" w:hAnsi="Times" w:eastAsia="Times"/>
          <w:b w:val="0"/>
          <w:i w:val="0"/>
          <w:color w:val="221F1F"/>
          <w:sz w:val="20"/>
        </w:rPr>
        <w:t>members of such sub-committees.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670" w:val="left"/>
              </w:tabs>
              <w:autoSpaceDE w:val="0"/>
              <w:widowControl/>
              <w:spacing w:line="216" w:lineRule="exact" w:before="126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There shall be a body established and known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Senate Council constituted with Tutor monks and Student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monks of the body corporate to discuss issues related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Dhamma and Vinaya and decisions taken by the Executive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board and to forward comments, suggestions, proposals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recommendations regarding such issues to the 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assembly and the executive board.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Senate</w:t>
            </w:r>
          </w:p>
        </w:tc>
      </w:tr>
      <w:tr>
        <w:trPr>
          <w:trHeight w:hRule="exact" w:val="2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Council of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Body</w:t>
            </w:r>
          </w:p>
        </w:tc>
      </w:tr>
      <w:tr>
        <w:trPr>
          <w:trHeight w:hRule="exact" w:val="9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18" w:lineRule="exact" w:before="158" w:after="11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Senate Council is responsible to make its own 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regulations for its own functional activities.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04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2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8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General Assembly shall legislate with reard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powers of the Senate Council. Such legislation become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effective after the adoption of the legislation by the 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Assembly.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18" w:lineRule="exact" w:before="158" w:after="108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Senate Council shall be solely accountable only </w:t>
      </w:r>
      <w:r>
        <w:rPr>
          <w:rFonts w:ascii="Times" w:hAnsi="Times" w:eastAsia="Times"/>
          <w:b w:val="0"/>
          <w:i w:val="0"/>
          <w:color w:val="221F1F"/>
          <w:sz w:val="20"/>
        </w:rPr>
        <w:t>to the General Assembly.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8" w:val="left"/>
                <w:tab w:pos="790" w:val="left"/>
              </w:tabs>
              <w:autoSpaceDE w:val="0"/>
              <w:widowControl/>
              <w:spacing w:line="216" w:lineRule="exact" w:before="120" w:after="0"/>
              <w:ind w:left="9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There shall be a body established and known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Disciplinary Committee to look into all the disciplinary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matters pertaining to all the members and trained and trainees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Disciplinary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 of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Body</w:t>
            </w:r>
          </w:p>
        </w:tc>
      </w:tr>
      <w:tr>
        <w:trPr>
          <w:trHeight w:hRule="exact" w:val="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8" w:val="left"/>
              </w:tabs>
              <w:autoSpaceDE w:val="0"/>
              <w:widowControl/>
              <w:spacing w:line="214" w:lineRule="exact" w:before="140" w:after="0"/>
              <w:ind w:left="9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Disciplinary Committee shall be solely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accountable only to the General Assembly.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8" w:lineRule="exact" w:before="132" w:after="10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Disciplinary Committee shall legislate rules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pertaining to the Disciplinary Committee. Such legislation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become effective after the adoption of the legislation by the </w:t>
      </w:r>
      <w:r>
        <w:rPr>
          <w:rFonts w:ascii="Times" w:hAnsi="Times" w:eastAsia="Times"/>
          <w:b w:val="0"/>
          <w:i w:val="0"/>
          <w:color w:val="221F1F"/>
          <w:sz w:val="20"/>
        </w:rPr>
        <w:t>General Assembly.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40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68" w:lineRule="exact" w:before="79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8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When a member of the body corporate or the Senate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Council has made a complaint against a decision taken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Executive Board to the Disciplinary Committee,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Disciplinary Committee has the power to withhold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executive board from implementing such a decision where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 is found, after fair inquire in accordance with the Dhamma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288" w:right="158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International Institute of Theravadha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</w:t>
            </w:r>
          </w:p>
        </w:tc>
      </w:tr>
    </w:tbl>
    <w:p>
      <w:pPr>
        <w:autoSpaceDN w:val="0"/>
        <w:autoSpaceDE w:val="0"/>
        <w:widowControl/>
        <w:spacing w:line="228" w:lineRule="exact" w:before="184" w:after="13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Vinaya, that the decision taken by the executive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inconsistent with the Dhamma and Vinaya, this Act, </w:t>
      </w:r>
      <w:r>
        <w:rPr>
          <w:rFonts w:ascii="Times" w:hAnsi="Times" w:eastAsia="Times"/>
          <w:b w:val="0"/>
          <w:i w:val="0"/>
          <w:color w:val="221F1F"/>
          <w:sz w:val="20"/>
        </w:rPr>
        <w:t>constitution of the body corporate or any other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306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8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88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87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8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The Disciplinary Committee while deciding,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according to Dhamma and Vinaya, on disciplinary matters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pertaining to all the members and trained and trainees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body corporate and decisions taken by the executive board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rely on Dhamma and Vinaya found in the Tripitaka,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Commentaries (Atthakatha) and sub-commentaries (Tika)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were authenticated in six ancient Buddhist councils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(Dhamma-Sangayana) accepted within the Theravadha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tradition, and well preserved in Burma, Thailand, Laos,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Cambodia and Sri Lanka and European countries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Dhamma Vinaya Books written according to the Theravadha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teachings without contradiciting them (Theravadha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teachings) and ideas of renowned erudite scholars that are</w:t>
            </w:r>
          </w:p>
        </w:tc>
      </w:tr>
    </w:tbl>
    <w:p>
      <w:pPr>
        <w:autoSpaceDN w:val="0"/>
        <w:autoSpaceDE w:val="0"/>
        <w:widowControl/>
        <w:spacing w:line="268" w:lineRule="exact" w:before="0" w:after="20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not contradicting with the Theravadha teachings.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0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776" w:val="left"/>
              </w:tabs>
              <w:autoSpaceDE w:val="0"/>
              <w:widowControl/>
              <w:spacing w:line="226" w:lineRule="exact" w:before="110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 to the provisions of this Act and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law, the body corporate shall have the power to do,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perform and execute all such acts and matters as necessary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desirable for the promotion or any one of them, including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power—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2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8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6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8" w:after="0"/>
              <w:ind w:left="682" w:right="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purchase, acquire, rent, construct, renovate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otherwise obtain lands or buildings which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required for the purpose of the body corporate and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deal with or dispose of the same as may be deemed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expedient with a view to promoting the 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2" w:val="left"/>
              </w:tabs>
              <w:autoSpaceDE w:val="0"/>
              <w:widowControl/>
              <w:spacing w:line="240" w:lineRule="exact" w:before="138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raise funds and receive grants, gifts or donations,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cash or kind with or without security: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1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7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8" w:after="0"/>
              <w:ind w:left="682" w:right="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that, the Committee shall obtain the prior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approval of the Department of External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Resources of the Ministry of the Minister assigned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subject of Finance, in respect of all foreign grants,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gifts or donations made to the body corporate;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296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International Institute of Theravadha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46" w:lineRule="exact" w:before="178" w:after="164"/>
        <w:ind w:left="2398" w:right="242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make, draw, accept, discount, endorse, negotiate,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rPr>
          <w:rFonts w:ascii="Times" w:hAnsi="Times" w:eastAsia="Times"/>
          <w:b w:val="0"/>
          <w:i w:val="0"/>
          <w:color w:val="221F1F"/>
          <w:sz w:val="20"/>
        </w:rPr>
        <w:t>and to open, operate and close accounts in any banks;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358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24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196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2" w:after="0"/>
              <w:ind w:left="558" w:right="1202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 to invest any funds not immediately required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purposes of the body corporate in such manner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Committee may determine;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558" w:right="1202" w:hanging="33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undertake, accept, execute, perform and administer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lawful trust or any real or personal property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view to promoting the objects of the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corporate;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558" w:right="1202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appoint, employ, dismiss or terminate the services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officers and servants of the body corporate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exercise disciplinary control over them and to pay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them such salaries, allowances and gratuities as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determined by the Body corporate; and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166"/>
        <w:ind w:left="239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other things as are necessary or expedient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proper and effective carrying out the objects </w:t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56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78" w:lineRule="exact" w:before="5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body corporate, from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to time, at any general meeting and by the votes of not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4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4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less than two thirds of the members present and voting,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rules, not inconsistent with the provisions of this Act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written law, for all or any of the following matters:–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classification of membership, admission,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withdrawal, expulsion or resignation of members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fees payable by members;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1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number of office bearers of the body corporate,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executive board, senate council and disciplinary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committee and qualifications and disqualifications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a members of such institutes;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98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4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1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4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4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42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International Institute of Theravadha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29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bearers, vacation of or removal</w:t>
            </w:r>
          </w:p>
        </w:tc>
      </w:tr>
      <w:tr>
        <w:trPr>
          <w:trHeight w:hRule="exact" w:val="1080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7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office of office bearers of the body corporate,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executive board, senate council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disciplinary committee, and the powers, duties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of the office bearers;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terms and conditions of appointment, powers,</w:t>
            </w:r>
          </w:p>
        </w:tc>
      </w:tr>
      <w:tr>
        <w:trPr>
          <w:trHeight w:hRule="exact" w:val="590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7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functions and duties of the various officers, agents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servants of the Body corporate;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followed at the summoning</w:t>
            </w:r>
          </w:p>
        </w:tc>
      </w:tr>
      <w:tr>
        <w:trPr>
          <w:trHeight w:hRule="exact" w:val="1070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7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holding of meetings of the executive board,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its sub-committees thereof, notices and agenda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meetings, the quorum and the conduct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business thereat;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of the affairs of the body corporate</w:t>
            </w:r>
          </w:p>
        </w:tc>
      </w:tr>
      <w:tr>
        <w:trPr>
          <w:trHeight w:hRule="exact" w:val="590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7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the accomplishment of its’ objects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dissolution of the body corporate; and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the legislation of the body corporate and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 the existing legislation.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made by the body corporate may be</w:t>
            </w:r>
          </w:p>
        </w:tc>
      </w:tr>
      <w:tr>
        <w:trPr>
          <w:trHeight w:hRule="exact" w:val="590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amended, altered, added to or rescinded at a like meeting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in like manner as a rule made under subsection (1).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members of the body corporate shall at all time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subject to rules of the body corporate.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made under this section shall be published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Government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that the “Executive board” shall have the</w:t>
            </w:r>
          </w:p>
        </w:tc>
      </w:tr>
      <w:tr>
        <w:trPr>
          <w:trHeight w:hRule="exact" w:val="488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power to make rules within six years from the date of election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first executive board held by the general assembly.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54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9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International Institute of Theravadha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798" w:after="0"/>
              <w:ind w:left="7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78" w:lineRule="exact" w:before="12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shall maintain a register of members in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name, address and other essential details of the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be inscribed.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8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shall have its own Fund.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68" w:after="0"/>
              <w:ind w:left="9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6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All moneys received by way of gift, bequest, donation,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subscription, contribution, fees or grants for an account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body corporate shall be deposited in one or more Banks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approved by the Board to the credit of the Corporation.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4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4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There shall be paid out of the Fund, all sums of money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are required to defray any expenditure incurred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body corporate in the exercise, performance and discharge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its power, duties and functions under the Act.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340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Auditing</w:t>
            </w:r>
          </w:p>
        </w:tc>
      </w:tr>
      <w:tr>
        <w:trPr>
          <w:trHeight w:hRule="exact" w:val="71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6" w:val="left"/>
              </w:tabs>
              <w:autoSpaceDE w:val="0"/>
              <w:widowControl/>
              <w:spacing w:line="278" w:lineRule="exact" w:before="10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the calendar year.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body corporate shall cause proper accounts to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kept of income and expenditure, assets and liabilities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other transactions of the body corporate.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The accounts of the Body corporate shall be audited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a qualified auditor appointed by Auditor-General in terms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Artilce 154 of the Constitution.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038" w:val="left"/>
        </w:tabs>
        <w:autoSpaceDE w:val="0"/>
        <w:widowControl/>
        <w:spacing w:line="240" w:lineRule="exact" w:before="158" w:after="15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 of this section “Qualified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2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 being a member of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of Chartered Accountants of Sri Lanka,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of any other institute established by law,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possesses a certificate to practice as an</w:t>
            </w:r>
          </w:p>
        </w:tc>
      </w:tr>
      <w:tr>
        <w:trPr>
          <w:trHeight w:hRule="exact" w:val="24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6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1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Accountant issued by  the Council of such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institute; or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 each of the resident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partners, of which being a member of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of Chartered Accountants of Sri Lanka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288" w:right="158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International Institute of Theravadha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</w:t>
            </w:r>
          </w:p>
        </w:tc>
      </w:tr>
    </w:tbl>
    <w:p>
      <w:pPr>
        <w:autoSpaceDN w:val="0"/>
        <w:autoSpaceDE w:val="0"/>
        <w:widowControl/>
        <w:spacing w:line="240" w:lineRule="exact" w:before="200" w:after="154"/>
        <w:ind w:left="278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of any other institute established by law,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 issued by the Council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5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6" w:val="left"/>
              </w:tabs>
              <w:autoSpaceDE w:val="0"/>
              <w:widowControl/>
              <w:spacing w:line="278" w:lineRule="exact" w:before="58" w:after="0"/>
              <w:ind w:left="30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shall prepare a report of the activities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for each financial year and submit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56" w:after="0"/>
              <w:ind w:left="0" w:right="100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Annual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report together with the audited statement of accounts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23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Debts due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payable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Parliament before the expiration of six months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 succeeding the year to which such report relates.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 separate account relating to the foreign and local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received by the body corporate during the financial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 shall be attached to the report referred to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6" w:val="left"/>
              </w:tabs>
              <w:autoSpaceDE w:val="0"/>
              <w:widowControl/>
              <w:spacing w:line="278" w:lineRule="exact" w:before="106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Foundation existing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preceding the date of commencement of this Act,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body corporate hereby constituted,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due to, and subscriptions and contributions payable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Foundation on that day shall be paid to the body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77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corporate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hold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movable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for the purpose of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78" w:lineRule="exact" w:before="106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 of this Act, the body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shall be able and capable in law, to take and hold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movable or immovable which may become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in it by virtue of any purchase, grant, gift, testamentary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disposition or otherwise, and all such property shall be held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body corporate for the purposes of this Act, and subject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rules of the Body corporate  made under section 7,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power to sell, mortgage, lease, exchange or otherwise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dispose of the same.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2" w:after="0"/>
              <w:ind w:left="62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moneys and property of the 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derived shall be applied solely towards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money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objects of the body corporate and no portion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 shall be paid or transferred directly or indirectly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way of dividend, bonus or profit to the members of the body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0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0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International Institute of Theravadha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17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74" w:after="0"/>
              <w:ind w:left="136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seal of the body corporate shall not be affixed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any instrument whatsoever, except in the presence of  two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members of the Board who shall sign their names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instrument in token of their presence and such signing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independent of the signing of any person as a witness.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8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40" w:lineRule="exact" w:before="172" w:after="15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Board as may be decided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3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02" w:after="0"/>
              <w:ind w:left="76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If upon the dissolution of the 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there remains after the satisfaction of all its debts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liabilities, any property whatsoever, such property shall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distributed among the members of the body corporate,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but shall be given or transferred to any other institution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having objects similar to those of the body  corporate,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is by the rules thereof, prohibited from distributing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income or property among its members.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remaining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148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7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5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76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For the purpose of this subsection (1) the appropriate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 shall be determined by the members of the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corporate immediately before the dissolution at a 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 by the majority of votes of the members present.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6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Republic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9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  <w:tab w:pos="772" w:val="left"/>
              </w:tabs>
              <w:autoSpaceDE w:val="0"/>
              <w:widowControl/>
              <w:spacing w:line="236" w:lineRule="exact" w:before="148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Nothing in this Act contained shall prejudice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affect the rights of the Republic or of any body politic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7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  <w:tab w:pos="784" w:val="left"/>
              </w:tabs>
              <w:autoSpaceDE w:val="0"/>
              <w:widowControl/>
              <w:spacing w:line="236" w:lineRule="exact" w:before="112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event of any inconsistency between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the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9396"/>
        </w:trPr>
        <w:tc>
          <w:tcPr>
            <w:tcW w:type="dxa" w:w="92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537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288" w:right="187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International Institute of Theravadha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</w:t>
            </w:r>
          </w:p>
        </w:tc>
      </w:tr>
    </w:tbl>
    <w:p>
      <w:pPr>
        <w:autoSpaceDN w:val="0"/>
        <w:autoSpaceDE w:val="0"/>
        <w:widowControl/>
        <w:spacing w:line="150" w:lineRule="exact" w:before="1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