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76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166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14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56" w:after="0"/>
        <w:ind w:left="1440" w:right="144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4"/>
        </w:rPr>
        <w:t xml:space="preserve">ASSISTANCE TO AND PROTECTION OF VICTIMS OF </w:t>
      </w:r>
      <w:r>
        <w:rPr>
          <w:rFonts w:ascii="Times,Bold" w:hAnsi="Times,Bold" w:eastAsia="Times,Bold"/>
          <w:b/>
          <w:i w:val="0"/>
          <w:color w:val="000000"/>
          <w:sz w:val="24"/>
        </w:rPr>
        <w:t>CRIME AND WITNESSES</w:t>
      </w:r>
    </w:p>
    <w:p>
      <w:pPr>
        <w:autoSpaceDN w:val="0"/>
        <w:autoSpaceDE w:val="0"/>
        <w:widowControl/>
        <w:spacing w:line="238" w:lineRule="auto" w:before="298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8" w:lineRule="auto" w:before="140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45" w:lineRule="auto" w:before="106" w:after="0"/>
        <w:ind w:left="1422" w:right="1436" w:firstLine="0"/>
        <w:jc w:val="both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provide for the setting  out of rights and entitlements of victims of crime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and witnesses and the protection and promotion of such rights and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entitlements; to give effect to appropriate international norms, standards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and best practices relating to the assistance to and protection of victims of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crime and witnesses; to provide for the establishment of the National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Authority for the Protection of Victims of Crime and Witnesses, the Victims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of Crime and  Witnesses Assistance and Protection Division and the Victims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of Crime and Witnesses Assistance and Protection Fund; to provide for the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payment of compensation to victims of crime; to repeal the Assistance to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and  Protection  of  Victims  of  Crime  and  Witnesses  Act,  No.  4  of  2015; </w:t>
      </w:r>
      <w:r>
        <w:rPr>
          <w:rFonts w:ascii="Times,Bold" w:hAnsi="Times,Bold" w:eastAsia="Times,Bold"/>
          <w:b/>
          <w:i w:val="0"/>
          <w:color w:val="000000"/>
          <w:sz w:val="20"/>
        </w:rPr>
        <w:t>and  to  provide  for  matters  connected  therewith  or  incidental  thereto</w:t>
      </w:r>
    </w:p>
    <w:p>
      <w:pPr>
        <w:autoSpaceDN w:val="0"/>
        <w:autoSpaceDE w:val="0"/>
        <w:widowControl/>
        <w:spacing w:line="238" w:lineRule="auto" w:before="15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86" w:after="0"/>
        <w:ind w:left="2160" w:right="230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Minister of Justice, Prison Affairs and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Constitutional Reforms on 25th of April, 2023</w:t>
      </w:r>
    </w:p>
    <w:p>
      <w:pPr>
        <w:autoSpaceDN w:val="0"/>
        <w:autoSpaceDE w:val="0"/>
        <w:widowControl/>
        <w:spacing w:line="238" w:lineRule="auto" w:before="13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March 27, 2023)</w:t>
      </w:r>
    </w:p>
    <w:p>
      <w:pPr>
        <w:autoSpaceDN w:val="0"/>
        <w:autoSpaceDE w:val="0"/>
        <w:widowControl/>
        <w:spacing w:line="238" w:lineRule="auto" w:before="132" w:after="6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16.0000000000002" w:type="dxa"/>
      </w:tblPr>
      <w:tblGrid>
        <w:gridCol w:w="4549"/>
        <w:gridCol w:w="4549"/>
      </w:tblGrid>
      <w:tr>
        <w:trPr>
          <w:trHeight w:hRule="exact" w:val="450"/>
        </w:trPr>
        <w:tc>
          <w:tcPr>
            <w:tcW w:type="dxa" w:w="176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[Bill No. 173]</w:t>
            </w:r>
          </w:p>
        </w:tc>
        <w:tc>
          <w:tcPr>
            <w:tcW w:type="dxa" w:w="448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5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————————</w:t>
            </w:r>
          </w:p>
        </w:tc>
      </w:tr>
    </w:tbl>
    <w:p>
      <w:pPr>
        <w:autoSpaceDN w:val="0"/>
        <w:autoSpaceDE w:val="0"/>
        <w:widowControl/>
        <w:spacing w:line="245" w:lineRule="auto" w:before="44" w:after="16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270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8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150.00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26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</w:tc>
      </w:tr>
      <w:tr>
        <w:trPr>
          <w:trHeight w:hRule="exact" w:val="740"/>
        </w:trPr>
        <w:tc>
          <w:tcPr>
            <w:tcW w:type="dxa" w:w="3033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0" w:after="0"/>
              <w:ind w:left="64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7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1275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12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20" w:lineRule="exact" w:before="198" w:after="0"/>
        <w:ind w:left="15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dp</w:t>
      </w:r>
    </w:p>
    <w:p>
      <w:pPr>
        <w:sectPr>
          <w:pgSz w:w="11900" w:h="16840"/>
          <w:pgMar w:top="1440" w:right="1440" w:bottom="1390" w:left="1362" w:header="720" w:footer="720" w:gutter="0"/>
          <w:cols w:space="720" w:num="1" w:equalWidth="0"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33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Assistance to and Protection of Victims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386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of Crime and Witnesses</w:t>
      </w:r>
    </w:p>
    <w:p>
      <w:pPr>
        <w:autoSpaceDN w:val="0"/>
        <w:autoSpaceDE w:val="0"/>
        <w:widowControl/>
        <w:spacing w:line="235" w:lineRule="auto" w:before="22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L.D.-O. 38/2019</w:t>
      </w:r>
    </w:p>
    <w:p>
      <w:pPr>
        <w:autoSpaceDN w:val="0"/>
        <w:autoSpaceDE w:val="0"/>
        <w:widowControl/>
        <w:spacing w:line="235" w:lineRule="auto" w:before="23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SETTING</w:t>
      </w:r>
      <w:r>
        <w:rPr>
          <w:rFonts w:ascii="Times" w:hAnsi="Times" w:eastAsia="Times"/>
          <w:b w:val="0"/>
          <w:i w:val="0"/>
          <w:color w:val="221F1F"/>
          <w:sz w:val="14"/>
        </w:rPr>
        <w:t>OUT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RIGHTS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ENTITLEMENTS</w:t>
      </w:r>
    </w:p>
    <w:p>
      <w:pPr>
        <w:autoSpaceDN w:val="0"/>
        <w:autoSpaceDE w:val="0"/>
        <w:widowControl/>
        <w:spacing w:line="245" w:lineRule="auto" w:before="56" w:after="0"/>
        <w:ind w:left="203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VICTIMS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CRIME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WITNESSES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PROTECTION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AND </w:t>
      </w:r>
      <w:r>
        <w:rPr>
          <w:rFonts w:ascii="Times" w:hAnsi="Times" w:eastAsia="Times"/>
          <w:b w:val="0"/>
          <w:i w:val="0"/>
          <w:color w:val="221F1F"/>
          <w:sz w:val="14"/>
        </w:rPr>
        <w:t>PROMOTION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14"/>
        </w:rPr>
        <w:t>RIGHTS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ENTITLEMENTS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GIVE</w:t>
      </w:r>
      <w:r>
        <w:rPr>
          <w:rFonts w:ascii="Times" w:hAnsi="Times" w:eastAsia="Times"/>
          <w:b w:val="0"/>
          <w:i w:val="0"/>
          <w:color w:val="221F1F"/>
          <w:sz w:val="14"/>
        </w:rPr>
        <w:t>EFFECT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14"/>
        </w:rPr>
        <w:t>APPROPRIATE</w:t>
      </w:r>
      <w:r>
        <w:rPr>
          <w:rFonts w:ascii="Times" w:hAnsi="Times" w:eastAsia="Times"/>
          <w:b w:val="0"/>
          <w:i w:val="0"/>
          <w:color w:val="221F1F"/>
          <w:sz w:val="14"/>
        </w:rPr>
        <w:t>INTERNATIONAL</w:t>
      </w:r>
      <w:r>
        <w:rPr>
          <w:rFonts w:ascii="Times" w:hAnsi="Times" w:eastAsia="Times"/>
          <w:b w:val="0"/>
          <w:i w:val="0"/>
          <w:color w:val="221F1F"/>
          <w:sz w:val="14"/>
        </w:rPr>
        <w:t>NORMS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STANDARDS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BEST</w:t>
      </w:r>
      <w:r>
        <w:rPr>
          <w:rFonts w:ascii="Times" w:hAnsi="Times" w:eastAsia="Times"/>
          <w:b w:val="0"/>
          <w:i w:val="0"/>
          <w:color w:val="221F1F"/>
          <w:sz w:val="14"/>
        </w:rPr>
        <w:t>PRACTICES</w:t>
      </w:r>
    </w:p>
    <w:p>
      <w:pPr>
        <w:autoSpaceDN w:val="0"/>
        <w:autoSpaceDE w:val="0"/>
        <w:widowControl/>
        <w:spacing w:line="245" w:lineRule="auto" w:before="56" w:after="0"/>
        <w:ind w:left="2036" w:right="2422" w:firstLine="2"/>
        <w:jc w:val="both"/>
      </w:pPr>
      <w:r>
        <w:rPr>
          <w:rFonts w:ascii="Times" w:hAnsi="Times" w:eastAsia="Times"/>
          <w:b w:val="0"/>
          <w:i w:val="0"/>
          <w:color w:val="221F1F"/>
          <w:sz w:val="14"/>
        </w:rPr>
        <w:t>RELATING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ASSISTANCE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PROTECTION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VICTIMS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4"/>
        </w:rPr>
        <w:t>CRIME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WITNESSES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ESTABLISHMENT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14"/>
        </w:rPr>
        <w:t>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UTHORITY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ROTECTION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221F1F"/>
          <w:sz w:val="14"/>
        </w:rPr>
        <w:t>ICTIMS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RIME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>ITNESSES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221F1F"/>
          <w:sz w:val="14"/>
        </w:rPr>
        <w:t>ICTIMS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RIME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ITNESSES 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SSISTANCE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ROTECTION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IVISION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221F1F"/>
          <w:sz w:val="14"/>
        </w:rPr>
        <w:t>ICTIMS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RIME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>ITNESSES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SSISTANCE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ROTECTION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UND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PROVIDE 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PAYMENT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COMPENSATION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VICTIMS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CRIME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REPEAL 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SSISTANCE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ROTECTION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221F1F"/>
          <w:sz w:val="14"/>
        </w:rPr>
        <w:t>ICTIMS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RIME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AND </w:t>
      </w:r>
      <w:r>
        <w:rPr>
          <w:rFonts w:ascii="Times" w:hAnsi="Times" w:eastAsia="Times"/>
          <w:b w:val="0"/>
          <w:i w:val="0"/>
          <w:color w:val="221F1F"/>
          <w:sz w:val="20"/>
        </w:rPr>
        <w:t>W</w:t>
      </w:r>
      <w:r>
        <w:rPr>
          <w:rFonts w:ascii="Times" w:hAnsi="Times" w:eastAsia="Times"/>
          <w:b w:val="0"/>
          <w:i w:val="0"/>
          <w:color w:val="221F1F"/>
          <w:sz w:val="14"/>
        </w:rPr>
        <w:t>ITNESSES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4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2015;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MATTERS 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45" w:lineRule="auto" w:before="230" w:after="17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6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This Act may be cited as the Assistance to and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Protection of Victims of Crime and Witnesses Act, No.           of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date of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</w:t>
            </w:r>
          </w:p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2023.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7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provisions of this Act, other than this section,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come into operation on such date as the Minister may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Order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appoint (in this Act referred </w:t>
      </w:r>
      <w:r>
        <w:rPr>
          <w:rFonts w:ascii="Times" w:hAnsi="Times" w:eastAsia="Times"/>
          <w:b w:val="0"/>
          <w:i w:val="0"/>
          <w:color w:val="000000"/>
          <w:sz w:val="20"/>
        </w:rPr>
        <w:t>to as the “appointed date”).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2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provisions of this section shall come into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 on the date on which the Certificate of the Speaker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is endorsed on the Bill.</w:t>
      </w:r>
    </w:p>
    <w:p>
      <w:pPr>
        <w:autoSpaceDN w:val="0"/>
        <w:autoSpaceDE w:val="0"/>
        <w:widowControl/>
        <w:spacing w:line="235" w:lineRule="auto" w:before="230" w:after="0"/>
        <w:ind w:left="0" w:right="448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 I</w:t>
      </w:r>
    </w:p>
    <w:p>
      <w:pPr>
        <w:autoSpaceDN w:val="0"/>
        <w:autoSpaceDE w:val="0"/>
        <w:widowControl/>
        <w:spacing w:line="235" w:lineRule="auto" w:before="230" w:after="162"/>
        <w:ind w:left="0" w:right="40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14"/>
        </w:rPr>
        <w:t>BJECTS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The objects of this Act shall be-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</w:t>
            </w:r>
          </w:p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Act</w:t>
            </w:r>
          </w:p>
        </w:tc>
      </w:tr>
      <w:tr>
        <w:trPr>
          <w:trHeight w:hRule="exact" w:val="346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set out the rights and entitlements of victims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0" w:right="48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crime and witnesses;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9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Assistance to and Protection of Victims</w:t>
      </w:r>
    </w:p>
    <w:p>
      <w:pPr>
        <w:autoSpaceDN w:val="0"/>
        <w:autoSpaceDE w:val="0"/>
        <w:widowControl/>
        <w:spacing w:line="238" w:lineRule="auto" w:before="24" w:after="0"/>
        <w:ind w:left="0" w:right="395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of Crime and Witnesses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32" w:after="17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set out duties and responsibilities of the State,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judicial officers and public officers in upholding,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promoting and protecting the rights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entitlements of victims of crime and witnesses;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stipulate conduct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constitute offences against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victims of crime and witnesses;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assistance and protection to victims of</w:t>
            </w:r>
          </w:p>
        </w:tc>
      </w:tr>
    </w:tbl>
    <w:p>
      <w:pPr>
        <w:autoSpaceDN w:val="0"/>
        <w:autoSpaceDE w:val="0"/>
        <w:widowControl/>
        <w:spacing w:line="235" w:lineRule="auto" w:before="2" w:after="170"/>
        <w:ind w:left="0" w:right="49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crime and witnesses;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for a mechanism to enable the victims of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crime and witnesses to exercise and enforce their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0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rights and entitlements and to obtain relief;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30" w:after="156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provide for the granting of redress including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compensation, restitution, reparation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rehabilitation to victims of crime and witnesses;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establish a National Authority for the Protection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Victims of Crime and Witnesses and a Victims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Crime and Witnesses Assistance and Protection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Division;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make provision for the victims of crime and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witnesses to testify through contemporaneous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6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audio-visual means; and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30" w:after="0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recognize and implement internationally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recognized best practices relating to assistance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protection of victims of crime and witnesses.</w:t>
      </w:r>
    </w:p>
    <w:p>
      <w:pPr>
        <w:autoSpaceDN w:val="0"/>
        <w:tabs>
          <w:tab w:pos="3774" w:val="left"/>
        </w:tabs>
        <w:autoSpaceDE w:val="0"/>
        <w:widowControl/>
        <w:spacing w:line="235" w:lineRule="auto" w:before="230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 II</w:t>
      </w:r>
    </w:p>
    <w:p>
      <w:pPr>
        <w:autoSpaceDN w:val="0"/>
        <w:autoSpaceDE w:val="0"/>
        <w:widowControl/>
        <w:spacing w:line="235" w:lineRule="auto" w:before="230" w:after="0"/>
        <w:ind w:left="1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</w:t>
      </w:r>
      <w:r>
        <w:rPr>
          <w:rFonts w:ascii="Times" w:hAnsi="Times" w:eastAsia="Times"/>
          <w:b w:val="0"/>
          <w:i w:val="0"/>
          <w:color w:val="221F1F"/>
          <w:sz w:val="14"/>
        </w:rPr>
        <w:t>IGHTS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NTITLEMENTS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221F1F"/>
          <w:sz w:val="14"/>
        </w:rPr>
        <w:t>ICTIMS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RIME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>ITNESSES</w:t>
      </w:r>
    </w:p>
    <w:p>
      <w:pPr>
        <w:autoSpaceDN w:val="0"/>
        <w:tabs>
          <w:tab w:pos="6642" w:val="left"/>
        </w:tabs>
        <w:autoSpaceDE w:val="0"/>
        <w:widowControl/>
        <w:spacing w:line="245" w:lineRule="auto" w:before="230" w:after="6"/>
        <w:ind w:left="1942" w:right="1584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3.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A victim of crime shall have the right-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Right of a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victim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18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be treated with equality and with fairness and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crime to a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fair treatment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 to the dignity and privacy of such victim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crime;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36" w:val="left"/>
          <w:tab w:pos="6494" w:val="left"/>
        </w:tabs>
        <w:autoSpaceDE w:val="0"/>
        <w:widowControl/>
        <w:spacing w:line="254" w:lineRule="auto" w:before="0" w:after="0"/>
        <w:ind w:left="258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of Crime and Witnesses</w:t>
      </w:r>
    </w:p>
    <w:p>
      <w:pPr>
        <w:autoSpaceDN w:val="0"/>
        <w:tabs>
          <w:tab w:pos="2516" w:val="left"/>
        </w:tabs>
        <w:autoSpaceDE w:val="0"/>
        <w:widowControl/>
        <w:spacing w:line="266" w:lineRule="auto" w:before="248" w:after="23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receive prompt, adequate and fair redress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reparation and restitution which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commensurate with any injury, damage or loss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suffered as a victim of crime;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be protected from any injury or potential injury,</w:t>
            </w:r>
          </w:p>
        </w:tc>
      </w:tr>
    </w:tbl>
    <w:p>
      <w:pPr>
        <w:autoSpaceDN w:val="0"/>
        <w:autoSpaceDE w:val="0"/>
        <w:widowControl/>
        <w:spacing w:line="257" w:lineRule="auto" w:before="20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threats, intimidation, reprisal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retaliation;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302" w:after="2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treated for any physical, psychological,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emotional or mental harm, including impairment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disability, suffered as a victim of crime;</w:t>
            </w:r>
          </w:p>
        </w:tc>
      </w:tr>
      <w:tr>
        <w:trPr>
          <w:trHeight w:hRule="exact" w:val="4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such victim of crime is a child, to be treated</w:t>
            </w:r>
          </w:p>
        </w:tc>
      </w:tr>
    </w:tbl>
    <w:p>
      <w:pPr>
        <w:autoSpaceDN w:val="0"/>
        <w:autoSpaceDE w:val="0"/>
        <w:widowControl/>
        <w:spacing w:line="257" w:lineRule="auto" w:before="18" w:after="246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a manner that ensures the best interest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child;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  such victim of crime is a female who has to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medically examined, to make a request to be so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examined, by a female medical professional; and</w:t>
      </w:r>
    </w:p>
    <w:p>
      <w:pPr>
        <w:autoSpaceDN w:val="0"/>
        <w:tabs>
          <w:tab w:pos="2516" w:val="left"/>
        </w:tabs>
        <w:autoSpaceDE w:val="0"/>
        <w:widowControl/>
        <w:spacing w:line="264" w:lineRule="auto" w:before="302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the offence is of sexual nature, to specify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gender of the officer who is to carry out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investigation or inquiry into the offence.</w:t>
      </w:r>
    </w:p>
    <w:p>
      <w:pPr>
        <w:autoSpaceDN w:val="0"/>
        <w:tabs>
          <w:tab w:pos="1796" w:val="left"/>
          <w:tab w:pos="1798" w:val="left"/>
          <w:tab w:pos="2236" w:val="left"/>
        </w:tabs>
        <w:autoSpaceDE w:val="0"/>
        <w:widowControl/>
        <w:spacing w:line="271" w:lineRule="auto" w:before="30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Whenever a victim of crime, in exercising the right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 or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(1), makes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request to be examined by a female medical professional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specifies the gender of the officer who is to carry out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investigation or inquiry, as the case may be,</w:t>
      </w:r>
      <w:r>
        <w:rPr>
          <w:rFonts w:ascii="Times" w:hAnsi="Times" w:eastAsia="Times"/>
          <w:b w:val="0"/>
          <w:i w:val="0"/>
          <w:color w:val="221F1F"/>
          <w:sz w:val="20"/>
        </w:rPr>
        <w:t>it shall be the</w:t>
      </w:r>
    </w:p>
    <w:p>
      <w:pPr>
        <w:autoSpaceDN w:val="0"/>
        <w:tabs>
          <w:tab w:pos="1798" w:val="left"/>
        </w:tabs>
        <w:autoSpaceDE w:val="0"/>
        <w:widowControl/>
        <w:spacing w:line="269" w:lineRule="auto" w:before="4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duty of the State to make all endeavors to ensure that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medical examination or investigation or inquiry is carried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out by a medical professional or investigation or inquiring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officer, as the case may be, of the gender requested or specified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victim of crime.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90" w:val="left"/>
          <w:tab w:pos="3142" w:val="left"/>
        </w:tabs>
        <w:autoSpaceDE w:val="0"/>
        <w:widowControl/>
        <w:spacing w:line="254" w:lineRule="auto" w:before="0" w:after="184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of Crime and Witnesses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6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 victim of crime shall have the right, upon a request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 of a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by such victim of crime, to be informed-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victim of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crime to</w:t>
            </w:r>
          </w:p>
        </w:tc>
      </w:tr>
      <w:tr>
        <w:trPr>
          <w:trHeight w:hRule="exact" w:val="194"/>
        </w:trPr>
        <w:tc>
          <w:tcPr>
            <w:tcW w:type="dxa" w:w="1804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Authority or the Protection Division or any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receive</w:t>
            </w:r>
          </w:p>
        </w:tc>
      </w:tr>
      <w:tr>
        <w:trPr>
          <w:trHeight w:hRule="exact" w:val="20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 enforcement authority-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 assistance,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</w:t>
            </w:r>
          </w:p>
        </w:tc>
      </w:tr>
      <w:tr>
        <w:trPr>
          <w:trHeight w:hRule="exact" w:val="202"/>
        </w:trPr>
        <w:tc>
          <w:tcPr>
            <w:tcW w:type="dxa" w:w="1804"/>
            <w:vMerge/>
            <w:tcBorders/>
          </w:tcPr>
          <w:p/>
        </w:tc>
        <w:tc>
          <w:tcPr>
            <w:tcW w:type="dxa" w:w="12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3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measures of protection available to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remedies</w:t>
            </w:r>
          </w:p>
        </w:tc>
      </w:tr>
      <w:tr>
        <w:trPr>
          <w:trHeight w:hRule="exact" w:val="198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available to</w:t>
            </w:r>
          </w:p>
        </w:tc>
      </w:tr>
      <w:tr>
        <w:trPr>
          <w:trHeight w:hRule="exact" w:val="42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him</w:t>
            </w:r>
          </w:p>
        </w:tc>
      </w:tr>
      <w:tr>
        <w:trPr>
          <w:trHeight w:hRule="exact" w:val="378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7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victim of crime under this Act;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6"/>
        </w:trPr>
        <w:tc>
          <w:tcPr>
            <w:tcW w:type="dxa" w:w="1804"/>
            <w:vMerge/>
            <w:tcBorders/>
          </w:tcPr>
          <w:p/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legal remedies including delictual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6" w:after="224"/>
        <w:ind w:left="288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remedies available for the redress of any injury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which such</w:t>
      </w:r>
      <w:r>
        <w:rPr>
          <w:rFonts w:ascii="Times" w:hAnsi="Times" w:eastAsia="Times"/>
          <w:b w:val="0"/>
          <w:i w:val="0"/>
          <w:color w:val="221F1F"/>
          <w:sz w:val="20"/>
        </w:rPr>
        <w:t>victim of crime has suffered;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time periods within which legal action</w:t>
            </w:r>
          </w:p>
        </w:tc>
      </w:tr>
    </w:tbl>
    <w:p>
      <w:pPr>
        <w:autoSpaceDN w:val="0"/>
        <w:autoSpaceDE w:val="0"/>
        <w:widowControl/>
        <w:spacing w:line="252" w:lineRule="auto" w:before="16" w:after="0"/>
        <w:ind w:left="2902" w:right="2448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hall be instituted to obtain legal remedies;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64" w:lineRule="auto" w:before="28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Authority or the Protection Division,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medical services, social services and other assistance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available for the treatment of any harm caused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victim of crime and the availability of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facilities to assist such victim of crime.</w:t>
      </w:r>
    </w:p>
    <w:p>
      <w:pPr>
        <w:autoSpaceDN w:val="0"/>
        <w:tabs>
          <w:tab w:pos="6642" w:val="left"/>
        </w:tabs>
        <w:autoSpaceDE w:val="0"/>
        <w:widowControl/>
        <w:spacing w:line="245" w:lineRule="auto" w:before="288" w:after="6"/>
        <w:ind w:left="1942" w:right="1584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5.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A victim of crime shall have the right-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Right of a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victim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17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make a complaint or to cause a complaint to be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crime in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relation to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in relation to any conduct constituting 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complaints,</w:t>
            </w:r>
          </w:p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 under this Act in the manner provided for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inquiries,</w:t>
            </w:r>
          </w:p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investigations,</w:t>
            </w:r>
          </w:p>
        </w:tc>
      </w:tr>
      <w:tr>
        <w:trPr>
          <w:trHeight w:hRule="exact" w:val="10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this Act and to have such complaint recorded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&amp;c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investigated according to law;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5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without prejudice to any ongoing investigation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inquiry, to make representations to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4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investigation authority or inquiring authority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person 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through an attorney-at-law and receive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response within a reasonable period of time;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36" w:val="left"/>
          <w:tab w:pos="6494" w:val="left"/>
        </w:tabs>
        <w:autoSpaceDE w:val="0"/>
        <w:widowControl/>
        <w:spacing w:line="254" w:lineRule="auto" w:before="0" w:after="0"/>
        <w:ind w:left="258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of Crime and Witnesses</w:t>
      </w:r>
    </w:p>
    <w:p>
      <w:pPr>
        <w:autoSpaceDN w:val="0"/>
        <w:tabs>
          <w:tab w:pos="2516" w:val="left"/>
        </w:tabs>
        <w:autoSpaceDE w:val="0"/>
        <w:widowControl/>
        <w:spacing w:line="262" w:lineRule="auto" w:before="244" w:after="22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prejudice to the prosecution and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accordance with the provisions of this Act,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represented by an attorney-at-law at any stage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proceedings before a court or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make a request, if necessary, for legal aid to be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46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provided by the State;</w:t>
      </w:r>
    </w:p>
    <w:p>
      <w:pPr>
        <w:autoSpaceDN w:val="0"/>
        <w:tabs>
          <w:tab w:pos="2516" w:val="left"/>
        </w:tabs>
        <w:autoSpaceDE w:val="0"/>
        <w:widowControl/>
        <w:spacing w:line="259" w:lineRule="auto" w:before="294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upon conviction of the offender and prior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determination of the sentence, to submit to the court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Commission</w:t>
      </w:r>
      <w:r>
        <w:rPr>
          <w:rFonts w:ascii="Times" w:hAnsi="Times" w:eastAsia="Times"/>
          <w:b w:val="0"/>
          <w:i w:val="0"/>
          <w:color w:val="221F1F"/>
          <w:sz w:val="20"/>
        </w:rPr>
        <w:t>a victim impact statement in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32" w:after="0"/>
        <w:ind w:left="14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accordance with section 8, either personally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through an attorney-at-law;</w:t>
      </w:r>
    </w:p>
    <w:p>
      <w:pPr>
        <w:autoSpaceDN w:val="0"/>
        <w:tabs>
          <w:tab w:pos="2158" w:val="left"/>
          <w:tab w:pos="2518" w:val="left"/>
        </w:tabs>
        <w:autoSpaceDE w:val="0"/>
        <w:widowControl/>
        <w:spacing w:line="266" w:lineRule="auto" w:before="294" w:after="16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event of any person in authority considering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grant of a pardon or remission of sentence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imposed on any person convicted of an offence,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receive notice thereof and submit through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to the person granting such pardon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remission, the manner in which the offence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committed has impacted on such victim of crime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physically, emotionally, psychologically,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financially, professionally or in any other manner;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 any stage of the investigation, inquiry or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64" w:lineRule="auto" w:before="1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proceeding, to make representations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Attorney-General, through an attorney-at-law or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writing by such victim of crime or any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authorised by such victim of crime, as regards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manner in which the offence has impacted on him;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64" w:lineRule="auto" w:before="29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receive from the Authority any relevant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and assistance that facilitates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attendance and participation at any proceedings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a court or Commission relating to the offence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alleged to have been committed;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9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Assistance to and Protection of Victims</w:t>
      </w:r>
    </w:p>
    <w:p>
      <w:pPr>
        <w:autoSpaceDN w:val="0"/>
        <w:autoSpaceDE w:val="0"/>
        <w:widowControl/>
        <w:spacing w:line="238" w:lineRule="auto" w:before="24" w:after="0"/>
        <w:ind w:left="0" w:right="395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of Crime and Witnesses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32" w:after="0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be present at any</w:t>
      </w:r>
      <w:r>
        <w:rPr>
          <w:rFonts w:ascii="Times" w:hAnsi="Times" w:eastAsia="Times"/>
          <w:b w:val="0"/>
          <w:i w:val="0"/>
          <w:color w:val="221F1F"/>
          <w:sz w:val="20"/>
        </w:rPr>
        <w:t>civil or criminal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judicial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quasi-judicial proceedings relating to an offence,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including at the non-summary inquiries, trials,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58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4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appeals and any applications in revision, unless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court, Commission or other tribunal determines,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for reasons to be recorded, that future evidence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victim of crime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would be  materially affected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he hears other evidence at such proceedings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due discharge of justice could be secured only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exclusion of such victim of crime from being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present during the hearing of certain parts of such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55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proceedings.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30" w:after="17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A victim of crime shall have the right, upon a request </w:t>
      </w:r>
      <w:r>
        <w:rPr>
          <w:rFonts w:ascii="Times" w:hAnsi="Times" w:eastAsia="Times"/>
          <w:b w:val="0"/>
          <w:i w:val="0"/>
          <w:color w:val="221F1F"/>
          <w:sz w:val="20"/>
        </w:rPr>
        <w:t>made by such victim of crime, to be informed</w:t>
      </w:r>
      <w:r>
        <w:rPr>
          <w:rFonts w:ascii="Times,Bold" w:hAnsi="Times,Bold" w:eastAsia="Times,Bold"/>
          <w:b/>
          <w:i w:val="0"/>
          <w:color w:val="221F1F"/>
          <w:sz w:val="20"/>
        </w:rPr>
        <w:t>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officer-in-charge of the relevant police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station or other authority conducting the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investigation or inquiry into the alleged offence,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progress of the investigation or inquiry: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however, the release of such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 may be withheld for justifiable reasons.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officer-in-charge of the relevant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police station, other authority conducting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investigation or inquiry into the alleged offence,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Attorney-General or the Registrar of the relevant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4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court, as the case may be, of the dates fixed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hearing of the case or the progress or disposal of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judicial proceedings relating to the alleged offence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rights and entitlements of the victim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crime pertaining to such judicial proceedings;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officer-in-charge of the relevant police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station, other authority conducting an investigation</w:t>
            </w:r>
          </w:p>
        </w:tc>
      </w:tr>
    </w:tbl>
    <w:p>
      <w:pPr>
        <w:autoSpaceDN w:val="0"/>
        <w:tabs>
          <w:tab w:pos="2424" w:val="left"/>
        </w:tabs>
        <w:autoSpaceDE w:val="0"/>
        <w:widowControl/>
        <w:spacing w:line="245" w:lineRule="auto" w:before="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inquiry into the alleged offence, the Attorney-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General, the Registrar of the relevant court 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Superintendent of Prisons, as the case may be,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on which the proceedings in relation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of the following is scheduled next: –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36" w:val="left"/>
          <w:tab w:pos="6494" w:val="left"/>
        </w:tabs>
        <w:autoSpaceDE w:val="0"/>
        <w:widowControl/>
        <w:spacing w:line="254" w:lineRule="auto" w:before="0" w:after="0"/>
        <w:ind w:left="258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of Crime and Witnesses</w:t>
      </w:r>
    </w:p>
    <w:p>
      <w:pPr>
        <w:autoSpaceDN w:val="0"/>
        <w:tabs>
          <w:tab w:pos="2998" w:val="left"/>
        </w:tabs>
        <w:autoSpaceDE w:val="0"/>
        <w:widowControl/>
        <w:spacing w:line="235" w:lineRule="auto" w:before="232" w:after="0"/>
        <w:ind w:left="26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release on bail or discharge of the suspect;</w:t>
      </w:r>
    </w:p>
    <w:p>
      <w:pPr>
        <w:autoSpaceDN w:val="0"/>
        <w:tabs>
          <w:tab w:pos="2998" w:val="left"/>
        </w:tabs>
        <w:autoSpaceDE w:val="0"/>
        <w:widowControl/>
        <w:spacing w:line="245" w:lineRule="auto" w:before="254" w:after="194"/>
        <w:ind w:left="25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of criminal proceedings against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accused;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4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conviction, acquittal, discharge or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sentence of the suspect or the accused, as the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case may be; or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release from prison of the suspect or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5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convicted person.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4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victim of crime may make a request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Registrar of court in the prescribed form accompanied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prescribed fee to obtain a copy of the order of court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the release on bail or otherwise of the suspect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accused.</w:t>
      </w:r>
    </w:p>
    <w:p>
      <w:pPr>
        <w:autoSpaceDN w:val="0"/>
        <w:autoSpaceDE w:val="0"/>
        <w:widowControl/>
        <w:spacing w:line="235" w:lineRule="auto" w:before="254" w:after="6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Upon receipt of a request under paragraph (a),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Registrar of court shall proceed with such request in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expeditious manner.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(4)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event the person in authority considering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grant of a pardon or remission of sentence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 of subsection (1) is the President, the duty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informing the Authority of such fact for the purpose of giving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notice thereof to the victim of crime shall be on the Secretary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President, and in the event such person in authority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Governor of a Province, such duty shall be on the </w:t>
      </w:r>
      <w:r>
        <w:rPr>
          <w:rFonts w:ascii="Times" w:hAnsi="Times" w:eastAsia="Times"/>
          <w:b w:val="0"/>
          <w:i w:val="0"/>
          <w:color w:val="221F1F"/>
          <w:sz w:val="20"/>
        </w:rPr>
        <w:t>Secretary to the Governor of such Province.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victim of crime or other person on behalf a victim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 of a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crime shall have the right to make an application in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victim of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crime to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prescribed form and on payment of the prescribed fee to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obtain copies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 or Commission to obtain certified copies of-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certain</w:t>
            </w:r>
          </w:p>
        </w:tc>
      </w:tr>
    </w:tbl>
    <w:p>
      <w:pPr>
        <w:autoSpaceDN w:val="0"/>
        <w:autoSpaceDE w:val="0"/>
        <w:widowControl/>
        <w:spacing w:line="238" w:lineRule="auto" w:before="6" w:after="10"/>
        <w:ind w:left="0" w:right="15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documents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cause of death form;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postmortem report;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90" w:val="left"/>
          <w:tab w:pos="3142" w:val="left"/>
        </w:tabs>
        <w:autoSpaceDE w:val="0"/>
        <w:widowControl/>
        <w:spacing w:line="254" w:lineRule="auto" w:before="0" w:after="172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of Crime and Witnesses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58" w:after="0"/>
              <w:ind w:left="0" w:right="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medico-legal report;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report of the Registrar of Finger Prints;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report of the Government Analyst; or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report that may be useful to such victim</w:t>
            </w:r>
          </w:p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crime,</w:t>
            </w:r>
          </w:p>
        </w:tc>
      </w:tr>
    </w:tbl>
    <w:p>
      <w:pPr>
        <w:autoSpaceDN w:val="0"/>
        <w:autoSpaceDE w:val="0"/>
        <w:widowControl/>
        <w:spacing w:line="245" w:lineRule="auto" w:before="156" w:after="158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that may have been filed in such court or Commission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relation to the investigation, inquiry or trial of the offence </w:t>
      </w:r>
      <w:r>
        <w:rPr>
          <w:rFonts w:ascii="Times" w:hAnsi="Times" w:eastAsia="Times"/>
          <w:b w:val="0"/>
          <w:i w:val="0"/>
          <w:color w:val="221F1F"/>
          <w:sz w:val="20"/>
        </w:rPr>
        <w:t>alleged to have been committed.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79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 Where an application is made to obtain any report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or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subsection (1),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notice thereof shall also be given to the Attorney-General.</w:t>
            </w:r>
          </w:p>
        </w:tc>
      </w:tr>
    </w:tbl>
    <w:p>
      <w:pPr>
        <w:autoSpaceDN w:val="0"/>
        <w:autoSpaceDE w:val="0"/>
        <w:widowControl/>
        <w:spacing w:line="245" w:lineRule="auto" w:before="158" w:after="156"/>
        <w:ind w:left="1704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any court or Commission receives an </w:t>
      </w:r>
      <w:r>
        <w:rPr>
          <w:rFonts w:ascii="Times" w:hAnsi="Times" w:eastAsia="Times"/>
          <w:b w:val="0"/>
          <w:i w:val="0"/>
          <w:color w:val="221F1F"/>
          <w:sz w:val="20"/>
        </w:rPr>
        <w:t>application under subsection (1), such court or Commission-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issue such form or report, if the victim of crime</w:t>
            </w:r>
          </w:p>
        </w:tc>
      </w:tr>
      <w:tr>
        <w:trPr>
          <w:trHeight w:hRule="exact" w:val="2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proves to the satisfaction of such court or</w:t>
            </w:r>
          </w:p>
        </w:tc>
      </w:tr>
      <w:tr>
        <w:trPr>
          <w:trHeight w:hRule="exact" w:val="34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98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of the necessity of such form or report;</w:t>
            </w:r>
          </w:p>
        </w:tc>
      </w:tr>
      <w:tr>
        <w:trPr>
          <w:trHeight w:hRule="exact" w:val="3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not issue such form or report, if, in its opinion,</w:t>
            </w:r>
          </w:p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issuance of the same may cause prejudice to</w:t>
            </w:r>
          </w:p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ongoing investigation, inquiry, trial or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proceeding.</w:t>
            </w:r>
          </w:p>
        </w:tc>
      </w:tr>
    </w:tbl>
    <w:p>
      <w:pPr>
        <w:autoSpaceDN w:val="0"/>
        <w:autoSpaceDE w:val="0"/>
        <w:widowControl/>
        <w:spacing w:line="245" w:lineRule="auto" w:before="158" w:after="158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  The onus of proving the necessity to obtain any form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report specified in subsection (1) shall be on the person </w:t>
      </w:r>
      <w:r>
        <w:rPr>
          <w:rFonts w:ascii="Times" w:hAnsi="Times" w:eastAsia="Times"/>
          <w:b w:val="0"/>
          <w:i w:val="0"/>
          <w:color w:val="221F1F"/>
          <w:sz w:val="20"/>
        </w:rPr>
        <w:t>who makes such application.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victim of crime shall be entitled to request and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Entitlements</w:t>
            </w:r>
          </w:p>
        </w:tc>
      </w:tr>
      <w:tr>
        <w:trPr>
          <w:trHeight w:hRule="exact" w:val="19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receive reasonable financial assistance from the Authority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 victim of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crime to</w:t>
            </w:r>
          </w:p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according to the availability of such assistance,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receive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consideration of the expenses incurred as a result of-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</w:t>
            </w:r>
          </w:p>
        </w:tc>
      </w:tr>
      <w:tr>
        <w:trPr>
          <w:trHeight w:hRule="exact" w:val="4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offence alleged to have been committed; and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assistance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 participation in any proceedings before a court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Commission in relation to such offence.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36" w:val="left"/>
          <w:tab w:pos="6494" w:val="left"/>
        </w:tabs>
        <w:autoSpaceDE w:val="0"/>
        <w:widowControl/>
        <w:spacing w:line="254" w:lineRule="auto" w:before="0" w:after="0"/>
        <w:ind w:left="258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of Crime and Witnesses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32" w:after="0"/>
        <w:ind w:left="150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A victim of crime shall be entitled to request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receive from the State any medical treatment including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appropriate medical services, medicines and other medical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facilities, or psychological or social   assistance in respect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harm suffered by him as a result of being a victim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crime.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58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 A victim of crime shall be entitled to request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receive necessary counseling or rehabilitation services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State, through any means including through community-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based organizations.</w:t>
      </w:r>
    </w:p>
    <w:p>
      <w:pPr>
        <w:autoSpaceDN w:val="0"/>
        <w:autoSpaceDE w:val="0"/>
        <w:widowControl/>
        <w:spacing w:line="250" w:lineRule="auto" w:before="242" w:after="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  A request for any medical treatment, services, facilities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assistance under subsection (2) or (3) may be made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in such manner as may be prescribed and the </w:t>
      </w:r>
      <w:r>
        <w:rPr>
          <w:rFonts w:ascii="Times" w:hAnsi="Times" w:eastAsia="Times"/>
          <w:b w:val="0"/>
          <w:i w:val="0"/>
          <w:color w:val="221F1F"/>
          <w:sz w:val="20"/>
        </w:rPr>
        <w:t>Authority shall proceed with such request and cause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appropriate treatment, services, facilities or assistance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to such victim of crime in an expeditious manner.</w:t>
            </w:r>
          </w:p>
        </w:tc>
      </w:tr>
    </w:tbl>
    <w:p>
      <w:pPr>
        <w:autoSpaceDN w:val="0"/>
        <w:autoSpaceDE w:val="0"/>
        <w:widowControl/>
        <w:spacing w:line="247" w:lineRule="auto" w:before="198" w:after="19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 The Authority may consider the grant of an interim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award in relation to any request made under this section, </w:t>
      </w:r>
      <w:r>
        <w:rPr>
          <w:rFonts w:ascii="Times" w:hAnsi="Times" w:eastAsia="Times"/>
          <w:b w:val="0"/>
          <w:i w:val="0"/>
          <w:color w:val="221F1F"/>
          <w:sz w:val="20"/>
        </w:rPr>
        <w:t>under section 67</w:t>
      </w:r>
      <w:r>
        <w:rPr>
          <w:rFonts w:ascii="Times" w:hAnsi="Times" w:eastAsia="Times"/>
          <w:b w:val="0"/>
          <w:i w:val="0"/>
          <w:color w:val="221F1F"/>
          <w:sz w:val="20"/>
        </w:rPr>
        <w:t>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victim of crime shall have the right to make a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Victim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statement in writing (in this Act referred to as the “victim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impact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impact statement”) to the court or Commission to describe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statement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manner in which the offence alleged to have been </w:t>
      </w:r>
      <w:r>
        <w:rPr>
          <w:rFonts w:ascii="Times" w:hAnsi="Times" w:eastAsia="Times"/>
          <w:b w:val="0"/>
          <w:i w:val="0"/>
          <w:color w:val="221F1F"/>
          <w:sz w:val="20"/>
        </w:rPr>
        <w:t>committed has impacted him physically, emotionally,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psychologically, financially, professionally or in any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manner.</w:t>
            </w:r>
          </w:p>
        </w:tc>
      </w:tr>
    </w:tbl>
    <w:p>
      <w:pPr>
        <w:autoSpaceDN w:val="0"/>
        <w:autoSpaceDE w:val="0"/>
        <w:widowControl/>
        <w:spacing w:line="247" w:lineRule="auto" w:before="198" w:after="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any victim of crime is unable to make,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incapable of making, such victim impact statement due to </w:t>
      </w:r>
      <w:r>
        <w:rPr>
          <w:rFonts w:ascii="Times" w:hAnsi="Times" w:eastAsia="Times"/>
          <w:b w:val="0"/>
          <w:i w:val="0"/>
          <w:color w:val="221F1F"/>
          <w:sz w:val="20"/>
        </w:rPr>
        <w:t>any reason acceptable to the court or Commission, any other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 on behalf of the victim of crime as may be permitted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court or Commission may make such statement.</w:t>
            </w:r>
          </w:p>
        </w:tc>
      </w:tr>
    </w:tbl>
    <w:p>
      <w:pPr>
        <w:autoSpaceDN w:val="0"/>
        <w:autoSpaceDE w:val="0"/>
        <w:widowControl/>
        <w:spacing w:line="235" w:lineRule="auto" w:before="198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 The victim impact statement shall consist of –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90" w:val="left"/>
          <w:tab w:pos="3142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of Crime and Witnesses</w:t>
      </w:r>
    </w:p>
    <w:p>
      <w:pPr>
        <w:autoSpaceDN w:val="0"/>
        <w:tabs>
          <w:tab w:pos="2478" w:val="left"/>
        </w:tabs>
        <w:autoSpaceDE w:val="0"/>
        <w:widowControl/>
        <w:spacing w:line="235" w:lineRule="auto" w:before="232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 victim personal statement; and</w:t>
      </w:r>
    </w:p>
    <w:p>
      <w:pPr>
        <w:autoSpaceDN w:val="0"/>
        <w:tabs>
          <w:tab w:pos="2474" w:val="left"/>
        </w:tabs>
        <w:autoSpaceDE w:val="0"/>
        <w:widowControl/>
        <w:spacing w:line="235" w:lineRule="auto" w:before="254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 victim impact report.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54" w:after="19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  A victim personal statement referred to in paragraph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of subsection (3)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set out the physical, emotional, psychological,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financial, professional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other impact of the offence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on the victim of crime;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47" w:lineRule="auto" w:before="254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contain a statement, where applicable, whether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offence has been motivated by the age, gender,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ethnicity, faith, religion, sexuality or disability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victim of crime;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state whether the victim wishes to claim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compensation or requires any assistance as provided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in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54" w:after="0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(5)   A victim impact report referred to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 shall be a report issued by a medical expert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psychologist and shall-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19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contain an opinion on the traumatic impact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offence on the victim of crime;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contain a report on needs assessment of the victim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crime, consequent to the impact of the offence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4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on the victim.</w:t>
      </w:r>
    </w:p>
    <w:p>
      <w:pPr>
        <w:autoSpaceDN w:val="0"/>
        <w:autoSpaceDE w:val="0"/>
        <w:widowControl/>
        <w:spacing w:line="245" w:lineRule="auto" w:before="254" w:after="6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victim personal statement and victim impact </w:t>
      </w:r>
      <w:r>
        <w:rPr>
          <w:rFonts w:ascii="Times" w:hAnsi="Times" w:eastAsia="Times"/>
          <w:b w:val="0"/>
          <w:i w:val="0"/>
          <w:color w:val="221F1F"/>
          <w:sz w:val="20"/>
        </w:rPr>
        <w:t>report made by a victim of crime or any other person on his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behalf to a court or Commission shall be made available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defence, and the victim of crime or other person who</w:t>
            </w:r>
          </w:p>
        </w:tc>
      </w:tr>
    </w:tbl>
    <w:p>
      <w:pPr>
        <w:autoSpaceDN w:val="0"/>
        <w:autoSpaceDE w:val="0"/>
        <w:widowControl/>
        <w:spacing w:line="252" w:lineRule="auto" w:before="8" w:after="0"/>
        <w:ind w:left="1296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made such statement or the medical expert or psychologist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issued the victim impact report may be summoned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give evidence at any proceedings before such court or </w:t>
      </w:r>
      <w:r>
        <w:rPr>
          <w:rFonts w:ascii="Times" w:hAnsi="Times" w:eastAsia="Times"/>
          <w:b w:val="0"/>
          <w:i w:val="0"/>
          <w:color w:val="221F1F"/>
          <w:sz w:val="20"/>
        </w:rPr>
        <w:t>30 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36" w:val="left"/>
          <w:tab w:pos="6392" w:val="left"/>
        </w:tabs>
        <w:autoSpaceDE w:val="0"/>
        <w:widowControl/>
        <w:spacing w:line="254" w:lineRule="auto" w:before="0" w:after="0"/>
        <w:ind w:left="258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of Crime and Witnesses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38" w:after="216"/>
        <w:ind w:left="150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A court or Commission may, at any stage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proceedings and with notice to the defence, call for a victim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impact statement from the victim of crime or any other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behalf of the victim of crime and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(6) shall apply in relation to such victim impact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statement.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witness shall always be treated with respect to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and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 dignity and privacy in a manner that is fair in all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entitlements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 witness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circumstances.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  Every witness is entitled to protection and it shall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duty of the State to provide such protection.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16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witness shall be entitled to provide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information or make a statement freely and voluntarily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court, Commission or law enforcement authority relating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alleged commission of an offence or infringement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fundamental right or violation of any right granted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ICCPR 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76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Subject to the provisions of the laws of evidence,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subject to the service of summons at the discretion of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or Commission on a witness, a witness shall be entitled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testify before any court or Commission freely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voluntarily.</w:t>
      </w:r>
    </w:p>
    <w:p>
      <w:pPr>
        <w:autoSpaceDN w:val="0"/>
        <w:autoSpaceDE w:val="0"/>
        <w:widowControl/>
        <w:spacing w:line="238" w:lineRule="auto" w:before="276" w:after="12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  Where the participation of a witness is required prior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to, or during the course of, an investigation or inquiry,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during the pendency of any proceedings in any court or</w:t>
            </w:r>
          </w:p>
        </w:tc>
      </w:tr>
    </w:tbl>
    <w:p>
      <w:pPr>
        <w:autoSpaceDN w:val="0"/>
        <w:autoSpaceDE w:val="0"/>
        <w:widowControl/>
        <w:spacing w:line="254" w:lineRule="auto" w:before="12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such witness shall not be harassed, intimidated,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coerced or treated in a manner that violates his rights and </w:t>
      </w:r>
      <w:r>
        <w:rPr>
          <w:rFonts w:ascii="Times" w:hAnsi="Times" w:eastAsia="Times"/>
          <w:b w:val="0"/>
          <w:i w:val="0"/>
          <w:color w:val="221F1F"/>
          <w:sz w:val="20"/>
        </w:rPr>
        <w:t>entitlements set out in this Act.</w:t>
      </w:r>
    </w:p>
    <w:p>
      <w:pPr>
        <w:autoSpaceDN w:val="0"/>
        <w:autoSpaceDE w:val="0"/>
        <w:widowControl/>
        <w:spacing w:line="238" w:lineRule="auto" w:before="276" w:after="12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(5) A witness shall be entitled to protection against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real or possible harm, threat, intimidation, reprisal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retaliation resulting from such witness-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90" w:val="left"/>
          <w:tab w:pos="3142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of Crime and Witnesses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50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provided information or communication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lodged a complaint;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310" w:after="2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made a statement or submitted an affidavit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any law enforcement authority during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8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investigation or inquiry;</w:t>
            </w:r>
          </w:p>
        </w:tc>
      </w:tr>
      <w:tr>
        <w:trPr>
          <w:trHeight w:hRule="exact" w:val="4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having provided any testimony or given any</w:t>
            </w:r>
          </w:p>
        </w:tc>
      </w:tr>
    </w:tbl>
    <w:p>
      <w:pPr>
        <w:autoSpaceDN w:val="0"/>
        <w:autoSpaceDE w:val="0"/>
        <w:widowControl/>
        <w:spacing w:line="235" w:lineRule="auto" w:before="20" w:after="0"/>
        <w:ind w:left="0" w:right="25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evidence in any court or before any Commission;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308" w:after="24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a public officer, having been engaged in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manner in the administration of justice;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instituting legal proceedings,</w:t>
            </w:r>
          </w:p>
        </w:tc>
      </w:tr>
    </w:tbl>
    <w:p>
      <w:pPr>
        <w:autoSpaceDN w:val="0"/>
        <w:autoSpaceDE w:val="0"/>
        <w:widowControl/>
        <w:spacing w:line="264" w:lineRule="auto" w:before="250" w:after="248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relation to the commission of an offence or infringement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fundamental right or violation of any right granted </w:t>
      </w:r>
      <w:r>
        <w:rPr>
          <w:rFonts w:ascii="Times" w:hAnsi="Times" w:eastAsia="Times"/>
          <w:b w:val="0"/>
          <w:i w:val="0"/>
          <w:color w:val="221F1F"/>
          <w:sz w:val="20"/>
        </w:rPr>
        <w:t>under the ICCPR Act, by any person.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5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victim of crime or witness or any other person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Making</w:t>
            </w:r>
          </w:p>
        </w:tc>
      </w:tr>
      <w:tr>
        <w:trPr>
          <w:trHeight w:hRule="exact" w:val="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complaints</w:t>
            </w:r>
          </w:p>
        </w:tc>
      </w:tr>
      <w:tr>
        <w:trPr>
          <w:trHeight w:hRule="exact" w:val="1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behalf of a victim of crime or witness may make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regarding</w:t>
            </w:r>
          </w:p>
        </w:tc>
      </w:tr>
      <w:tr>
        <w:trPr>
          <w:trHeight w:hRule="exact" w:val="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complaint regarding the violation or denial, or imminent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violation of</w:t>
            </w:r>
          </w:p>
        </w:tc>
      </w:tr>
      <w:tr>
        <w:trPr>
          <w:trHeight w:hRule="exact" w:val="20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3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violation or denial, of any right or entitlement specified 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or</w:t>
            </w:r>
          </w:p>
        </w:tc>
      </w:tr>
      <w:tr>
        <w:trPr>
          <w:trHeight w:hRule="exact" w:val="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denial of</w:t>
            </w:r>
          </w:p>
        </w:tc>
      </w:tr>
      <w:tr>
        <w:trPr>
          <w:trHeight w:hRule="exact" w:val="1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Part of this Act either orally or in writing to the Authority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entitlements</w:t>
            </w:r>
          </w:p>
        </w:tc>
      </w:tr>
      <w:tr>
        <w:trPr>
          <w:trHeight w:hRule="exact" w:val="229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within thirty days from the date of the alleged violation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victims of</w:t>
            </w:r>
          </w:p>
        </w:tc>
      </w:tr>
      <w:tr>
        <w:trPr>
          <w:trHeight w:hRule="exact" w:val="16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denial, or imminent violation or denial, of such right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crime or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witnesses</w:t>
            </w:r>
          </w:p>
        </w:tc>
      </w:tr>
      <w:tr>
        <w:trPr>
          <w:trHeight w:hRule="exact" w:val="3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entitlement.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auto" w:before="248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 Where a complaint under subsection (1) has been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orally, it shall be recorded forthwith in writing by the </w:t>
      </w:r>
      <w:r>
        <w:rPr>
          <w:rFonts w:ascii="Times" w:hAnsi="Times" w:eastAsia="Times"/>
          <w:b w:val="0"/>
          <w:i w:val="0"/>
          <w:color w:val="221F1F"/>
          <w:sz w:val="20"/>
        </w:rPr>
        <w:t>officer receiving such complaint.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302" w:after="0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 The procedure applicable for investigation or inquiry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complaint received by the Authority under 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(1) shall be as specified in the First Schedule to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58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38" w:lineRule="auto" w:before="24" w:after="172"/>
        <w:ind w:left="0" w:right="386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of Crime and Witnesses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3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It shall be the duty of every public officer including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Duty of</w:t>
            </w:r>
          </w:p>
        </w:tc>
      </w:tr>
      <w:tr>
        <w:trPr>
          <w:trHeight w:hRule="exact" w:val="16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judicial officer and every member of the armed forces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 to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police force to recognize, protect and promote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respect the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rights and entitlements of victims of crime and witnesses set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and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 in this Part of this Act.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entitlements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victims of</w:t>
            </w:r>
          </w:p>
        </w:tc>
      </w:tr>
    </w:tbl>
    <w:p>
      <w:pPr>
        <w:autoSpaceDN w:val="0"/>
        <w:autoSpaceDE w:val="0"/>
        <w:widowControl/>
        <w:spacing w:line="245" w:lineRule="auto" w:before="4" w:after="140"/>
        <w:ind w:left="6624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crime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witnesses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Nothing in this Part of this Act shall be construed as-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Limitation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rights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entitlements</w:t>
            </w:r>
          </w:p>
        </w:tc>
      </w:tr>
      <w:tr>
        <w:trPr>
          <w:trHeight w:hRule="exact" w:val="372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giving any person a right to require a public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6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to incur specific expenditure in relation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rights and entitlements of victims of crime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witnesses set out under this Part of this Act; or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requiring a public authority to incur expenditure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relation to rights and entitlements of victims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crime and witnesses set out under this Part of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Authority shall maintain a register called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Victim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“Victim Information Register” in such form and containing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Register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information relating to victims of crime, as may be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determined by the Authority.</w:t>
      </w:r>
    </w:p>
    <w:p>
      <w:pPr>
        <w:autoSpaceDN w:val="0"/>
        <w:autoSpaceDE w:val="0"/>
        <w:widowControl/>
        <w:spacing w:line="235" w:lineRule="auto" w:before="254" w:after="6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 A victim of crime may, on application made by himself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through an attorney-at- law, request the Authority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register himself in the Victim Information Register by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providing the information referred to in subsection (1).</w:t>
      </w:r>
    </w:p>
    <w:p>
      <w:pPr>
        <w:autoSpaceDN w:val="0"/>
        <w:autoSpaceDE w:val="0"/>
        <w:widowControl/>
        <w:spacing w:line="245" w:lineRule="auto" w:before="254" w:after="6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victim of crime shall, after registration in the Victim </w:t>
      </w:r>
      <w:r>
        <w:rPr>
          <w:rFonts w:ascii="Times" w:hAnsi="Times" w:eastAsia="Times"/>
          <w:b w:val="0"/>
          <w:i w:val="0"/>
          <w:color w:val="221F1F"/>
          <w:sz w:val="20"/>
        </w:rPr>
        <w:t>Information Register, be entitled, upon a request made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5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Authority, to receive information on any of the following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matters in relation to the offender, from the Authority: -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punishment imposed on the offender;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instance of escape from custody and recapture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6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the offender, if any;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90" w:val="left"/>
          <w:tab w:pos="3142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of Crime and Witnesses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38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impending dates on which the offender is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released from custody; or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68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details of appeals against the conviction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sentence of the offender, if any.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8" w:after="0"/>
        <w:ind w:left="142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 It shall be the duty of the Authority to provide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requested by a victim of crime under 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in writing without delay.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70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Authority shall maintain confidentiality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regard to the information relating to victims of crime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witnesses contained in the Victim Information Register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not share any such information except as required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law.</w:t>
      </w:r>
    </w:p>
    <w:p>
      <w:pPr>
        <w:autoSpaceDN w:val="0"/>
        <w:autoSpaceDE w:val="0"/>
        <w:widowControl/>
        <w:spacing w:line="238" w:lineRule="auto" w:before="270" w:after="206"/>
        <w:ind w:left="0" w:right="45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FFENCES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GAINST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V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ICTIMS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OF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Intimidation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RIME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ITNESSES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Any person who threatens a victim of crime or  witness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any harm to his person, reputation or property, or to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a victim of</w:t>
            </w:r>
          </w:p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crime or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or reputation or property of any other person in whom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witness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victim of crime or witness has an interest, with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intention of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causing alarm to such victim of crime or witness;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causing such victim of crime or witness to refrain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210"/>
        <w:ind w:left="0" w:right="60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from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6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lodging a complaint against such person with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law enforcement authority; or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testifying at any judicial or quasi-judicial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319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proceedings against such person;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36" w:val="left"/>
          <w:tab w:pos="6392" w:val="left"/>
        </w:tabs>
        <w:autoSpaceDE w:val="0"/>
        <w:widowControl/>
        <w:spacing w:line="254" w:lineRule="auto" w:before="0" w:after="0"/>
        <w:ind w:left="258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of Crime and Witnesses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234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compelling such victim of crime or witness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withdraw a complaint lodged or legal action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instituted against such person,</w:t>
      </w:r>
    </w:p>
    <w:p>
      <w:pPr>
        <w:autoSpaceDN w:val="0"/>
        <w:tabs>
          <w:tab w:pos="1796" w:val="left"/>
        </w:tabs>
        <w:autoSpaceDE w:val="0"/>
        <w:widowControl/>
        <w:spacing w:line="254" w:lineRule="auto" w:before="266" w:after="8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under this Act, and shall, on conviction,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High Court, be liable to a fine not exceeding one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hundred and fifty thousand rupees or to imprisonment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either description for a period not exceeding three years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both such fine and imprisonment. In addition, such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may also be ordered to pay compensation of an amount not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 five hundred thousand rupees.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Causing hurt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15.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who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voluntarily causes hurt or grievous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hurt to a victim of crime or witness, with the intention of-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a victim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crime or</w:t>
            </w:r>
          </w:p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causing such victim of crime or witness to refrain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witness</w:t>
            </w:r>
          </w:p>
        </w:tc>
      </w:tr>
    </w:tbl>
    <w:p>
      <w:pPr>
        <w:autoSpaceDN w:val="0"/>
        <w:autoSpaceDE w:val="0"/>
        <w:widowControl/>
        <w:spacing w:line="235" w:lineRule="auto" w:before="10" w:after="206"/>
        <w:ind w:left="0" w:right="60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from-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lodging a complaint against such person with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law enforcement authority; or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testifying at any judicial or quasi-judicial</w:t>
            </w:r>
          </w:p>
        </w:tc>
      </w:tr>
    </w:tbl>
    <w:p>
      <w:pPr>
        <w:autoSpaceDN w:val="0"/>
        <w:autoSpaceDE w:val="0"/>
        <w:widowControl/>
        <w:spacing w:line="235" w:lineRule="auto" w:before="10" w:after="206"/>
        <w:ind w:left="0" w:right="33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proceedings against such person;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compelling such victim of crime or witness to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withdraw a complaint lodged or legal action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instituted against such person; or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retaliating for a statement made or testimony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by such victim of crime or witness in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court or before any Commission, against such</w:t>
      </w:r>
    </w:p>
    <w:p>
      <w:pPr>
        <w:autoSpaceDN w:val="0"/>
        <w:tabs>
          <w:tab w:pos="2516" w:val="left"/>
        </w:tabs>
        <w:autoSpaceDE w:val="0"/>
        <w:widowControl/>
        <w:spacing w:line="264" w:lineRule="auto" w:before="20" w:after="0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person,</w:t>
      </w:r>
    </w:p>
    <w:p>
      <w:pPr>
        <w:autoSpaceDN w:val="0"/>
        <w:tabs>
          <w:tab w:pos="1796" w:val="left"/>
        </w:tabs>
        <w:autoSpaceDE w:val="0"/>
        <w:widowControl/>
        <w:spacing w:line="257" w:lineRule="auto" w:before="23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under this Act, and shall on conviction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High Court, be liable to a fine not exceeding three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hundred thousand rupees or to imprisonment of either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description for a period not exceeding five years or to both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fine and imprisonment.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90" w:val="left"/>
          <w:tab w:pos="3142" w:val="left"/>
        </w:tabs>
        <w:autoSpaceDE w:val="0"/>
        <w:widowControl/>
        <w:spacing w:line="254" w:lineRule="auto" w:before="0" w:after="166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of Crime and Witnesses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9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Any person who wrongfully restrains a victim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Restraining a</w:t>
            </w:r>
          </w:p>
        </w:tc>
      </w:tr>
      <w:tr>
        <w:trPr>
          <w:trHeight w:hRule="exact" w:val="167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crime or witness with the intention of-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victim of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crime or</w:t>
            </w:r>
          </w:p>
        </w:tc>
      </w:tr>
      <w:tr>
        <w:trPr>
          <w:trHeight w:hRule="exact" w:val="460"/>
        </w:trPr>
        <w:tc>
          <w:tcPr>
            <w:tcW w:type="dxa" w:w="1804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preventing such victim of crime or witness from-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witness</w:t>
            </w:r>
          </w:p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lodging a complaint against such person with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0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law enforcement authority;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1804"/>
            <w:vMerge/>
            <w:tcBorders/>
          </w:tcPr>
          <w:p/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testifying at any judicial or quasi-judicial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0"/>
        <w:ind w:left="0" w:right="34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proceedings against such person;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2" w:after="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compelling such victim of crime or witness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withdraw a complaint lodged or a legal action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instituted against such person; or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retaliating for a statement made or testimony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by such victim of crime or witness in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or before any Commission against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person,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commits an offence under this Act, and shall on conviction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High Court, be liable to a fine not exceeding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three</w:t>
            </w:r>
          </w:p>
        </w:tc>
      </w:tr>
    </w:tbl>
    <w:p>
      <w:pPr>
        <w:autoSpaceDN w:val="0"/>
        <w:autoSpaceDE w:val="0"/>
        <w:widowControl/>
        <w:spacing w:line="245" w:lineRule="auto" w:before="2" w:after="13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hundred thousand rupees or to imprisonment of either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description for a period not exceeding five years or to both </w:t>
      </w:r>
      <w:r>
        <w:rPr>
          <w:rFonts w:ascii="Times" w:hAnsi="Times" w:eastAsia="Times"/>
          <w:b w:val="0"/>
          <w:i w:val="0"/>
          <w:color w:val="221F1F"/>
          <w:sz w:val="20"/>
        </w:rPr>
        <w:t>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2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2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17. 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who—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Compelling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inducing a</w:t>
            </w:r>
          </w:p>
        </w:tc>
      </w:tr>
      <w:tr>
        <w:trPr>
          <w:trHeight w:hRule="exact" w:val="202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30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compels, or by practice of deceitful means or by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victim of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crime or</w:t>
            </w:r>
          </w:p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abuse of authority or by any other means of illegal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witness to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practice induces or forces any victim of crime 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leave any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place, or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witness to leave any place;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9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causing loss</w:t>
            </w:r>
          </w:p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intentionally or knowingly causes any loss, damage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damage to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property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destruction to a property in which a victim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 victim of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crime or witness has a legitimate interest,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crime or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witness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5" w:lineRule="auto" w:before="7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intention of preventing such victim of crime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witness from lodging a complaint or making any statement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against such person to a law enforcement authority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36" w:val="left"/>
          <w:tab w:pos="6392" w:val="left"/>
        </w:tabs>
        <w:autoSpaceDE w:val="0"/>
        <w:widowControl/>
        <w:spacing w:line="254" w:lineRule="auto" w:before="0" w:after="0"/>
        <w:ind w:left="258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of Crime and Witnesses</w:t>
      </w:r>
    </w:p>
    <w:p>
      <w:pPr>
        <w:autoSpaceDN w:val="0"/>
        <w:tabs>
          <w:tab w:pos="1520" w:val="left"/>
          <w:tab w:pos="1798" w:val="left"/>
        </w:tabs>
        <w:autoSpaceDE w:val="0"/>
        <w:widowControl/>
        <w:spacing w:line="259" w:lineRule="auto" w:before="238" w:after="212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testifying against such person at any judicial or quasi-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judicial proceedings or in retaliation for a statement made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law enforcement authority or due to the testimony made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such person in any judicial or quasi-judicial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proceedings by such victim of crime or witness, commits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under this Act, and shall on conviction by the High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Court, be liable to a fine not exceeding three hundred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thousand rupees or to imprisonment of either description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period not exceeding five years or to both such fine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imprisonment.  In addition, such person shall also be liable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pay such compensation as the Court may order him to pay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relation to the loss, damage or destruction caused by him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property of the victim of crime or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Any person who causes any harassment, coercion,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Harassment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physical or mental suffering or an adverse change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a person in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place of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conditions of employment in the place of employment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employment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another person, as a consequence of such other person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21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having-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1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any information or lodged a complaint;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a statement to any law enforcement authority,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7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court or Commission;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74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any testimony in any court or before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Commission; or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272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instituted legal proceedings,</w:t>
      </w:r>
    </w:p>
    <w:p>
      <w:pPr>
        <w:autoSpaceDN w:val="0"/>
        <w:tabs>
          <w:tab w:pos="1798" w:val="left"/>
        </w:tabs>
        <w:autoSpaceDE w:val="0"/>
        <w:widowControl/>
        <w:spacing w:line="257" w:lineRule="auto" w:before="27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relation to the commission of an offence or infringement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fundamental right or violation of any right under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ICCPR Act by such person, commits an offence under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and shall on conviction by the High Court, be liable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fine not exceeding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hundred thousand rupees or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of either description for a period not exceeding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five years or to both such fine and imprisonment.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90" w:val="left"/>
          <w:tab w:pos="3142" w:val="left"/>
        </w:tabs>
        <w:autoSpaceDE w:val="0"/>
        <w:widowControl/>
        <w:spacing w:line="254" w:lineRule="auto" w:before="0" w:after="172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of Crime and Witnesses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7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Any person who is alleged, suspected or accused of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Providing</w:t>
            </w:r>
          </w:p>
        </w:tc>
      </w:tr>
      <w:tr>
        <w:trPr>
          <w:trHeight w:hRule="exact" w:val="237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having committed an offence offers, provides or gives any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gratification</w:t>
            </w:r>
          </w:p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gratification to any other person who is-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legal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intending or preparing to institute legal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proceedings,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&amp;c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proceedings against such first mentioned person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having committed such offence;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likely to provide information or testimony against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first mentioned person to any law enforcement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authority, court or Commission,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 a view to preventing, discouraging or dissuading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person from instituting legal proceedings or providing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1702" w:right="251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truthful information or testimony against such first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mentioned person, commits an offence under this Act, and </w:t>
      </w:r>
      <w:r>
        <w:rPr>
          <w:rFonts w:ascii="Times" w:hAnsi="Times" w:eastAsia="Times"/>
          <w:b w:val="0"/>
          <w:i w:val="0"/>
          <w:color w:val="221F1F"/>
          <w:sz w:val="20"/>
        </w:rPr>
        <w:t>shall on conviction by the High Court, be liable to a fine not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exceeding three hundred thousand rupees or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imprisonment of either description for a period not exceeding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five years or to both 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6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 Any person who 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Disclosure of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having received any information provided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 of commencing or conducting 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investigation or inquiry into an alleged offence;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having gathered any information in the course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 investigation or inquiry into an alleged offence;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having received any information referred to in</w:t>
            </w:r>
          </w:p>
        </w:tc>
      </w:tr>
      <w:tr>
        <w:trPr>
          <w:trHeight w:hRule="exact" w:val="3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or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from another person,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19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provides, issues or gives to a third person, publishes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otherwise disseminates any such information or part thereof,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particularly as regards the identity of a victim of crime,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witness or informant and thereby places the life of such victim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crime, witness or informant in danger, commits an offence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58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</w:t>
      </w:r>
    </w:p>
    <w:p>
      <w:pPr>
        <w:autoSpaceDN w:val="0"/>
        <w:autoSpaceDE w:val="0"/>
        <w:widowControl/>
        <w:spacing w:line="238" w:lineRule="auto" w:before="24" w:after="0"/>
        <w:ind w:left="0" w:right="386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of Crime and Witnesses</w:t>
      </w:r>
    </w:p>
    <w:p>
      <w:pPr>
        <w:autoSpaceDN w:val="0"/>
        <w:autoSpaceDE w:val="0"/>
        <w:widowControl/>
        <w:spacing w:line="245" w:lineRule="auto" w:before="226" w:after="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Act, and shall, on conviction by the High Court,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liable to a fine not exceeding three hundred thousand </w:t>
      </w:r>
      <w:r>
        <w:rPr>
          <w:rFonts w:ascii="Times" w:hAnsi="Times" w:eastAsia="Times"/>
          <w:b w:val="0"/>
          <w:i w:val="0"/>
          <w:color w:val="221F1F"/>
          <w:sz w:val="20"/>
        </w:rPr>
        <w:t>rupees or to imprisonment of either description for a period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not exceeding five years or to both such fine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imprisonment:</w:t>
            </w:r>
          </w:p>
        </w:tc>
      </w:tr>
    </w:tbl>
    <w:p>
      <w:pPr>
        <w:autoSpaceDN w:val="0"/>
        <w:autoSpaceDE w:val="0"/>
        <w:widowControl/>
        <w:spacing w:line="245" w:lineRule="auto" w:before="180" w:after="180"/>
        <w:ind w:left="1798" w:right="2422" w:firstLine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provision, issuance or giving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out, publishing or dissemination of information in good </w:t>
      </w:r>
      <w:r>
        <w:rPr>
          <w:rFonts w:ascii="Times" w:hAnsi="Times" w:eastAsia="Times"/>
          <w:b w:val="0"/>
          <w:i w:val="0"/>
          <w:color w:val="221F1F"/>
          <w:sz w:val="20"/>
        </w:rPr>
        <w:t>faith and in accordance with or in compliance with-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2" w:after="0"/>
              <w:ind w:left="0" w:right="4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provision or procedure established by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law;</w:t>
            </w:r>
          </w:p>
        </w:tc>
      </w:tr>
      <w:tr>
        <w:trPr>
          <w:trHeight w:hRule="exact" w:val="4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order made by a court; or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directive issued by a person duly authorised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to do so by or under any written law,</w:t>
      </w:r>
    </w:p>
    <w:p>
      <w:pPr>
        <w:autoSpaceDN w:val="0"/>
        <w:autoSpaceDE w:val="0"/>
        <w:widowControl/>
        <w:spacing w:line="238" w:lineRule="auto" w:before="240" w:after="18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shall not be an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Any person who, with the intention of obtaining any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Providing</w:t>
            </w:r>
          </w:p>
        </w:tc>
      </w:tr>
      <w:tr>
        <w:trPr>
          <w:trHeight w:hRule="exact" w:val="22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assistance  or protection from the Authority, the Police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false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including the Protection Division, a court or Commission,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4" w:after="17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provides any information knowing or having reasonable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grounds to believe that such information is false, commits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offence under this Act and shall, on conviction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High Court, be  liable to a fine not exceeding five hundred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thousand rupees or to imprisonment of either description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period not exceeding six years or to both such fine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 22.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  Any person who-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Disclosure of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54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in charge of, or is providing protection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 a person</w:t>
            </w:r>
          </w:p>
        </w:tc>
      </w:tr>
      <w:tr>
        <w:trPr>
          <w:trHeight w:hRule="exact" w:val="10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providing</w:t>
            </w:r>
          </w:p>
        </w:tc>
      </w:tr>
      <w:tr>
        <w:trPr>
          <w:trHeight w:hRule="exact" w:val="88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assisting in providing protection to a victim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</w:t>
            </w:r>
          </w:p>
        </w:tc>
      </w:tr>
      <w:tr>
        <w:trPr>
          <w:trHeight w:hRule="exact" w:val="34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0" w:right="1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crime or witness;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otherwise in possession of any information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relating to the protection being afforded to a victim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crime or witness,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90" w:val="left"/>
          <w:tab w:pos="3142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of Crime and Witnesses</w:t>
      </w:r>
    </w:p>
    <w:p>
      <w:pPr>
        <w:autoSpaceDN w:val="0"/>
        <w:autoSpaceDE w:val="0"/>
        <w:widowControl/>
        <w:spacing w:line="245" w:lineRule="auto" w:before="226" w:after="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provides,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issues or gives to another person such information </w:t>
      </w:r>
      <w:r>
        <w:rPr>
          <w:rFonts w:ascii="Times" w:hAnsi="Times" w:eastAsia="Times"/>
          <w:b w:val="0"/>
          <w:i w:val="0"/>
          <w:color w:val="221F1F"/>
          <w:sz w:val="20"/>
        </w:rPr>
        <w:t>and thereby places the life 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victim of crime or witness </w:t>
      </w:r>
      <w:r>
        <w:rPr>
          <w:rFonts w:ascii="Times" w:hAnsi="Times" w:eastAsia="Times"/>
          <w:b w:val="0"/>
          <w:i w:val="0"/>
          <w:color w:val="221F1F"/>
          <w:sz w:val="20"/>
        </w:rPr>
        <w:t>in danger, commits an offence under this Act and shall,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conviction by the High Court, be liable to a fine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 three hundred thousand rupees or to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of either description for a period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>five years or to both such fine and imprisonment:</w:t>
      </w:r>
    </w:p>
    <w:p>
      <w:pPr>
        <w:autoSpaceDN w:val="0"/>
        <w:tabs>
          <w:tab w:pos="1702" w:val="left"/>
          <w:tab w:pos="2062" w:val="left"/>
        </w:tabs>
        <w:autoSpaceDE w:val="0"/>
        <w:widowControl/>
        <w:spacing w:line="245" w:lineRule="auto" w:before="240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provision, issuance or giving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out of information in good faith and in accordance with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compliance with-</w:t>
      </w:r>
    </w:p>
    <w:p>
      <w:pPr>
        <w:autoSpaceDN w:val="0"/>
        <w:tabs>
          <w:tab w:pos="2424" w:val="left"/>
        </w:tabs>
        <w:autoSpaceDE w:val="0"/>
        <w:widowControl/>
        <w:spacing w:line="238" w:lineRule="auto" w:before="240" w:after="0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provision or procedure established by law;</w:t>
      </w:r>
    </w:p>
    <w:p>
      <w:pPr>
        <w:autoSpaceDN w:val="0"/>
        <w:tabs>
          <w:tab w:pos="2424" w:val="left"/>
        </w:tabs>
        <w:autoSpaceDE w:val="0"/>
        <w:widowControl/>
        <w:spacing w:line="238" w:lineRule="auto" w:before="240" w:after="0"/>
        <w:ind w:left="20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 order made by a court; or</w:t>
      </w:r>
    </w:p>
    <w:p>
      <w:pPr>
        <w:autoSpaceDN w:val="0"/>
        <w:tabs>
          <w:tab w:pos="2422" w:val="left"/>
          <w:tab w:pos="2426" w:val="left"/>
        </w:tabs>
        <w:autoSpaceDE w:val="0"/>
        <w:widowControl/>
        <w:spacing w:line="245" w:lineRule="auto" w:before="240" w:after="182"/>
        <w:ind w:left="19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directive issued by a person duly authorised to do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so by or under any written law,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not be an offence.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Attempting,</w:t>
            </w:r>
          </w:p>
        </w:tc>
      </w:tr>
      <w:tr>
        <w:trPr>
          <w:trHeight w:hRule="exact" w:val="33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36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Any person who attempts to commit, instigates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intentionally aids or abets any other person to commit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instigating,</w:t>
            </w:r>
          </w:p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aiding, etc.,</w:t>
            </w:r>
          </w:p>
        </w:tc>
      </w:tr>
      <w:tr>
        <w:trPr>
          <w:trHeight w:hRule="exact" w:val="1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engages in any conspiracy for the commission of any offence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the</w:t>
            </w:r>
          </w:p>
        </w:tc>
      </w:tr>
      <w:tr>
        <w:trPr>
          <w:trHeight w:hRule="exact" w:val="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in section 14, 15, 16, 17, 18, 19, 20, 21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22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commits an offence and shall, on conviction by the High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an offence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2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Court, be liable to the same punishment provided for that </w:t>
      </w:r>
      <w:r>
        <w:rPr>
          <w:rFonts w:ascii="Times" w:hAnsi="Times" w:eastAsia="Times"/>
          <w:b w:val="0"/>
          <w:i w:val="0"/>
          <w:color w:val="221F1F"/>
          <w:sz w:val="20"/>
        </w:rPr>
        <w:t>offence in such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3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An offence under section 14, 15, 16, 17, 18,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 offence</w:t>
            </w:r>
          </w:p>
        </w:tc>
      </w:tr>
      <w:tr>
        <w:trPr>
          <w:trHeight w:hRule="exact" w:val="16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19, 20, 21, 22 or 23 shall be a cognizable offence within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 section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14, 15, 16,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meaning of the Code of Criminal Procedure Act and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17, 18, 19,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bailable offence within the meaning of the Bail Act, No. 30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 21, 22 or</w:t>
            </w:r>
          </w:p>
        </w:tc>
      </w:tr>
      <w:tr>
        <w:trPr>
          <w:trHeight w:hRule="exact" w:val="20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1997.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 to be</w:t>
            </w:r>
          </w:p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cognizable</w:t>
            </w:r>
          </w:p>
        </w:tc>
      </w:tr>
      <w:tr>
        <w:trPr>
          <w:trHeight w:hRule="exact" w:val="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 When enlarging a person on bail, the Magistrate’s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bailable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5" w:lineRule="auto" w:before="2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shall have the power to stipulate a condition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order, prohibiting communication with or coming into close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proximity with the victim of crime or witness or with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person as may be specified in such order.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58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21</w:t>
      </w:r>
    </w:p>
    <w:p>
      <w:pPr>
        <w:autoSpaceDN w:val="0"/>
        <w:autoSpaceDE w:val="0"/>
        <w:widowControl/>
        <w:spacing w:line="238" w:lineRule="auto" w:before="24" w:after="0"/>
        <w:ind w:left="0" w:right="386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of Crime and Witnesses</w:t>
      </w:r>
    </w:p>
    <w:p>
      <w:pPr>
        <w:autoSpaceDN w:val="0"/>
        <w:autoSpaceDE w:val="0"/>
        <w:widowControl/>
        <w:spacing w:line="245" w:lineRule="auto" w:before="222" w:after="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A trial against a person accused of having committed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offence under section 14, 15, 16, 17, 18, 19, 20, 21,22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23 shall be taken up before any other business of that court </w:t>
      </w:r>
      <w:r>
        <w:rPr>
          <w:rFonts w:ascii="Times" w:hAnsi="Times" w:eastAsia="Times"/>
          <w:b w:val="0"/>
          <w:i w:val="0"/>
          <w:color w:val="221F1F"/>
          <w:sz w:val="20"/>
        </w:rPr>
        <w:t>and shall be held on a day-to-day basis and not be postponed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during the course of such trial, except due to unavoidable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circumstances which shall be specifically recorded.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 If,  after  an   inquiry  by a  court, it  is  found  that  there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exists 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prima-facie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material  to  conclude  that  a  person </w:t>
      </w:r>
      <w:r>
        <w:rPr>
          <w:rFonts w:ascii="Times" w:hAnsi="Times" w:eastAsia="Times"/>
          <w:b w:val="0"/>
          <w:i w:val="0"/>
          <w:color w:val="221F1F"/>
          <w:sz w:val="20"/>
        </w:rPr>
        <w:t>who,   at  the  relevant  point  of  time  was  on  bail  in  respect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 any  offence alleged  to  have  been committed  by  him,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 committed  an  offence  under  section 14, 15, 16, 17, 18,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19, 20, 21, 22 or 23 of this Act, the  court that granted bail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 person shall cancel  such bail and  such person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placed on remand for such period as may be considered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reasonable by such court.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Determination</w:t>
            </w:r>
          </w:p>
        </w:tc>
      </w:tr>
      <w:tr>
        <w:trPr>
          <w:trHeight w:hRule="exact" w:val="3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In determining the appropriate sentence for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 under this Act, the court shall have regard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sentence</w:t>
            </w:r>
          </w:p>
        </w:tc>
      </w:tr>
    </w:tbl>
    <w:p>
      <w:pPr>
        <w:autoSpaceDN w:val="0"/>
        <w:autoSpaceDE w:val="0"/>
        <w:widowControl/>
        <w:spacing w:line="245" w:lineRule="auto" w:before="0" w:after="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sentence prescribed for such offence in the Penal Code or </w:t>
      </w:r>
      <w:r>
        <w:rPr>
          <w:rFonts w:ascii="Times" w:hAnsi="Times" w:eastAsia="Times"/>
          <w:b w:val="0"/>
          <w:i w:val="0"/>
          <w:color w:val="221F1F"/>
          <w:sz w:val="20"/>
        </w:rPr>
        <w:t>any other law and the decisions laid down by courts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appellate jurisdiction with regard to the sentencing policies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imposition of punishments.</w:t>
            </w:r>
          </w:p>
        </w:tc>
      </w:tr>
    </w:tbl>
    <w:p>
      <w:pPr>
        <w:autoSpaceDN w:val="0"/>
        <w:tabs>
          <w:tab w:pos="2038" w:val="left"/>
        </w:tabs>
        <w:autoSpaceDE w:val="0"/>
        <w:widowControl/>
        <w:spacing w:line="245" w:lineRule="auto" w:before="170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(2)  Due regard shall also be given to aggravating and </w:t>
      </w:r>
      <w:r>
        <w:rPr>
          <w:rFonts w:ascii="Times" w:hAnsi="Times" w:eastAsia="Times"/>
          <w:b w:val="0"/>
          <w:i w:val="0"/>
          <w:color w:val="221F1F"/>
          <w:sz w:val="20"/>
        </w:rPr>
        <w:t>mitigating circumstances attending each offence.</w:t>
      </w:r>
    </w:p>
    <w:p>
      <w:pPr>
        <w:autoSpaceDN w:val="0"/>
        <w:autoSpaceDE w:val="0"/>
        <w:widowControl/>
        <w:spacing w:line="235" w:lineRule="auto" w:before="230" w:after="2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 The Judicial Service Commission may issue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2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guidelines under this Act with respect to the sentencing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Making</w:t>
            </w:r>
          </w:p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policy.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complaint in relation to an offence under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 of this Act shall be made in such form and manner as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complaints in</w:t>
            </w:r>
          </w:p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prescribed, to-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relation to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Protection Division;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 this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Part of this</w:t>
            </w:r>
          </w:p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Authority; or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</w:t>
            </w:r>
          </w:p>
        </w:tc>
      </w:tr>
      <w:tr>
        <w:trPr>
          <w:trHeight w:hRule="exact" w:val="35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court, Commission or law enforcement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0" w:right="56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authority.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90" w:val="left"/>
          <w:tab w:pos="3142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of Crime and Witnesses</w:t>
      </w:r>
    </w:p>
    <w:p>
      <w:pPr>
        <w:autoSpaceDN w:val="0"/>
        <w:tabs>
          <w:tab w:pos="1704" w:val="left"/>
          <w:tab w:pos="1942" w:val="left"/>
        </w:tabs>
        <w:autoSpaceDE w:val="0"/>
        <w:widowControl/>
        <w:spacing w:line="247" w:lineRule="auto" w:before="232" w:after="0"/>
        <w:ind w:left="142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  Where any complaint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or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is received by the Authority or any court,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or law enforcement authority, such complaint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forthwith be referred to the Protection Division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investigation or inquiry.</w:t>
      </w:r>
    </w:p>
    <w:p>
      <w:pPr>
        <w:autoSpaceDN w:val="0"/>
        <w:autoSpaceDE w:val="0"/>
        <w:widowControl/>
        <w:spacing w:line="235" w:lineRule="auto" w:before="254" w:after="0"/>
        <w:ind w:left="0" w:right="44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 IV</w:t>
      </w:r>
    </w:p>
    <w:p>
      <w:pPr>
        <w:autoSpaceDN w:val="0"/>
        <w:autoSpaceDE w:val="0"/>
        <w:widowControl/>
        <w:spacing w:line="235" w:lineRule="auto" w:before="254" w:after="0"/>
        <w:ind w:left="0" w:right="3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NTITLEMENT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000000"/>
          <w:sz w:val="14"/>
        </w:rPr>
        <w:t>ICTIM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RIME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000000"/>
          <w:sz w:val="14"/>
        </w:rPr>
        <w:t>ITNESSES</w:t>
      </w:r>
    </w:p>
    <w:p>
      <w:pPr>
        <w:autoSpaceDN w:val="0"/>
        <w:autoSpaceDE w:val="0"/>
        <w:widowControl/>
        <w:spacing w:line="235" w:lineRule="auto" w:before="68" w:after="256"/>
        <w:ind w:left="0" w:right="42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SEEK</w:t>
      </w:r>
      <w:r>
        <w:rPr>
          <w:rFonts w:ascii="Times" w:hAnsi="Times" w:eastAsia="Times"/>
          <w:b w:val="0"/>
          <w:i w:val="0"/>
          <w:color w:val="000000"/>
          <w:sz w:val="14"/>
        </w:rPr>
        <w:t>PROTECTION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a victim of crime or witness or any other person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Entitlement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behalf of a victim of crime or witness has reasonable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seek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grounds to believe that such victim of crime or witness may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</w:t>
            </w:r>
          </w:p>
        </w:tc>
      </w:tr>
    </w:tbl>
    <w:p>
      <w:pPr>
        <w:autoSpaceDN w:val="0"/>
        <w:tabs>
          <w:tab w:pos="1702" w:val="left"/>
          <w:tab w:pos="1704" w:val="left"/>
        </w:tabs>
        <w:autoSpaceDE w:val="0"/>
        <w:widowControl/>
        <w:spacing w:line="247" w:lineRule="auto" w:before="8" w:after="194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subject to any harm, injury, intimidation, reprisal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retaliation as a consequence of the circumstances relating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being a victim of crime or witness, such victim of crime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witness or other person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entitled to apply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protection in terms of the provisions of this Part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nature of protection that may be provided to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Nature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victim of crime or witness under this Part of this Act may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that may be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include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sought by a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providing of security to the person or property;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victim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crime or</w:t>
            </w:r>
          </w:p>
        </w:tc>
      </w:tr>
      <w:tr>
        <w:trPr>
          <w:trHeight w:hRule="exact" w:val="5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 of temporary accommodation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witness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7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including facilities for sustenance;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54" w:after="2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permanent or temporary re-location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consent of the victim of crime or witness, as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case may be;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conducting of either the entirety or part of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7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proceedings in camera;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54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concealing of the identity of the victim of crime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witness;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58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23</w:t>
      </w:r>
    </w:p>
    <w:p>
      <w:pPr>
        <w:autoSpaceDN w:val="0"/>
        <w:autoSpaceDE w:val="0"/>
        <w:widowControl/>
        <w:spacing w:line="238" w:lineRule="auto" w:before="24" w:after="0"/>
        <w:ind w:left="0" w:right="386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of Crime and Witnesses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45" w:lineRule="auto" w:before="232" w:after="170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case of a child victim of crime or witness,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adoption of special measures to ensure his best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interest and to protect his rights including the right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education;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adoption of necessary measures to prevent the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victim of crime or witness from being   harassed,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intimidated, coerced, or influenced by encountering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presence of the accused at the venue of the trial,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investigation or inquiry;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prevention of the disclosure, including in the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print media or electronic media, of the identity and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background information of the victim of crime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witness;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adoption of appropriate measures to prevent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disclosure of evidence that may be provided by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victim of crime or witness save as permitted in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0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law for the purposes of pre-trial disclosure;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30" w:after="170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appropriate, the provision of temporary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permanent employment;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adoption 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measure a court,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Commission, the Authority or Protection Division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5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may consider necessary.</w:t>
      </w:r>
    </w:p>
    <w:p>
      <w:pPr>
        <w:autoSpaceDN w:val="0"/>
        <w:autoSpaceDE w:val="0"/>
        <w:widowControl/>
        <w:spacing w:line="245" w:lineRule="auto" w:before="230" w:after="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The Authority or Protection Division may request </w:t>
      </w:r>
      <w:r>
        <w:rPr>
          <w:rFonts w:ascii="Times" w:hAnsi="Times" w:eastAsia="Times"/>
          <w:b w:val="0"/>
          <w:i w:val="0"/>
          <w:color w:val="221F1F"/>
          <w:sz w:val="20"/>
        </w:rPr>
        <w:t>assistance from a public authority or public officer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providing any measure of protection or assistance referred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 subsection (1) 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victim of crime or witness, and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such request is made, it shall be the duty of such </w:t>
      </w:r>
      <w:r>
        <w:rPr>
          <w:rFonts w:ascii="Times" w:hAnsi="Times" w:eastAsia="Times"/>
          <w:b w:val="0"/>
          <w:i w:val="0"/>
          <w:color w:val="221F1F"/>
          <w:sz w:val="20"/>
        </w:rPr>
        <w:t>public authority or public officer, unless such public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authority or public officer is unable to do so for reasons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stated, to assist the Authority or Protection Division as</w:t>
            </w:r>
          </w:p>
        </w:tc>
      </w:tr>
    </w:tbl>
    <w:p>
      <w:pPr>
        <w:autoSpaceDN w:val="0"/>
        <w:autoSpaceDE w:val="0"/>
        <w:widowControl/>
        <w:spacing w:line="235" w:lineRule="auto" w:before="0" w:after="17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requested.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732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18" w:right="6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victim of crime or witness who seeks protection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this Part of this Act shall make a request in such form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manner as may be prescribed, to-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6" w:after="0"/>
              <w:ind w:left="9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90" w:val="left"/>
          <w:tab w:pos="3142" w:val="left"/>
        </w:tabs>
        <w:autoSpaceDE w:val="0"/>
        <w:widowControl/>
        <w:spacing w:line="254" w:lineRule="auto" w:before="0" w:after="172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of Crime and Witnesses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Authority;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Protection Division;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police station;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court or Commission; or</w:t>
            </w:r>
          </w:p>
        </w:tc>
      </w:tr>
      <w:tr>
        <w:trPr>
          <w:trHeight w:hRule="exact" w:val="434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law enforcement authority or public officer.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186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(2)  Where the request for protection received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or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(1) is in relation to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specified in the Second Schedule to this Act,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request shall be referred to the Authority or Protection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Division, without delay.</w:t>
      </w:r>
    </w:p>
    <w:p>
      <w:pPr>
        <w:autoSpaceDN w:val="0"/>
        <w:autoSpaceDE w:val="0"/>
        <w:widowControl/>
        <w:spacing w:line="247" w:lineRule="auto" w:before="248" w:after="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 Where the request for protection received under </w:t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or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(1) is in relation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offence not specified in the Second Schedule to this Act, </w:t>
      </w:r>
      <w:r>
        <w:rPr>
          <w:rFonts w:ascii="Times" w:hAnsi="Times" w:eastAsia="Times"/>
          <w:b w:val="0"/>
          <w:i w:val="0"/>
          <w:color w:val="221F1F"/>
          <w:sz w:val="20"/>
        </w:rPr>
        <w:t>such request shall be referred to the relevant police station,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6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without delay.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Threat</w:t>
            </w:r>
          </w:p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Upon receipt or reference of a request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1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1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protection under section 29, in relation to an offence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assessment in</w:t>
            </w:r>
          </w:p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 in the Second Schedule to this Act-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relation to</w:t>
            </w:r>
          </w:p>
        </w:tc>
      </w:tr>
      <w:tr>
        <w:trPr>
          <w:trHeight w:hRule="exact" w:val="19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</w:t>
            </w:r>
          </w:p>
        </w:tc>
      </w:tr>
      <w:tr>
        <w:trPr>
          <w:trHeight w:hRule="exact" w:val="189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such request is received by or referred to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specified in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Second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Authority, the Authority shall take immediate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measures to cause a threat assessment to be made in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0" w:right="30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relation to the victim of crime or witness; or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such request is received or referred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Protection Division, the Protection Division shall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take immediate measures to make a threat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assessment in relation to the victim of crime or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9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witness,</w:t>
      </w:r>
    </w:p>
    <w:p>
      <w:pPr>
        <w:autoSpaceDN w:val="0"/>
        <w:autoSpaceDE w:val="0"/>
        <w:widowControl/>
        <w:spacing w:line="245" w:lineRule="auto" w:before="25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based on the findings of such threat assessment, the </w:t>
      </w:r>
      <w:r>
        <w:rPr>
          <w:rFonts w:ascii="Times" w:hAnsi="Times" w:eastAsia="Times"/>
          <w:b w:val="0"/>
          <w:i w:val="0"/>
          <w:color w:val="221F1F"/>
          <w:sz w:val="20"/>
        </w:rPr>
        <w:t>Authority or Protection Division, as the case may be, shall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36" w:val="left"/>
          <w:tab w:pos="6392" w:val="left"/>
        </w:tabs>
        <w:autoSpaceDE w:val="0"/>
        <w:widowControl/>
        <w:spacing w:line="254" w:lineRule="auto" w:before="0" w:after="0"/>
        <w:ind w:left="258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of Crime and Witnesses</w:t>
      </w:r>
    </w:p>
    <w:p>
      <w:pPr>
        <w:autoSpaceDN w:val="0"/>
        <w:autoSpaceDE w:val="0"/>
        <w:widowControl/>
        <w:spacing w:line="245" w:lineRule="auto" w:before="23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take appropriate measures to provide the necessary </w:t>
      </w:r>
      <w:r>
        <w:rPr>
          <w:rFonts w:ascii="Times" w:hAnsi="Times" w:eastAsia="Times"/>
          <w:b w:val="0"/>
          <w:i w:val="0"/>
          <w:color w:val="221F1F"/>
          <w:sz w:val="20"/>
        </w:rPr>
        <w:t>protection forthwith.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254" w:after="194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 Any request for protection made under this Part of </w:t>
      </w:r>
      <w:r>
        <w:rPr>
          <w:rFonts w:ascii="Times" w:hAnsi="Times" w:eastAsia="Times"/>
          <w:b w:val="0"/>
          <w:i w:val="0"/>
          <w:color w:val="221F1F"/>
          <w:sz w:val="20"/>
        </w:rPr>
        <w:t>this Act shall be treated as confidential.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Where, in the case of an offence not specified 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</w:t>
            </w:r>
          </w:p>
        </w:tc>
      </w:tr>
      <w:tr>
        <w:trPr>
          <w:trHeight w:hRule="exact" w:val="1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Second Schedule to this Act, the request for protection 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 regard</w:t>
            </w:r>
          </w:p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offences</w:t>
            </w:r>
          </w:p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received by or referred to a police station under section 29,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 specified</w:t>
            </w:r>
          </w:p>
        </w:tc>
      </w:tr>
      <w:tr>
        <w:trPr>
          <w:trHeight w:hRule="exact" w:val="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Protection Officer assigned to such police station under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the Second</w:t>
            </w:r>
          </w:p>
        </w:tc>
      </w:tr>
      <w:tr>
        <w:trPr>
          <w:trHeight w:hRule="exact" w:val="22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38 shall immediately conduct a threat assessment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based on the findings of the threat assessment, and with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concurrence of the Superintendent of Police of the area,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 the necessary protection to the victim of crime or </w:t>
      </w:r>
      <w:r>
        <w:rPr>
          <w:rFonts w:ascii="Times" w:hAnsi="Times" w:eastAsia="Times"/>
          <w:b w:val="0"/>
          <w:i w:val="0"/>
          <w:color w:val="221F1F"/>
          <w:sz w:val="20"/>
        </w:rPr>
        <w:t>witness.</w:t>
      </w:r>
    </w:p>
    <w:p>
      <w:pPr>
        <w:autoSpaceDN w:val="0"/>
        <w:autoSpaceDE w:val="0"/>
        <w:widowControl/>
        <w:spacing w:line="235" w:lineRule="auto" w:before="254" w:after="194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(2) In the event that-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Authority, the Protection Division or the officer-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charge of the police station is of the opinion that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there is a serious threat to a victim of crime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witness, in relation to an offence which is not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specified in the Second Schedule;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victim of crime or witness alleges bias against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1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police station of the area,</w:t>
      </w:r>
    </w:p>
    <w:p>
      <w:pPr>
        <w:autoSpaceDN w:val="0"/>
        <w:autoSpaceDE w:val="0"/>
        <w:widowControl/>
        <w:spacing w:line="245" w:lineRule="auto" w:before="254" w:after="19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Protection Division shall proceed to provide appropriate </w:t>
      </w:r>
      <w:r>
        <w:rPr>
          <w:rFonts w:ascii="Times" w:hAnsi="Times" w:eastAsia="Times"/>
          <w:b w:val="0"/>
          <w:i w:val="0"/>
          <w:color w:val="221F1F"/>
          <w:sz w:val="20"/>
        </w:rPr>
        <w:t>protection to such victim of crime or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 Whenever a  court  or  Commission   has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Duty of court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reasonable  grounds  to  believe  that  a  victim  of  crime 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witness  in  any  legal   proceedings requires protection from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relation to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injury,  intimidation,  reprisal  or retaliation  or  assistance 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proceedings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attend  and  participate  in  any legal proceedings, such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47" w:lineRule="auto" w:before="8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 or  Commission   may   direct the Authority,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Protection Division, a police station  or other law enforcement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to take  all  necessary  measures to  provide 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cause to be  provided  such  protection to  such  victim of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90" w:val="left"/>
          <w:tab w:pos="3142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of Crime and Witnesses</w:t>
      </w:r>
    </w:p>
    <w:p>
      <w:pPr>
        <w:autoSpaceDN w:val="0"/>
        <w:autoSpaceDE w:val="0"/>
        <w:widowControl/>
        <w:spacing w:line="245" w:lineRule="auto" w:before="232" w:after="182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crime or  witness  and  the Authority, the Protection Division,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 police station or such law enforcement authority shall </w:t>
      </w:r>
      <w:r>
        <w:rPr>
          <w:rFonts w:ascii="Times" w:hAnsi="Times" w:eastAsia="Times"/>
          <w:b w:val="0"/>
          <w:i w:val="0"/>
          <w:color w:val="221F1F"/>
          <w:sz w:val="20"/>
        </w:rPr>
        <w:t>comply with such direction, without delay.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In complying with a direction issued by a court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under subsection (1),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Authority, Protection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Division, police station or law enforcement authority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a preliminary needs assessment on the protection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needed by such victim of crime or witness and provide such </w:t>
      </w:r>
      <w:r>
        <w:rPr>
          <w:rFonts w:ascii="Times" w:hAnsi="Times" w:eastAsia="Times"/>
          <w:b w:val="0"/>
          <w:i w:val="0"/>
          <w:color w:val="221F1F"/>
          <w:sz w:val="20"/>
        </w:rPr>
        <w:t>protection as may be necessary.</w:t>
      </w:r>
    </w:p>
    <w:p>
      <w:pPr>
        <w:autoSpaceDN w:val="0"/>
        <w:tabs>
          <w:tab w:pos="1358" w:val="left"/>
          <w:tab w:pos="1702" w:val="left"/>
          <w:tab w:pos="1942" w:val="left"/>
        </w:tabs>
        <w:autoSpaceDE w:val="0"/>
        <w:widowControl/>
        <w:spacing w:line="247" w:lineRule="auto" w:before="210" w:after="182"/>
        <w:ind w:left="13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  Whenever the Authority, Protection Division,  police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station or law enforcement authority, after providing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protection under subsection (2), is of the opinion that there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exists any ground for termination of protection specified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paragraphs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(1) of section 36, 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Authority, Protection Division, police station or law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enforcement authority, as the case may be, shall report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fact with reasons to such court or Commission and thereupon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court or Commission may order the termination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protection so granted.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The Authority, Protection Division, a police station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other law enforcement authority may provide necessary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protection to any victim of crime or witness, immediately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upon the receipt of any information or request or complaint </w:t>
      </w:r>
      <w:r>
        <w:rPr>
          <w:rFonts w:ascii="Times" w:hAnsi="Times" w:eastAsia="Times"/>
          <w:b w:val="0"/>
          <w:i w:val="0"/>
          <w:color w:val="221F1F"/>
          <w:sz w:val="20"/>
        </w:rPr>
        <w:t>from such victim of crime or witness that such victim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crime or witness is likely to be subject to any harm, injury,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harassment, intimidation or retaliation, whether prior to,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during 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after the conduct of any legal proceedings before </w:t>
      </w:r>
      <w:r>
        <w:rPr>
          <w:rFonts w:ascii="Times" w:hAnsi="Times" w:eastAsia="Times"/>
          <w:b w:val="0"/>
          <w:i w:val="0"/>
          <w:color w:val="221F1F"/>
          <w:sz w:val="20"/>
        </w:rPr>
        <w:t>any court or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33. (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1) Where any law enforcement authority or public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 to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 has reasonable grounds to believe that a victim of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 provided</w:t>
            </w:r>
          </w:p>
        </w:tc>
      </w:tr>
      <w:tr>
        <w:trPr>
          <w:trHeight w:hRule="exact" w:val="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 law</w:t>
            </w:r>
          </w:p>
        </w:tc>
      </w:tr>
      <w:tr>
        <w:trPr>
          <w:trHeight w:hRule="exact" w:val="1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crime or witness requires protection from any possible injury,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enforcement</w:t>
            </w:r>
          </w:p>
        </w:tc>
      </w:tr>
      <w:tr>
        <w:trPr>
          <w:trHeight w:hRule="exact" w:val="9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intimidation, reprisal or retaliation in attending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authorities</w:t>
            </w:r>
          </w:p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participating in any proceedings under any law, such law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public</w:t>
            </w:r>
          </w:p>
        </w:tc>
      </w:tr>
      <w:tr>
        <w:trPr>
          <w:trHeight w:hRule="exact" w:val="25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enforcement authority or the public officer shall forthwith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 a communication to that effect to the Authority or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Protection Division.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36" w:val="left"/>
          <w:tab w:pos="6392" w:val="left"/>
        </w:tabs>
        <w:autoSpaceDE w:val="0"/>
        <w:widowControl/>
        <w:spacing w:line="254" w:lineRule="auto" w:before="0" w:after="0"/>
        <w:ind w:left="258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of Crime and Witnesses</w:t>
      </w:r>
    </w:p>
    <w:p>
      <w:pPr>
        <w:autoSpaceDN w:val="0"/>
        <w:autoSpaceDE w:val="0"/>
        <w:widowControl/>
        <w:spacing w:line="245" w:lineRule="auto" w:before="232" w:after="194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The provisions of sections 29, 30 and 31 shall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mutatis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apply to and in respect of providing protection in </w:t>
      </w:r>
      <w:r>
        <w:rPr>
          <w:rFonts w:ascii="Times" w:hAnsi="Times" w:eastAsia="Times"/>
          <w:b w:val="0"/>
          <w:i w:val="0"/>
          <w:color w:val="221F1F"/>
          <w:sz w:val="20"/>
        </w:rPr>
        <w:t>relation to any matter referred to in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Notwithstanding anything to the contrary in any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Special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written law, a court or Commission may, on application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measures for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vulnerable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by or on behalf of any vulnerable victim of crime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victims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witness, order the Authority or the Protection Division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crime or</w:t>
            </w:r>
          </w:p>
        </w:tc>
      </w:tr>
      <w:tr>
        <w:trPr>
          <w:trHeight w:hRule="exact" w:val="2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grant of any special measures for the protection of such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witnesses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victim of crime or witness, as may be prescribed.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6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 Minister shall, when prescribing special measures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purposes 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(1), seek recommendations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Authority.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5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 The court or Commission, in ordering the grant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special measures under subsection (1), shall ensure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principles of fair trial are upheld in its proceedings.</w:t>
      </w:r>
    </w:p>
    <w:p>
      <w:pPr>
        <w:autoSpaceDN w:val="0"/>
        <w:tabs>
          <w:tab w:pos="2036" w:val="left"/>
        </w:tabs>
        <w:autoSpaceDE w:val="0"/>
        <w:widowControl/>
        <w:spacing w:line="245" w:lineRule="auto" w:before="254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 In determining the vulnerability of a victim of crime </w:t>
      </w:r>
      <w:r>
        <w:rPr>
          <w:rFonts w:ascii="Times" w:hAnsi="Times" w:eastAsia="Times"/>
          <w:b w:val="0"/>
          <w:i w:val="0"/>
          <w:color w:val="221F1F"/>
          <w:sz w:val="20"/>
        </w:rPr>
        <w:t>or witness, the following factors may also be considered: -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19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nature of the offence alleged to have been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committed and the attendant circumstances;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nature of the evidence or statement the witness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1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is expected to give or make;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194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relationship between the victim of crime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witness and the accused;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age and level of understanding of the victim of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crime or witness;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accused’s behavior or attitudes towards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victim of crime or witness including the accused’s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behavior or attitudes towards the family members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associates of, or any other person having a close</w:t>
      </w:r>
    </w:p>
    <w:p>
      <w:pPr>
        <w:autoSpaceDN w:val="0"/>
        <w:tabs>
          <w:tab w:pos="2516" w:val="left"/>
        </w:tabs>
        <w:autoSpaceDE w:val="0"/>
        <w:widowControl/>
        <w:spacing w:line="276" w:lineRule="auto" w:before="14" w:after="0"/>
        <w:ind w:left="144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kinship to, the victim of crime or witness;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90" w:val="left"/>
          <w:tab w:pos="3142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of Crime and Witnesses</w:t>
      </w:r>
    </w:p>
    <w:p>
      <w:pPr>
        <w:autoSpaceDN w:val="0"/>
        <w:tabs>
          <w:tab w:pos="2062" w:val="left"/>
          <w:tab w:pos="2422" w:val="left"/>
        </w:tabs>
        <w:autoSpaceDE w:val="0"/>
        <w:widowControl/>
        <w:spacing w:line="250" w:lineRule="auto" w:before="232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relevant matter including the racial, social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cultural background of the victim of crime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witness, the gender including transgender, sexual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orientation, possibility of being subject to social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marginalization, domestic or employment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circumstances, religious or political beliefs, and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physical disability or impairment the victim of crime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witness suffers from.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 Notwithstanding anything to the contrary in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law, a court or Commission may-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54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proceedings relation to sexual offences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violence, permit a child victim of crime or child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witness to give evidence or make a statement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through contemporaneous audio-visual linkage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from a remote location, without requiring 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personal attendance before such court or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2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Commission; or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47" w:lineRule="auto" w:before="254" w:after="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being satisfied that any vulnerable victim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crime or witness is unable to understand the nature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oath or an affirmation, permit such victim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crime or witness to give evidence or make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statement without an oath or an affirmation being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administered, and such victim of crime or witness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be informed that he is bound to state the truth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all matters to which his evidence or statement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relates.</w:t>
            </w:r>
          </w:p>
        </w:tc>
      </w:tr>
    </w:tbl>
    <w:p>
      <w:pPr>
        <w:autoSpaceDN w:val="0"/>
        <w:tabs>
          <w:tab w:pos="1942" w:val="left"/>
        </w:tabs>
        <w:autoSpaceDE w:val="0"/>
        <w:widowControl/>
        <w:spacing w:line="245" w:lineRule="auto" w:before="194" w:after="19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In this section, a “vulnerable victim of crime or </w:t>
      </w:r>
      <w:r>
        <w:rPr>
          <w:rFonts w:ascii="Times" w:hAnsi="Times" w:eastAsia="Times"/>
          <w:b w:val="0"/>
          <w:i w:val="0"/>
          <w:color w:val="221F1F"/>
          <w:sz w:val="20"/>
        </w:rPr>
        <w:t>witness” includes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victim of crime or witness under eighteen years of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age;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suffering from significant impairment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6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intelligence and social functioning;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36" w:val="left"/>
          <w:tab w:pos="6392" w:val="left"/>
        </w:tabs>
        <w:autoSpaceDE w:val="0"/>
        <w:widowControl/>
        <w:spacing w:line="254" w:lineRule="auto" w:before="0" w:after="0"/>
        <w:ind w:left="258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of Crime and Witnesses</w:t>
      </w:r>
    </w:p>
    <w:p>
      <w:pPr>
        <w:autoSpaceDN w:val="0"/>
        <w:tabs>
          <w:tab w:pos="2516" w:val="left"/>
        </w:tabs>
        <w:autoSpaceDE w:val="0"/>
        <w:widowControl/>
        <w:spacing w:line="238" w:lineRule="auto" w:before="238" w:after="0"/>
        <w:ind w:left="21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victim of any sexual offence;</w:t>
      </w:r>
    </w:p>
    <w:p>
      <w:pPr>
        <w:autoSpaceDN w:val="0"/>
        <w:tabs>
          <w:tab w:pos="2516" w:val="left"/>
        </w:tabs>
        <w:autoSpaceDE w:val="0"/>
        <w:widowControl/>
        <w:spacing w:line="238" w:lineRule="auto" w:before="276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person with disability;</w:t>
      </w:r>
    </w:p>
    <w:p>
      <w:pPr>
        <w:autoSpaceDN w:val="0"/>
        <w:tabs>
          <w:tab w:pos="2126" w:val="left"/>
          <w:tab w:pos="2516" w:val="left"/>
        </w:tabs>
        <w:autoSpaceDE w:val="0"/>
        <w:widowControl/>
        <w:spacing w:line="257" w:lineRule="auto" w:before="276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person who is a victim of trafficking under 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360C of the Penal Code or a victim of domestic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violence within the meaning of the Prevention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Domestic Violence Act, No. 34 of 2005;</w:t>
      </w:r>
    </w:p>
    <w:p>
      <w:pPr>
        <w:autoSpaceDN w:val="0"/>
        <w:tabs>
          <w:tab w:pos="2156" w:val="left"/>
          <w:tab w:pos="2516" w:val="left"/>
        </w:tabs>
        <w:autoSpaceDE w:val="0"/>
        <w:widowControl/>
        <w:spacing w:line="259" w:lineRule="auto" w:before="276" w:after="212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victim of crime or witness who is determined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a vulnerable victim of crime or witness by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or Commission, upon such victim of crime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witness or a counsel on his behalf making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to such court or Commission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satisfying such court or Commission that he should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treated as a vulnerable victim of crime or witness;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person whom a court or Commission may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6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 to be a vulnerable victim of crime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witness, for reasons recorded.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Authority or the Protection Division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Continuous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 a Protection Officer to conduct a continuous needs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needs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assessment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assessment of victims of crime and witnesses who have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 Protection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received protection under the provisions of this Act.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 and</w:t>
            </w:r>
          </w:p>
        </w:tc>
      </w:tr>
      <w:tr>
        <w:trPr>
          <w:trHeight w:hRule="exact" w:val="191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variation of</w:t>
            </w:r>
          </w:p>
        </w:tc>
      </w:tr>
      <w:tr>
        <w:trPr>
          <w:trHeight w:hRule="exact" w:val="209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 A Protection Officer may, where he is of the opinion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arrangement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any protection arrangement made in respect of any victim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  <w:tab w:pos="1798" w:val="left"/>
        </w:tabs>
        <w:autoSpaceDE w:val="0"/>
        <w:widowControl/>
        <w:spacing w:line="257" w:lineRule="auto" w:before="1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crime or witness needs to be varied, vary such protection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arrangement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report such fact, along with the reasons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therefor, to the Protection Division through the officer-in-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charge of the relevant police station.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27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 In deciding whether any protection arrangement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varied under this section, particular regard shall be had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90" w:val="left"/>
          <w:tab w:pos="3142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of Crime and Witnesses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32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nature and the extent of the risk to the safety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victim of crime or witness;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19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practical aspects and the costs involved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new arrangements;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ability of the victim of crime or witness or any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person associated with him to adapt to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changes in the circumstances arising from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variation.</w:t>
      </w:r>
    </w:p>
    <w:p>
      <w:pPr>
        <w:autoSpaceDN w:val="0"/>
        <w:tabs>
          <w:tab w:pos="1702" w:val="left"/>
          <w:tab w:pos="1704" w:val="left"/>
          <w:tab w:pos="1942" w:val="left"/>
        </w:tabs>
        <w:autoSpaceDE w:val="0"/>
        <w:widowControl/>
        <w:spacing w:line="247" w:lineRule="auto" w:before="254" w:after="194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 Where there is an urgent need to protect a victim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crime or witness in any police division, 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Protection Officer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make such arrangement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he considers appropriate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purpose of providing such urgent protection to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victim of crime or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0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Subject to the provisions of subsection (3)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Cessation of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32, the Authority, Protection Division or subject to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subsection (2), a Protection Officer may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terminate the protection provided to any victim of crime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witness under this Act after recording the reasons therefor, </w:t>
      </w:r>
      <w:r>
        <w:rPr>
          <w:rFonts w:ascii="Times" w:hAnsi="Times" w:eastAsia="Times"/>
          <w:b w:val="0"/>
          <w:i w:val="0"/>
          <w:color w:val="221F1F"/>
          <w:sz w:val="20"/>
        </w:rPr>
        <w:t>whenever-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0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need for such protection no longer exists; or</w:t>
            </w:r>
          </w:p>
        </w:tc>
      </w:tr>
      <w:tr>
        <w:trPr>
          <w:trHeight w:hRule="exact" w:val="492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60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victim of crime or witness-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requests 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protection be terminated;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refuses to receive such protection;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abuses the protection granted;</w:t>
            </w:r>
          </w:p>
        </w:tc>
      </w:tr>
      <w:tr>
        <w:trPr>
          <w:trHeight w:hRule="exact" w:val="46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breaches any conditions agreed to;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found to have provided any false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88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information, statement, complaint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testimony to the Authority, the Protection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36" w:val="left"/>
          <w:tab w:pos="6392" w:val="left"/>
        </w:tabs>
        <w:autoSpaceDE w:val="0"/>
        <w:widowControl/>
        <w:spacing w:line="254" w:lineRule="auto" w:before="0" w:after="0"/>
        <w:ind w:left="258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of Crime and Witnesses</w:t>
      </w:r>
    </w:p>
    <w:p>
      <w:pPr>
        <w:autoSpaceDN w:val="0"/>
        <w:autoSpaceDE w:val="0"/>
        <w:widowControl/>
        <w:spacing w:line="259" w:lineRule="auto" w:before="244" w:after="230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Division, any court, Commission, police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station or law enforcement authority, in order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obtain protection;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having obtained any protection in terms of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Act, provides false information, statement,</w:t>
            </w:r>
          </w:p>
        </w:tc>
      </w:tr>
    </w:tbl>
    <w:p>
      <w:pPr>
        <w:autoSpaceDN w:val="0"/>
        <w:tabs>
          <w:tab w:pos="2996" w:val="left"/>
        </w:tabs>
        <w:autoSpaceDE w:val="0"/>
        <w:widowControl/>
        <w:spacing w:line="264" w:lineRule="auto" w:before="1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complaint or testimony to the Authority,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Protection Division, any court, Commission,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police station or law enforcement authority,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order to continue to receive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protection.</w:t>
      </w:r>
    </w:p>
    <w:p>
      <w:pPr>
        <w:autoSpaceDN w:val="0"/>
        <w:autoSpaceDE w:val="0"/>
        <w:widowControl/>
        <w:spacing w:line="259" w:lineRule="auto" w:before="278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Protection Officer shall not terminate any protection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arrangement except with the concurrence of the Head of the </w:t>
      </w:r>
      <w:r>
        <w:rPr>
          <w:rFonts w:ascii="Times" w:hAnsi="Times" w:eastAsia="Times"/>
          <w:b w:val="0"/>
          <w:i w:val="0"/>
          <w:color w:val="221F1F"/>
          <w:sz w:val="20"/>
        </w:rPr>
        <w:t>Protection Division.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2" w:lineRule="auto" w:before="29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 victim of crime or witness is dissatisfied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decision to terminate protection granted to him, he may-</w:t>
      </w:r>
    </w:p>
    <w:p>
      <w:pPr>
        <w:autoSpaceDN w:val="0"/>
        <w:tabs>
          <w:tab w:pos="2516" w:val="left"/>
        </w:tabs>
        <w:autoSpaceDE w:val="0"/>
        <w:widowControl/>
        <w:spacing w:line="259" w:lineRule="auto" w:before="288" w:after="22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such decision was taken by the Protection Officer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the Protection Division, appeal to the Authority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against such decision;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such decision was taken by the Authority, appeal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Advisory Board appointed under section 74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7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against such decision.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2" w:lineRule="auto" w:before="28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 The Authority or the Advisory Board, as the case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be, after considering such matters as may deem necessary,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vary in an appropriate manner, or confirm, the decision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referred to in subsection (1).</w:t>
      </w:r>
    </w:p>
    <w:p>
      <w:pPr>
        <w:autoSpaceDN w:val="0"/>
        <w:autoSpaceDE w:val="0"/>
        <w:widowControl/>
        <w:spacing w:line="262" w:lineRule="auto" w:before="290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 In deciding whether any protection arrangement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terminated under this section, particular regard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had to the nature and the extent of the risk to the safety of </w:t>
      </w:r>
      <w:r>
        <w:rPr>
          <w:rFonts w:ascii="Times" w:hAnsi="Times" w:eastAsia="Times"/>
          <w:b w:val="0"/>
          <w:i w:val="0"/>
          <w:color w:val="221F1F"/>
          <w:sz w:val="20"/>
        </w:rPr>
        <w:t>the victim of crime or witness.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9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Assistance to and Protection of Victims</w:t>
      </w:r>
    </w:p>
    <w:p>
      <w:pPr>
        <w:autoSpaceDN w:val="0"/>
        <w:autoSpaceDE w:val="0"/>
        <w:widowControl/>
        <w:spacing w:line="238" w:lineRule="auto" w:before="24" w:after="162"/>
        <w:ind w:left="0" w:right="395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of Crime and Witnesses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5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victim of crime or witness who has received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Duties of a</w:t>
            </w:r>
          </w:p>
        </w:tc>
      </w:tr>
      <w:tr>
        <w:trPr>
          <w:trHeight w:hRule="exact" w:val="205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assistance or protection under this Act shall not –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victim of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crime or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abuse such assistance or protection;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witness in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regard to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 any false information or testimony to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assistance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Authority, Protection Division, a court,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police station or law enforcement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authority;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contrary to the written advice or terms and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conditions agreed upon with the Authority or</w:t>
            </w:r>
          </w:p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Protection Division.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Where there is credible information that a victim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crime or witness is acting in a manner that contravenes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Authority or the Protection Division shall </w:t>
      </w:r>
      <w:r>
        <w:rPr>
          <w:rFonts w:ascii="Times" w:hAnsi="Times" w:eastAsia="Times"/>
          <w:b w:val="0"/>
          <w:i w:val="0"/>
          <w:color w:val="221F1F"/>
          <w:sz w:val="20"/>
        </w:rPr>
        <w:t>conduct an inquiry and the findings of such inquiry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communicated to the court or Commission. The court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shall, after a further inquiry, shall make an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appropriate order in regard to the assistance or protection </w:t>
      </w:r>
      <w:r>
        <w:rPr>
          <w:rFonts w:ascii="Times" w:hAnsi="Times" w:eastAsia="Times"/>
          <w:b w:val="0"/>
          <w:i w:val="0"/>
          <w:color w:val="221F1F"/>
          <w:sz w:val="20"/>
        </w:rPr>
        <w:t>that has been provided to such victim of crime or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Inspector General of Police shall, in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Victims and</w:t>
            </w:r>
          </w:p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consultation with the Authority, assign to each police station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Witnesses</w:t>
            </w:r>
          </w:p>
        </w:tc>
      </w:tr>
      <w:tr>
        <w:trPr>
          <w:trHeight w:hRule="exact" w:val="1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number of police officers to be designated as Victims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Witnesses Protection Officers (in this Act referred to as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7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“Protection Officers”) as may be necessary, for the purposes </w:t>
      </w:r>
      <w:r>
        <w:rPr>
          <w:rFonts w:ascii="Times" w:hAnsi="Times" w:eastAsia="Times"/>
          <w:b w:val="0"/>
          <w:i w:val="0"/>
          <w:color w:val="221F1F"/>
          <w:sz w:val="20"/>
        </w:rPr>
        <w:t>of this Part of this Act: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7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2" w:val="left"/>
              </w:tabs>
              <w:autoSpaceDE w:val="0"/>
              <w:widowControl/>
              <w:spacing w:line="245" w:lineRule="auto" w:before="60" w:after="0"/>
              <w:ind w:left="82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however, at least one of such officers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female officer.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In deciding the number of Protection Officers required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assigned to any police station, the Inspector General of </w:t>
      </w:r>
      <w:r>
        <w:rPr>
          <w:rFonts w:ascii="Times" w:hAnsi="Times" w:eastAsia="Times"/>
          <w:b w:val="0"/>
          <w:i w:val="0"/>
          <w:color w:val="221F1F"/>
          <w:sz w:val="20"/>
        </w:rPr>
        <w:t>Police shall take into account the population of the police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division, the prevalence of serious crimes and the perceived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vulnerability of special categories of persons including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children, women or disabled persons in that police division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other relevant data and statistics related to that police </w:t>
      </w:r>
      <w:r>
        <w:rPr>
          <w:rFonts w:ascii="Times" w:hAnsi="Times" w:eastAsia="Times"/>
          <w:b w:val="0"/>
          <w:i w:val="0"/>
          <w:color w:val="221F1F"/>
          <w:sz w:val="20"/>
        </w:rPr>
        <w:t>division.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36" w:val="left"/>
          <w:tab w:pos="6392" w:val="left"/>
        </w:tabs>
        <w:autoSpaceDE w:val="0"/>
        <w:widowControl/>
        <w:spacing w:line="254" w:lineRule="auto" w:before="0" w:after="0"/>
        <w:ind w:left="258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of Crime and Witnesses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71" w:lineRule="auto" w:before="248" w:after="0"/>
        <w:ind w:left="152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Head of the Protection Division,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consultation with the Authority, shall issue directives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followed by the Protection Officers in performing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discharging their duties and functions, and such directives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shall, where necessary, be treated as confidential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notwithstanding anything to the contrary in any other law.</w:t>
      </w:r>
    </w:p>
    <w:p>
      <w:pPr>
        <w:autoSpaceDN w:val="0"/>
        <w:autoSpaceDE w:val="0"/>
        <w:widowControl/>
        <w:spacing w:line="264" w:lineRule="auto" w:before="306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Authority shall conduct special training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programmes for the purpose of developing the competence </w:t>
      </w:r>
      <w:r>
        <w:rPr>
          <w:rFonts w:ascii="Times" w:hAnsi="Times" w:eastAsia="Times"/>
          <w:b w:val="0"/>
          <w:i w:val="0"/>
          <w:color w:val="221F1F"/>
          <w:sz w:val="20"/>
        </w:rPr>
        <w:t>of the Protection Officers.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4" w:lineRule="auto" w:before="30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Protection Officer shall maintain a confidential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record of every action that he takes in providing protection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a victim of crime or witness under this Act.</w:t>
      </w:r>
    </w:p>
    <w:p>
      <w:pPr>
        <w:autoSpaceDN w:val="0"/>
        <w:autoSpaceDE w:val="0"/>
        <w:widowControl/>
        <w:spacing w:line="238" w:lineRule="auto" w:before="302" w:after="0"/>
        <w:ind w:left="0" w:right="448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</w:t>
      </w:r>
    </w:p>
    <w:p>
      <w:pPr>
        <w:autoSpaceDN w:val="0"/>
        <w:autoSpaceDE w:val="0"/>
        <w:widowControl/>
        <w:spacing w:line="235" w:lineRule="auto" w:before="306" w:after="20"/>
        <w:ind w:left="18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14"/>
        </w:rPr>
        <w:t>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221F1F"/>
          <w:sz w:val="14"/>
        </w:rPr>
        <w:t>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UTHORITY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ROTECTION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V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ICTIMS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RIME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ITNESSES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There shall be established an authority which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3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 for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called the National Authority for the Protection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Victims of Crime and Witnesses (in this Act referred to as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5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 of</w:t>
            </w:r>
          </w:p>
        </w:tc>
      </w:tr>
      <w:tr>
        <w:trPr>
          <w:trHeight w:hRule="exact" w:val="199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“Authority”).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Victims of</w:t>
            </w:r>
          </w:p>
        </w:tc>
      </w:tr>
      <w:tr>
        <w:trPr>
          <w:trHeight w:hRule="exact" w:val="191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Crime and</w:t>
            </w:r>
          </w:p>
        </w:tc>
      </w:tr>
      <w:tr>
        <w:trPr>
          <w:trHeight w:hRule="exact" w:val="40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Authority shall, by the name assigned to it 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Witnesses</w:t>
            </w:r>
          </w:p>
        </w:tc>
      </w:tr>
    </w:tbl>
    <w:p>
      <w:pPr>
        <w:autoSpaceDN w:val="0"/>
        <w:autoSpaceDE w:val="0"/>
        <w:widowControl/>
        <w:spacing w:line="257" w:lineRule="auto" w:before="12" w:after="24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be a body corporate with perpetual succession </w:t>
      </w:r>
      <w:r>
        <w:rPr>
          <w:rFonts w:ascii="Times" w:hAnsi="Times" w:eastAsia="Times"/>
          <w:b w:val="0"/>
          <w:i w:val="0"/>
          <w:color w:val="221F1F"/>
          <w:sz w:val="20"/>
        </w:rPr>
        <w:t>and a common seal, and may sue and be sued in that name.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duties and functions of the Authority shall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Duties and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–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 of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Authority</w:t>
            </w:r>
          </w:p>
        </w:tc>
      </w:tr>
      <w:tr>
        <w:trPr>
          <w:trHeight w:hRule="exact" w:val="42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protect and promote respect for, and recognition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2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of, the rights and entitlements of victims of crime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witnesses as provided for in this Act;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90" w:val="left"/>
          <w:tab w:pos="3142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of Crime and Witnesses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48" w:after="1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investigate and inquire into any complaint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received by the Authority regarding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alleged violation or denial, or imminent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violation or denial, of rights and entitlements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62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4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victims of crime and witnesses provided for 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and to-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give directions or make recommendations to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08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person or authority to take corrective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measures;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16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grant such financial or other assistance; or</w:t>
            </w:r>
          </w:p>
        </w:tc>
      </w:tr>
      <w:tr>
        <w:trPr>
          <w:trHeight w:hRule="exact" w:val="444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take any other appropriate measures,</w:t>
            </w:r>
          </w:p>
        </w:tc>
      </w:tr>
    </w:tbl>
    <w:p>
      <w:pPr>
        <w:autoSpaceDN w:val="0"/>
        <w:autoSpaceDE w:val="0"/>
        <w:widowControl/>
        <w:spacing w:line="254" w:lineRule="auto" w:before="216" w:after="20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that ensure the protection and promotion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rights and entitlement of victims of crime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witnesses provided for in</w:t>
      </w:r>
      <w:r>
        <w:rPr>
          <w:rFonts w:ascii="Times" w:hAnsi="Times" w:eastAsia="Times"/>
          <w:b w:val="0"/>
          <w:i w:val="0"/>
          <w:color w:val="221F1F"/>
          <w:sz w:val="20"/>
        </w:rPr>
        <w:t>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take necessary steps to ensure security and</w:t>
            </w:r>
          </w:p>
        </w:tc>
      </w:tr>
    </w:tbl>
    <w:p>
      <w:pPr>
        <w:autoSpaceDN w:val="0"/>
        <w:autoSpaceDE w:val="0"/>
        <w:widowControl/>
        <w:spacing w:line="257" w:lineRule="auto" w:before="12" w:after="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protection of victims of crime 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witnesses,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way of providing or arranging the provision of,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medical treatment, counselling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rehabilitation services, or reparation or restitution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measures;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formulate and implement a scheme for the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57" w:lineRule="auto" w:before="1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granting any interim awards to victims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crime from the Protection Fund established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 and to grant interim awards to such victims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crime as recommended by the Advisory Board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section 69 of this Act;</w:t>
      </w:r>
    </w:p>
    <w:p>
      <w:pPr>
        <w:autoSpaceDN w:val="0"/>
        <w:tabs>
          <w:tab w:pos="2034" w:val="left"/>
          <w:tab w:pos="2422" w:val="left"/>
        </w:tabs>
        <w:autoSpaceDE w:val="0"/>
        <w:widowControl/>
        <w:spacing w:line="257" w:lineRule="auto" w:before="276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create awareness among the public on the rights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entitlements of victims of crime and witnesses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relief or remedies available to them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 Act;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36" w:val="left"/>
          <w:tab w:pos="6392" w:val="left"/>
        </w:tabs>
        <w:autoSpaceDE w:val="0"/>
        <w:widowControl/>
        <w:spacing w:line="254" w:lineRule="auto" w:before="0" w:after="0"/>
        <w:ind w:left="258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of Crime and Witnesses</w:t>
      </w:r>
    </w:p>
    <w:p>
      <w:pPr>
        <w:autoSpaceDN w:val="0"/>
        <w:tabs>
          <w:tab w:pos="2156" w:val="left"/>
          <w:tab w:pos="2516" w:val="left"/>
        </w:tabs>
        <w:autoSpaceDE w:val="0"/>
        <w:widowControl/>
        <w:spacing w:line="254" w:lineRule="auto" w:before="234" w:after="0"/>
        <w:ind w:left="152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advise and make recommendations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Department of Police, any other Government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Department or statutory institution and public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officers, on measures that should be implemented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give effect to, protect and promote, the rights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entitlements of victims of crime and witnesses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provided for in this Act;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266" w:after="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review existing legislation, and the policies,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practices or procedures adopted and followed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relevant institutions, relating to the protection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promotion of the rights and entitlements of</w:t>
            </w:r>
          </w:p>
        </w:tc>
      </w:tr>
    </w:tbl>
    <w:p>
      <w:pPr>
        <w:autoSpaceDN w:val="0"/>
        <w:tabs>
          <w:tab w:pos="2516" w:val="left"/>
          <w:tab w:pos="2518" w:val="left"/>
        </w:tabs>
        <w:autoSpaceDE w:val="0"/>
        <w:widowControl/>
        <w:spacing w:line="254" w:lineRule="auto" w:before="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victims of crime and witnesses and to make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recommendations, if any, to amend or update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legislation, policies, practices or procedures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ensure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conformity with the latest recognized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standards and best practices relating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same;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52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upon request made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any court or Commission,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 necessary facilities to establish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contemporaneous audio-visual linkage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recording of evidence or statement of a victim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crime or witness from a remote location;</w:t>
      </w:r>
    </w:p>
    <w:p>
      <w:pPr>
        <w:autoSpaceDN w:val="0"/>
        <w:tabs>
          <w:tab w:pos="2158" w:val="left"/>
          <w:tab w:pos="2518" w:val="left"/>
        </w:tabs>
        <w:autoSpaceDE w:val="0"/>
        <w:widowControl/>
        <w:spacing w:line="252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develop and issue, in consultation with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authorities, guidelines and procedures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ensure the best interest of victims of crime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witnesses;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6" w:after="204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issue guidelines in regard to the independent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functioning of the Protection Division;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take measures to sensitize public officers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including Government Medical Officers, officers</w:t>
            </w:r>
          </w:p>
        </w:tc>
      </w:tr>
    </w:tbl>
    <w:p>
      <w:pPr>
        <w:autoSpaceDN w:val="0"/>
        <w:autoSpaceDE w:val="0"/>
        <w:widowControl/>
        <w:spacing w:line="250" w:lineRule="auto" w:before="4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Sri Lanka Police, the Department of Prisons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public officers associated with probation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social services-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9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Assistance to and Protection of Victims</w:t>
      </w:r>
    </w:p>
    <w:p>
      <w:pPr>
        <w:autoSpaceDN w:val="0"/>
        <w:autoSpaceDE w:val="0"/>
        <w:widowControl/>
        <w:spacing w:line="238" w:lineRule="auto" w:before="24" w:after="0"/>
        <w:ind w:left="0" w:right="395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of Crime and Witnesses</w:t>
      </w:r>
    </w:p>
    <w:p>
      <w:pPr>
        <w:autoSpaceDN w:val="0"/>
        <w:tabs>
          <w:tab w:pos="2902" w:val="left"/>
          <w:tab w:pos="2904" w:val="left"/>
        </w:tabs>
        <w:autoSpaceDE w:val="0"/>
        <w:widowControl/>
        <w:spacing w:line="245" w:lineRule="auto" w:before="232" w:after="0"/>
        <w:ind w:left="25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needs of any victim of crime or witness;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p>
      <w:pPr>
        <w:autoSpaceDN w:val="0"/>
        <w:tabs>
          <w:tab w:pos="2902" w:val="left"/>
          <w:tab w:pos="2904" w:val="left"/>
        </w:tabs>
        <w:autoSpaceDE w:val="0"/>
        <w:widowControl/>
        <w:spacing w:line="245" w:lineRule="auto" w:before="230" w:after="2"/>
        <w:ind w:left="24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any special needs of any such specific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category of victims of crime or witnesses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3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specified by the Authority;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conduct or promote the carrying out of research</w:t>
            </w:r>
          </w:p>
        </w:tc>
      </w:tr>
    </w:tbl>
    <w:p>
      <w:pPr>
        <w:autoSpaceDN w:val="0"/>
        <w:autoSpaceDE w:val="0"/>
        <w:widowControl/>
        <w:spacing w:line="235" w:lineRule="auto" w:before="2" w:after="170"/>
        <w:ind w:left="0" w:right="35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into ways and means through which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0" w:after="0"/>
              <w:ind w:left="0" w:right="4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incidence of crime can be reduced;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impact of specific crimes on victims could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minimized or prevented;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victims of crime can be effectively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treated, rehabilitated, counselled, assisted,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compensated and protected;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4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causes that prevent victims of crime or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witnesses from seeking redress or relief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through the available criminal justice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mechanisms may be identified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eliminated;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4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conducive environment could be created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witnesses to make statements before the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 enforcement authorities or to testify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fearlessly at any proceedings before any court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promote the application and observance of codes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conduct and recognized norms and best practices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the protection of the rights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entitlements of victims of crime and witnesses,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courts, Commissions, any other tribunals, public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0" w:right="4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officers and employees of statutory bodies involved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enforcement of law, including officers of the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Police, the Prisons Department,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Medical Officers and officers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Government social service institutions;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36" w:val="left"/>
          <w:tab w:pos="6392" w:val="left"/>
        </w:tabs>
        <w:autoSpaceDE w:val="0"/>
        <w:widowControl/>
        <w:spacing w:line="254" w:lineRule="auto" w:before="0" w:after="0"/>
        <w:ind w:left="258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of Crime and Witnesses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32" w:after="19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to make recommendations to the Government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appropriate authorities on the development,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adoption and implementation of-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crime prevention policies in order to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minimize the incidence of victimization;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measures of restitution of victims of crime;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7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2996" w:val="left"/>
          <w:tab w:pos="3000" w:val="left"/>
        </w:tabs>
        <w:autoSpaceDE w:val="0"/>
        <w:widowControl/>
        <w:spacing w:line="245" w:lineRule="auto" w:before="254" w:after="194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measures of restorative justice as an option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sentencing;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having regard to the existing financial regulations,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lay down the procedure and criteria for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granting of financial assistance to victims of crime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witnesses;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organize training programmes on the treatment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child victims of crime or child witnesses and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identify qualified personnel and proper procedures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that may be employed to protect and meet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special needs of such child victims of crime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witnesses;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q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promote the development, adoption and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implementation of measures of restitution to victims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crime as an option to sentencing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criminal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justice system;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perform or discharge any other duty or function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may be necessary to achieve the objects of this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61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p>
      <w:pPr>
        <w:autoSpaceDN w:val="0"/>
        <w:autoSpaceDE w:val="0"/>
        <w:widowControl/>
        <w:spacing w:line="245" w:lineRule="auto" w:before="254" w:after="6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the Authority issues any directive or makes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recommendation to any person or authority, or requires </w:t>
      </w:r>
      <w:r>
        <w:rPr>
          <w:rFonts w:ascii="Times" w:hAnsi="Times" w:eastAsia="Times"/>
          <w:b w:val="0"/>
          <w:i w:val="0"/>
          <w:color w:val="221F1F"/>
          <w:sz w:val="20"/>
        </w:rPr>
        <w:t>any person or authority to carry out any measure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subsection (1), it shall be the duty of such person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 –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9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Assistance to and Protection of Victims</w:t>
      </w:r>
    </w:p>
    <w:p>
      <w:pPr>
        <w:autoSpaceDN w:val="0"/>
        <w:autoSpaceDE w:val="0"/>
        <w:widowControl/>
        <w:spacing w:line="238" w:lineRule="auto" w:before="24" w:after="0"/>
        <w:ind w:left="0" w:right="395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of Crime and Witnesses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32" w:after="17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give effect to such directive or recommendations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carry out such measure and report back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Authority of such fact;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such person or authority is unable to give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effect to such directive or recommendation, or carry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out the measure, to report back to the Authority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inability, giving reasons for the same.</w:t>
      </w:r>
    </w:p>
    <w:p>
      <w:pPr>
        <w:autoSpaceDN w:val="0"/>
        <w:autoSpaceDE w:val="0"/>
        <w:widowControl/>
        <w:spacing w:line="245" w:lineRule="auto" w:before="230" w:after="0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 The Authority shall monitor the implementation of </w:t>
      </w:r>
      <w:r>
        <w:rPr>
          <w:rFonts w:ascii="Times" w:hAnsi="Times" w:eastAsia="Times"/>
          <w:b w:val="0"/>
          <w:i w:val="0"/>
          <w:color w:val="221F1F"/>
          <w:sz w:val="20"/>
        </w:rPr>
        <w:t>the directive or recommendations or carrying out the measure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1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in subsection (2) by calling for periodical reports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7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such person, authority or any other relevant authority.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41. (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1) The Authority shall have the power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</w:t>
            </w:r>
          </w:p>
        </w:tc>
      </w:tr>
      <w:tr>
        <w:trPr>
          <w:trHeight w:hRule="exact" w:val="10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7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receive any complaint or information on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alleged violation or denial, or imminent violation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denial, of any right or entitlement of a victim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0"/>
        <w:ind w:left="0" w:right="40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crime or witness under this Act;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30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 of conducting an investigation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inquiry into any alleged violation or denial,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5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imminent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violation or denial, of any right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entitlement of a victim of crime or witness under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0" w:right="55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this Act, to -</w:t>
      </w:r>
    </w:p>
    <w:p>
      <w:pPr>
        <w:autoSpaceDN w:val="0"/>
        <w:tabs>
          <w:tab w:pos="2902" w:val="left"/>
          <w:tab w:pos="2904" w:val="left"/>
        </w:tabs>
        <w:autoSpaceDE w:val="0"/>
        <w:widowControl/>
        <w:spacing w:line="245" w:lineRule="auto" w:before="230" w:after="0"/>
        <w:ind w:left="25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 any person, other than a judicial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or Commissioner of a Commission,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appear before the Authority and to participate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40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4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such investigation or inquiry;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 any person, other than a court or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to produce before the Authority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 document, a certified copy 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document or any other material 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possession or custody of such person,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including any report of investigation or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inquiry, an extract of an information book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extract of Police Officers’ Visiting Book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 examination and to</w:t>
      </w:r>
      <w:r>
        <w:rPr>
          <w:rFonts w:ascii="Times" w:hAnsi="Times" w:eastAsia="Times"/>
          <w:b w:val="0"/>
          <w:i w:val="0"/>
          <w:color w:val="221F1F"/>
          <w:sz w:val="20"/>
        </w:rPr>
        <w:t>take copies thereof;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58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39</w:t>
      </w:r>
    </w:p>
    <w:p>
      <w:pPr>
        <w:autoSpaceDN w:val="0"/>
        <w:autoSpaceDE w:val="0"/>
        <w:widowControl/>
        <w:spacing w:line="238" w:lineRule="auto" w:before="24" w:after="0"/>
        <w:ind w:left="0" w:right="386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of Crime and Witnesses</w:t>
      </w:r>
    </w:p>
    <w:p>
      <w:pPr>
        <w:autoSpaceDN w:val="0"/>
        <w:tabs>
          <w:tab w:pos="2996" w:val="left"/>
        </w:tabs>
        <w:autoSpaceDE w:val="0"/>
        <w:widowControl/>
        <w:spacing w:line="245" w:lineRule="auto" w:before="232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 any person, other than a court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to provide to the Authority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writing any information which such person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possesses:</w:t>
      </w:r>
    </w:p>
    <w:p>
      <w:pPr>
        <w:autoSpaceDN w:val="0"/>
        <w:tabs>
          <w:tab w:pos="2996" w:val="left"/>
          <w:tab w:pos="3356" w:val="left"/>
        </w:tabs>
        <w:autoSpaceDE w:val="0"/>
        <w:widowControl/>
        <w:spacing w:line="245" w:lineRule="auto" w:before="230" w:after="2"/>
        <w:ind w:left="154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if the disclosure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information is detrimental to the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security, such person shall not be required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 such information, and the onus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proving that the information is confidential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8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lie with the person who so claims;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interview and record a statement of any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9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person, other than a judicial officer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Commissioner of any Commission:</w:t>
      </w:r>
    </w:p>
    <w:p>
      <w:pPr>
        <w:autoSpaceDN w:val="0"/>
        <w:autoSpaceDE w:val="0"/>
        <w:widowControl/>
        <w:spacing w:line="235" w:lineRule="auto" w:before="230" w:after="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Provided however, anything stated during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6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course of recording 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statement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be used against such person at any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29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subsequent trial of any charge or indictment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relating to an offence;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request any court or Commission to provide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Authority certified copies of the records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proceedings, documents and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material filed of record in such court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relating to any alleged offence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against a victim of crime or witness or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6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alleged violation or denial, or imminent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violation or denial, of any right or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88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entitlement of a victim of crime or witness,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without the payment of any fee, provided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24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sufficient justification is shown for such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request; and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prior approval of the relevant</w:t>
            </w:r>
          </w:p>
        </w:tc>
      </w:tr>
    </w:tbl>
    <w:p>
      <w:pPr>
        <w:autoSpaceDN w:val="0"/>
        <w:autoSpaceDE w:val="0"/>
        <w:widowControl/>
        <w:spacing w:line="245" w:lineRule="auto" w:before="0" w:after="2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authorities, enter into, inspect or examine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place or location,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observe and record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event or process progressing in any place,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44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including an investigation, inquiry, trial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proceeding;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90" w:val="left"/>
          <w:tab w:pos="3142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of Crime and Witnesses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32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 of providing redress to any victim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crime or witness, to-</w:t>
      </w:r>
    </w:p>
    <w:p>
      <w:pPr>
        <w:autoSpaceDN w:val="0"/>
        <w:tabs>
          <w:tab w:pos="2902" w:val="left"/>
          <w:tab w:pos="2904" w:val="left"/>
        </w:tabs>
        <w:autoSpaceDE w:val="0"/>
        <w:widowControl/>
        <w:spacing w:line="245" w:lineRule="auto" w:before="254" w:after="6"/>
        <w:ind w:left="25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an appropriate order to remedy, or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provide relief, or to take corrective measures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any damage caused as a result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violation of rights or denial 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entitlements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victim of crime or witness under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direct, advise or recommend the relevant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authorities to adopt appropriate measure for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promotion or protection of the rights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entitlements of any victim of crime or witness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this Act;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 mechanisms including conciliation and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mediation in addition to other available legal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mechanisms;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make representations to the Attorney-General or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authority on the basis of any investigation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inquiry into any alleged violation or denial,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imminent violation or denial, of any right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entitlement of a victim of crime or witness under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8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this Act;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6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direct the Protection Division to take over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investigation or inquiry into any offence under this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under paragraph (f) of subsection (1) of section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56;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acquire, hold, take or give on lease or hire,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mortgage, pledge, sell or otherwise dispose of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movable or immovable property;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enter into such contracts as may be necessary for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performance and discharge of its duties and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7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functions;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36" w:val="left"/>
          <w:tab w:pos="6392" w:val="left"/>
        </w:tabs>
        <w:autoSpaceDE w:val="0"/>
        <w:widowControl/>
        <w:spacing w:line="254" w:lineRule="auto" w:before="0" w:after="0"/>
        <w:ind w:left="258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of Crime and Witnesses</w:t>
      </w:r>
    </w:p>
    <w:p>
      <w:pPr>
        <w:autoSpaceDN w:val="0"/>
        <w:tabs>
          <w:tab w:pos="2516" w:val="left"/>
        </w:tabs>
        <w:autoSpaceDE w:val="0"/>
        <w:widowControl/>
        <w:spacing w:line="266" w:lineRule="auto" w:before="248" w:after="24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invest monies lying to the credit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Protection Fund in an appropriate and secure manner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open and maintain current, savings or deposit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accounts in banks;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2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appoint, dismiss and exercise disciplinary control</w:t>
            </w:r>
          </w:p>
        </w:tc>
      </w:tr>
    </w:tbl>
    <w:p>
      <w:pPr>
        <w:autoSpaceDN w:val="0"/>
        <w:autoSpaceDE w:val="0"/>
        <w:widowControl/>
        <w:spacing w:line="266" w:lineRule="auto" w:before="16" w:after="24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over officers and other employees, consultants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advisors of the Authority as may be necessary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proper performance and discharge of its duties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functions;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subsection (2), to accept</w:t>
            </w:r>
          </w:p>
        </w:tc>
      </w:tr>
    </w:tbl>
    <w:p>
      <w:pPr>
        <w:autoSpaceDN w:val="0"/>
        <w:autoSpaceDE w:val="0"/>
        <w:widowControl/>
        <w:spacing w:line="266" w:lineRule="auto" w:before="10" w:after="24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receive donations, gifts, bequests and grants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any source within or outside Sri Lanka and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utilize the same for the proper performance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discharge of its duties and functions;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do all such other things as may be necessary for</w:t>
            </w:r>
          </w:p>
        </w:tc>
      </w:tr>
    </w:tbl>
    <w:p>
      <w:pPr>
        <w:autoSpaceDN w:val="0"/>
        <w:autoSpaceDE w:val="0"/>
        <w:widowControl/>
        <w:spacing w:line="257" w:lineRule="auto" w:before="20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proper performance and discharge of its duties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functions under this Act.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71" w:lineRule="auto" w:before="302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Authority or the Protection Division shall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 any assistance from any foreign government or foreign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international organization in providing assistance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protection to a victim of crime or witness, without the prior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approval of the Department of External Resources.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74" w:lineRule="auto" w:before="302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person who, without justifiable reason, fails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comply with any requirement, direction or order made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issued by the Authority in the exercise of the powers vested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Authority under this section, commits an offence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shall, on conviction by a Magistrate, be liable to a fine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three hundred thousand rupees or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of either description for a period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five years or to both such fine and imprisonment.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90" w:val="left"/>
          <w:tab w:pos="3142" w:val="left"/>
        </w:tabs>
        <w:autoSpaceDE w:val="0"/>
        <w:widowControl/>
        <w:spacing w:line="254" w:lineRule="auto" w:before="0" w:after="178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of Crime and Witnesses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920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862" w:right="56" w:firstLine="244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administration and management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affairs of the Authority shall be vested in a Board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Management (in this Act referred to as the “Board”).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" w:after="0"/>
              <w:ind w:left="6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Board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Management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148" w:after="0"/>
        <w:ind w:left="143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Board shall, for the purpose of administering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managing the affairs of the Authority, exercise, perform,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discharge the powers, duties and functions conferred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on, assigned to, or imposed on, the Authority by this Act.</w:t>
      </w:r>
    </w:p>
    <w:p>
      <w:pPr>
        <w:autoSpaceDN w:val="0"/>
        <w:autoSpaceDE w:val="0"/>
        <w:widowControl/>
        <w:spacing w:line="238" w:lineRule="auto" w:before="276" w:after="216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The Board shall consist of-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2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following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ex-officio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members –</w:t>
            </w:r>
          </w:p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to the Ministry of the Minister</w:t>
            </w:r>
          </w:p>
        </w:tc>
      </w:tr>
    </w:tbl>
    <w:p>
      <w:pPr>
        <w:autoSpaceDN w:val="0"/>
        <w:autoSpaceDE w:val="0"/>
        <w:widowControl/>
        <w:spacing w:line="254" w:lineRule="auto" w:before="12" w:after="216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the subject of Justice or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Additional Secretary to such Ministry,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nominated by such Secretary;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to the Ministry of the Minister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assigned the Department of Police or an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Additional Secretary to such Ministry,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nominated by such Secretary;</w:t>
      </w:r>
    </w:p>
    <w:p>
      <w:pPr>
        <w:autoSpaceDN w:val="0"/>
        <w:tabs>
          <w:tab w:pos="2422" w:val="left"/>
          <w:tab w:pos="2902" w:val="left"/>
          <w:tab w:pos="2906" w:val="left"/>
        </w:tabs>
        <w:autoSpaceDE w:val="0"/>
        <w:widowControl/>
        <w:spacing w:line="257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Secretary to the Ministry of the Minister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the subject of Women’s Affairs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Additional Secretary to such Ministry,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nominated by such Secretary;</w:t>
      </w:r>
    </w:p>
    <w:p>
      <w:pPr>
        <w:autoSpaceDN w:val="0"/>
        <w:tabs>
          <w:tab w:pos="2902" w:val="left"/>
        </w:tabs>
        <w:autoSpaceDE w:val="0"/>
        <w:widowControl/>
        <w:spacing w:line="254" w:lineRule="auto" w:before="276" w:after="10"/>
        <w:ind w:left="24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Secretary to the Ministry of the Minister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the subject of Children or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Additional Secretary to such Ministry,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6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nominated by such Secretary;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member of the Human Rights Commission</w:t>
            </w:r>
          </w:p>
        </w:tc>
      </w:tr>
    </w:tbl>
    <w:p>
      <w:pPr>
        <w:autoSpaceDN w:val="0"/>
        <w:autoSpaceDE w:val="0"/>
        <w:widowControl/>
        <w:spacing w:line="254" w:lineRule="auto" w:before="12" w:after="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Sri Lanka established by the Human Rights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of Sri Lanka Act, No.  21 of 1996,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nominated by such Commission;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36" w:val="left"/>
          <w:tab w:pos="6392" w:val="left"/>
        </w:tabs>
        <w:autoSpaceDE w:val="0"/>
        <w:widowControl/>
        <w:spacing w:line="254" w:lineRule="auto" w:before="0" w:after="0"/>
        <w:ind w:left="258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of Crime and Witnesses</w:t>
      </w:r>
    </w:p>
    <w:p>
      <w:pPr>
        <w:autoSpaceDN w:val="0"/>
        <w:tabs>
          <w:tab w:pos="2996" w:val="left"/>
        </w:tabs>
        <w:autoSpaceDE w:val="0"/>
        <w:widowControl/>
        <w:spacing w:line="262" w:lineRule="auto" w:before="244" w:after="230"/>
        <w:ind w:left="25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Chairman of the Legal Aid Commission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by the Legal Aid Law, No. 27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1978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 nominee of such Chairman not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below the rank of Commissioner;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Commissioner-General of Prisons or a</w:t>
            </w:r>
          </w:p>
        </w:tc>
      </w:tr>
    </w:tbl>
    <w:p>
      <w:pPr>
        <w:autoSpaceDN w:val="0"/>
        <w:autoSpaceDE w:val="0"/>
        <w:widowControl/>
        <w:spacing w:line="254" w:lineRule="auto" w:before="16" w:after="232"/>
        <w:ind w:left="29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nominee of such Commissioner-General not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below the rank of Commissioner;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2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2" w:after="0"/>
              <w:ind w:left="0" w:right="3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(viii)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nominee of the Attorney- General; and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(ix)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nominee of the Inspector General of Police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holding the rank of Senior Deputy Inspector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5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General of Police:</w:t>
      </w:r>
    </w:p>
    <w:p>
      <w:pPr>
        <w:autoSpaceDN w:val="0"/>
        <w:tabs>
          <w:tab w:pos="2516" w:val="left"/>
          <w:tab w:pos="2876" w:val="left"/>
        </w:tabs>
        <w:autoSpaceDE w:val="0"/>
        <w:widowControl/>
        <w:spacing w:line="266" w:lineRule="auto" w:before="292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where two or more subjects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subparagraph (i), (ii), (iii), or (iv)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paragraph are assigned to a single Ministry,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nomination of a member of that Ministry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shall be by the Secretary to the Ministry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Minister assigned those subjects; and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66" w:lineRule="auto" w:before="290" w:after="234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five members who are academically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professionally qualified and have experience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field of Law, Criminology, Human Rights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Medicine, or in social service or civil society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activities appointed by the President (in this Act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referred to as the“appointed members”).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President shall appoint one member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Chairman of</w:t>
            </w:r>
          </w:p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 as the Chairman of the Board who shall also be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Authority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Chairman of the Authority.</w:t>
      </w:r>
    </w:p>
    <w:p>
      <w:pPr>
        <w:autoSpaceDN w:val="0"/>
        <w:autoSpaceDE w:val="0"/>
        <w:widowControl/>
        <w:spacing w:line="259" w:lineRule="auto" w:before="294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The Chairman of the Authority shall be appointed for </w:t>
      </w:r>
      <w:r>
        <w:rPr>
          <w:rFonts w:ascii="Times" w:hAnsi="Times" w:eastAsia="Times"/>
          <w:b w:val="0"/>
          <w:i w:val="0"/>
          <w:color w:val="221F1F"/>
          <w:sz w:val="20"/>
        </w:rPr>
        <w:t>a period of three years and shall be eligible for re-</w:t>
      </w:r>
      <w:r>
        <w:rPr>
          <w:rFonts w:ascii="Times" w:hAnsi="Times" w:eastAsia="Times"/>
          <w:b w:val="0"/>
          <w:i w:val="0"/>
          <w:color w:val="221F1F"/>
          <w:sz w:val="20"/>
        </w:rPr>
        <w:t>appointment.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90" w:val="left"/>
          <w:tab w:pos="3142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of Crime and Witnesses</w:t>
      </w:r>
    </w:p>
    <w:p>
      <w:pPr>
        <w:autoSpaceDN w:val="0"/>
        <w:autoSpaceDE w:val="0"/>
        <w:widowControl/>
        <w:spacing w:line="247" w:lineRule="auto" w:before="232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(3)  The Chairman of the Authority may, at any time,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 from the office of Chairman by a letter addressed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President and such resignation shall take effect upon it </w:t>
      </w:r>
      <w:r>
        <w:rPr>
          <w:rFonts w:ascii="Times" w:hAnsi="Times" w:eastAsia="Times"/>
          <w:b w:val="0"/>
          <w:i w:val="0"/>
          <w:color w:val="221F1F"/>
          <w:sz w:val="20"/>
        </w:rPr>
        <w:t>being accepted by the President in writing.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 Where the Chairman of the Authority is, by reason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illness or absence from Sri Lanka, temporarily unable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 the duties of his office, the President shall appoint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another member of the Board to act in his place.</w:t>
      </w:r>
    </w:p>
    <w:p>
      <w:pPr>
        <w:autoSpaceDN w:val="0"/>
        <w:autoSpaceDE w:val="0"/>
        <w:widowControl/>
        <w:spacing w:line="235" w:lineRule="auto" w:before="254" w:after="6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(5)   The President may, for reasons assigned, remove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Chairman of the Authority from the office of Chairman.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Disqualifications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44.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 person shall be disqualified from being appointed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continuing as a member of the Board, if such person –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being a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 of the</w:t>
            </w:r>
          </w:p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or becomes, a member of Parliament, a Provincial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40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Council or any local authority;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not, or ceases to be, a citizen of Sri Lanka;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is, under any law in force in Sri Lanka or in any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country, found or declared to be of unsound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mind;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serving or has served, a sentence of imprisonment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Resignation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imposed by any court in Sri Lanka or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country.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appointed member of the Board may, at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 resign from his office by letter to that effect addressed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removal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appointed</w:t>
            </w:r>
          </w:p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President and such resignation shall take effect upon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 of</w:t>
            </w:r>
          </w:p>
        </w:tc>
      </w:tr>
      <w:tr>
        <w:trPr>
          <w:trHeight w:hRule="exact" w:val="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 being accepted in writing by the President.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Board</w:t>
            </w:r>
          </w:p>
        </w:tc>
      </w:tr>
    </w:tbl>
    <w:p>
      <w:pPr>
        <w:autoSpaceDN w:val="0"/>
        <w:autoSpaceDE w:val="0"/>
        <w:widowControl/>
        <w:spacing w:line="247" w:lineRule="auto" w:before="148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The President may, for reasons assigned, by Order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remove an appointed member of </w:t>
      </w:r>
      <w:r>
        <w:rPr>
          <w:rFonts w:ascii="Times" w:hAnsi="Times" w:eastAsia="Times"/>
          <w:b w:val="0"/>
          <w:i w:val="0"/>
          <w:color w:val="221F1F"/>
          <w:sz w:val="20"/>
        </w:rPr>
        <w:t>the Board from office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member shall cease to hold </w:t>
      </w:r>
      <w:r>
        <w:rPr>
          <w:rFonts w:ascii="Times" w:hAnsi="Times" w:eastAsia="Times"/>
          <w:b w:val="0"/>
          <w:i w:val="0"/>
          <w:color w:val="221F1F"/>
          <w:sz w:val="20"/>
        </w:rPr>
        <w:t>office from and after the date of publication of such Order in</w:t>
      </w:r>
    </w:p>
    <w:p>
      <w:pPr>
        <w:autoSpaceDN w:val="0"/>
        <w:tabs>
          <w:tab w:pos="1702" w:val="left"/>
        </w:tabs>
        <w:autoSpaceDE w:val="0"/>
        <w:widowControl/>
        <w:spacing w:line="266" w:lineRule="auto" w:before="8" w:after="0"/>
        <w:ind w:left="13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36" w:val="left"/>
          <w:tab w:pos="6392" w:val="left"/>
        </w:tabs>
        <w:autoSpaceDE w:val="0"/>
        <w:widowControl/>
        <w:spacing w:line="254" w:lineRule="auto" w:before="0" w:after="0"/>
        <w:ind w:left="258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of Crime and Witnesses</w:t>
      </w:r>
    </w:p>
    <w:p>
      <w:pPr>
        <w:autoSpaceDN w:val="0"/>
        <w:tabs>
          <w:tab w:pos="1796" w:val="left"/>
          <w:tab w:pos="1798" w:val="left"/>
          <w:tab w:pos="2036" w:val="left"/>
        </w:tabs>
        <w:autoSpaceDE w:val="0"/>
        <w:widowControl/>
        <w:spacing w:line="262" w:lineRule="auto" w:before="238" w:after="0"/>
        <w:ind w:left="150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  In the event of any appointed member of the Board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vacating office by death, resignation or removal from office,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President shall, having regard to the provisions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of subsection (3) of</w:t>
      </w:r>
      <w:r>
        <w:rPr>
          <w:rFonts w:ascii="Times" w:hAnsi="Times" w:eastAsia="Times"/>
          <w:b w:val="0"/>
          <w:i w:val="0"/>
          <w:color w:val="221F1F"/>
          <w:sz w:val="20"/>
        </w:rPr>
        <w:t>section 42,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 another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 to succeed such member.</w:t>
      </w:r>
    </w:p>
    <w:p>
      <w:pPr>
        <w:autoSpaceDN w:val="0"/>
        <w:autoSpaceDE w:val="0"/>
        <w:widowControl/>
        <w:spacing w:line="254" w:lineRule="auto" w:before="258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member appointed under subsection (3)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 office for the unexpired period of the term of office of </w:t>
      </w:r>
      <w:r>
        <w:rPr>
          <w:rFonts w:ascii="Times" w:hAnsi="Times" w:eastAsia="Times"/>
          <w:b w:val="0"/>
          <w:i w:val="0"/>
          <w:color w:val="221F1F"/>
          <w:sz w:val="20"/>
        </w:rPr>
        <w:t>the member whom be succeeds.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76" w:after="216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 Where any appointed member of the Board, by reason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illness, infirmity or absence from Sri Lanka for a period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less than three months, is temporarily unable to perform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duties of the office, such member shall inform the President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writing, of such inability. Thereupon, the President may,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having regard to the provisions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42, appoint another person to act in his place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such period.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3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Every appointed member of the Board shall, unless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Term of</w:t>
            </w:r>
          </w:p>
        </w:tc>
      </w:tr>
      <w:tr>
        <w:trPr>
          <w:trHeight w:hRule="exact" w:val="163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member vacates office earlier by death, resignation or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an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appointed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removal, hold office for a term of three years from the date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 appointment and shall, unless he has been removed from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21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office, be eligible for re-appointment.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918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members of the Board may be paid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remuneration out of the Fund of the Authority, at such rates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Remuneration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members</w:t>
            </w:r>
          </w:p>
        </w:tc>
      </w:tr>
    </w:tbl>
    <w:p>
      <w:pPr>
        <w:autoSpaceDN w:val="0"/>
        <w:autoSpaceDE w:val="0"/>
        <w:widowControl/>
        <w:spacing w:line="238" w:lineRule="auto" w:before="12" w:after="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as may be determined by the President in consultation with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7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Minister assigned the subject of Finance.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Meetings of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48.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Chairman of the Board shall, if present,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preside at every meeting of the Board.  In the absence of the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Board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Chairman from any such meeting, the members present shall </w:t>
      </w:r>
      <w:r>
        <w:rPr>
          <w:rFonts w:ascii="Times" w:hAnsi="Times" w:eastAsia="Times"/>
          <w:b w:val="0"/>
          <w:i w:val="0"/>
          <w:color w:val="221F1F"/>
          <w:sz w:val="20"/>
        </w:rPr>
        <w:t>elect one of the members present, to preside at such meeting.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</w:tabs>
              <w:autoSpaceDE w:val="0"/>
              <w:widowControl/>
              <w:spacing w:line="250" w:lineRule="auto" w:before="60" w:after="0"/>
              <w:ind w:left="78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(2)  The quorum for any meeting of the Board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five members.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90" w:val="left"/>
          <w:tab w:pos="3142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of Crime and Witnesses</w:t>
      </w:r>
    </w:p>
    <w:p>
      <w:pPr>
        <w:autoSpaceDN w:val="0"/>
        <w:autoSpaceDE w:val="0"/>
        <w:widowControl/>
        <w:spacing w:line="254" w:lineRule="auto" w:before="238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 The Chairman or the member presiding at any meeting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Board may regulate the procedure in regard to its </w:t>
      </w:r>
      <w:r>
        <w:rPr>
          <w:rFonts w:ascii="Times" w:hAnsi="Times" w:eastAsia="Times"/>
          <w:b w:val="0"/>
          <w:i w:val="0"/>
          <w:color w:val="221F1F"/>
          <w:sz w:val="20"/>
        </w:rPr>
        <w:t>meetings and the transaction of business at such meetings.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76" w:after="0"/>
        <w:ind w:left="139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 All matters for decision by the Board shall be dealt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at a meeting of the Board and shall be determined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majority of the members present and voting.</w:t>
      </w:r>
    </w:p>
    <w:p>
      <w:pPr>
        <w:autoSpaceDN w:val="0"/>
        <w:autoSpaceDE w:val="0"/>
        <w:widowControl/>
        <w:spacing w:line="254" w:lineRule="auto" w:before="27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  In the event of an equality of votes on any matter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considered at a meeting of the Board, the Chairman or the </w:t>
      </w:r>
      <w:r>
        <w:rPr>
          <w:rFonts w:ascii="Times" w:hAnsi="Times" w:eastAsia="Times"/>
          <w:b w:val="0"/>
          <w:i w:val="0"/>
          <w:color w:val="221F1F"/>
          <w:sz w:val="20"/>
        </w:rPr>
        <w:t>member presiding at such meeting shall have a casting vote</w:t>
      </w:r>
    </w:p>
    <w:p>
      <w:pPr>
        <w:autoSpaceDN w:val="0"/>
        <w:tabs>
          <w:tab w:pos="1702" w:val="left"/>
        </w:tabs>
        <w:autoSpaceDE w:val="0"/>
        <w:widowControl/>
        <w:spacing w:line="264" w:lineRule="auto" w:before="24" w:after="0"/>
        <w:ind w:left="132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addition to his original vote.</w:t>
      </w:r>
    </w:p>
    <w:p>
      <w:pPr>
        <w:autoSpaceDN w:val="0"/>
        <w:autoSpaceDE w:val="0"/>
        <w:widowControl/>
        <w:spacing w:line="254" w:lineRule="auto" w:before="250" w:after="21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Subject to the preceding provisions of this section,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Board may regulate the procedure in regard to its </w:t>
      </w:r>
      <w:r>
        <w:rPr>
          <w:rFonts w:ascii="Times" w:hAnsi="Times" w:eastAsia="Times"/>
          <w:b w:val="0"/>
          <w:i w:val="0"/>
          <w:color w:val="221F1F"/>
          <w:sz w:val="20"/>
        </w:rPr>
        <w:t>meetings and the transaction of business at such meetings.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No act, decision or proceeding of the Board shall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Any act not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deemed to be invalid by reason only of the existence of any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invalidated</w:t>
            </w:r>
          </w:p>
        </w:tc>
      </w:tr>
      <w:tr>
        <w:trPr>
          <w:trHeight w:hRule="exact" w:val="1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 reason of</w:t>
            </w:r>
          </w:p>
        </w:tc>
      </w:tr>
      <w:tr>
        <w:trPr>
          <w:trHeight w:hRule="exact" w:val="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vacancy therein, or any defect in the appointment of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vacancy in</w:t>
            </w:r>
          </w:p>
        </w:tc>
      </w:tr>
      <w:tr>
        <w:trPr>
          <w:trHeight w:hRule="exact" w:val="3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38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 thereof.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Board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seal of the Authority shall be as determined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Board and may be altered in such manner as may be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</w:t>
            </w:r>
          </w:p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determined by the Board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92" w:after="0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The seal of the Authority shall be in the custody of </w:t>
      </w:r>
      <w:r>
        <w:rPr>
          <w:rFonts w:ascii="Times" w:hAnsi="Times" w:eastAsia="Times"/>
          <w:b w:val="0"/>
          <w:i w:val="0"/>
          <w:color w:val="221F1F"/>
          <w:sz w:val="20"/>
        </w:rPr>
        <w:t>such person as the Board may determine from time to time.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 The seal of the Authority shall not be affixed to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 or document except with the sanction of the Board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 the presence of two members of the Board, who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sign the instrument or document in token of their presence.</w:t>
      </w:r>
    </w:p>
    <w:p>
      <w:pPr>
        <w:autoSpaceDN w:val="0"/>
        <w:autoSpaceDE w:val="0"/>
        <w:widowControl/>
        <w:spacing w:line="254" w:lineRule="auto" w:before="27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Board shall maintain a register of instruments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documents to which the seal of the Authority has been </w:t>
      </w:r>
      <w:r>
        <w:rPr>
          <w:rFonts w:ascii="Times" w:hAnsi="Times" w:eastAsia="Times"/>
          <w:b w:val="0"/>
          <w:i w:val="0"/>
          <w:color w:val="221F1F"/>
          <w:sz w:val="20"/>
        </w:rPr>
        <w:t>affixed.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42" w:val="left"/>
          <w:tab w:pos="6392" w:val="left"/>
        </w:tabs>
        <w:autoSpaceDE w:val="0"/>
        <w:widowControl/>
        <w:spacing w:line="254" w:lineRule="auto" w:before="0" w:after="0"/>
        <w:ind w:left="247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Crime and Witnesses</w:t>
      </w:r>
    </w:p>
    <w:p>
      <w:pPr>
        <w:autoSpaceDN w:val="0"/>
        <w:autoSpaceDE w:val="0"/>
        <w:widowControl/>
        <w:spacing w:line="235" w:lineRule="auto" w:before="244" w:after="0"/>
        <w:ind w:left="0" w:right="44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VI</w:t>
      </w:r>
    </w:p>
    <w:p>
      <w:pPr>
        <w:autoSpaceDN w:val="0"/>
        <w:autoSpaceDE w:val="0"/>
        <w:widowControl/>
        <w:spacing w:line="254" w:lineRule="auto" w:before="294" w:after="234"/>
        <w:ind w:left="2016" w:right="259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PPOINTMENT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IRECTOR</w:t>
      </w:r>
      <w:r>
        <w:rPr>
          <w:rFonts w:ascii="Times" w:hAnsi="Times" w:eastAsia="Times"/>
          <w:b w:val="0"/>
          <w:i w:val="0"/>
          <w:color w:val="221F1F"/>
          <w:sz w:val="20"/>
        </w:rPr>
        <w:t>-G</w:t>
      </w:r>
      <w:r>
        <w:rPr>
          <w:rFonts w:ascii="Times" w:hAnsi="Times" w:eastAsia="Times"/>
          <w:b w:val="0"/>
          <w:i w:val="0"/>
          <w:color w:val="221F1F"/>
          <w:sz w:val="14"/>
        </w:rPr>
        <w:t>ENERAL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TAFF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UTHORITY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There shall be a Director-General of the Authority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Director-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(in this Act referred to as the “Director-General”) who shall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a person with professional qualifications in the field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Law, Administration or Criminology with at least fifteen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years</w:t>
      </w:r>
      <w:r>
        <w:rPr>
          <w:rFonts w:ascii="Times" w:hAnsi="Times" w:eastAsia="Times"/>
          <w:b w:val="0"/>
          <w:i w:val="0"/>
          <w:color w:val="221F1F"/>
          <w:sz w:val="20"/>
        </w:rPr>
        <w:t>of experience in any of such fields.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4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The Director-General shall be appointed by the Board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shall be the Chief Executive Officer of the Authority.</w:t>
      </w:r>
    </w:p>
    <w:p>
      <w:pPr>
        <w:autoSpaceDN w:val="0"/>
        <w:tabs>
          <w:tab w:pos="2036" w:val="left"/>
        </w:tabs>
        <w:autoSpaceDE w:val="0"/>
        <w:widowControl/>
        <w:spacing w:line="254" w:lineRule="auto" w:before="294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Director-General shall, subject to the general or </w:t>
      </w:r>
      <w:r>
        <w:rPr>
          <w:rFonts w:ascii="Times" w:hAnsi="Times" w:eastAsia="Times"/>
          <w:b w:val="0"/>
          <w:i w:val="0"/>
          <w:color w:val="221F1F"/>
          <w:sz w:val="20"/>
        </w:rPr>
        <w:t>special directions and supervision of the Board–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94" w:after="1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charged with the administration and management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affairs of the Authority, including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administration and control of the staff; and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responsible for the performance and discharge</w:t>
            </w:r>
          </w:p>
        </w:tc>
      </w:tr>
    </w:tbl>
    <w:p>
      <w:pPr>
        <w:autoSpaceDN w:val="0"/>
        <w:autoSpaceDE w:val="0"/>
        <w:widowControl/>
        <w:spacing w:line="257" w:lineRule="auto" w:before="16" w:after="23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all such duties and functions assigned to him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6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76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Board may, in writing and subject to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conditions as may be specified therein, delegate to the</w:t>
            </w:r>
          </w:p>
        </w:tc>
      </w:tr>
    </w:tbl>
    <w:p>
      <w:pPr>
        <w:autoSpaceDN w:val="0"/>
        <w:autoSpaceDE w:val="0"/>
        <w:widowControl/>
        <w:spacing w:line="262" w:lineRule="auto" w:before="16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Director-General any of the powers, duties or functions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Authority, and the Director-General shall exercise,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 or discharge such powers, duties or functions in the </w:t>
      </w:r>
      <w:r>
        <w:rPr>
          <w:rFonts w:ascii="Times" w:hAnsi="Times" w:eastAsia="Times"/>
          <w:b w:val="0"/>
          <w:i w:val="0"/>
          <w:color w:val="221F1F"/>
          <w:sz w:val="20"/>
        </w:rPr>
        <w:t>name and on behalf of the Authority.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4" w:lineRule="auto" w:before="29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Board may, notwithstanding any delegation made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by itself exercise, perform or discharge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powers, duties or functions so delegated and may at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time revoke such delegation.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8" w:val="left"/>
          <w:tab w:pos="324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Crime and Witnesses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34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Director-General may, with the written approval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Board, whenever he considers it necessary to do so,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delegate in writing to any officer of the Authority any of 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powers, duties or functions and such officer shall exercise,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 or discharge such powers, duties or functions subject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general or special direction of the Director-General.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6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 The term of office of the Director-General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years from the date of appointment and he shall, unless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removed from office under subsection (7), be eligible for re-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appointment.</w:t>
      </w:r>
    </w:p>
    <w:p>
      <w:pPr>
        <w:autoSpaceDN w:val="0"/>
        <w:autoSpaceDE w:val="0"/>
        <w:widowControl/>
        <w:spacing w:line="250" w:lineRule="auto" w:before="248" w:after="20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(7)  The Board may, with reasons assigned therefor, </w:t>
      </w:r>
      <w:r>
        <w:rPr>
          <w:rFonts w:ascii="Times" w:hAnsi="Times" w:eastAsia="Times"/>
          <w:b w:val="0"/>
          <w:i w:val="0"/>
          <w:color w:val="221F1F"/>
          <w:sz w:val="20"/>
        </w:rPr>
        <w:t>remove the Director-General from office, if the Director-</w:t>
      </w:r>
      <w:r>
        <w:rPr>
          <w:rFonts w:ascii="Times" w:hAnsi="Times" w:eastAsia="Times"/>
          <w:b w:val="0"/>
          <w:i w:val="0"/>
          <w:color w:val="221F1F"/>
          <w:sz w:val="20"/>
        </w:rPr>
        <w:t>General-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becomes permanently incapable of performing his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duties;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commits any act which, in the opinion of the Board,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is of a fraudulent or illegal character or is prejudicial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the interests of the Authority;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fails to comply with any direction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issued by the</w:t>
            </w:r>
          </w:p>
        </w:tc>
      </w:tr>
      <w:tr>
        <w:trPr>
          <w:trHeight w:hRule="exact" w:val="3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Board.</w:t>
            </w:r>
          </w:p>
        </w:tc>
      </w:tr>
    </w:tbl>
    <w:p>
      <w:pPr>
        <w:autoSpaceDN w:val="0"/>
        <w:autoSpaceDE w:val="0"/>
        <w:widowControl/>
        <w:spacing w:line="252" w:lineRule="auto" w:before="20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 The office of the Director-General shall become vacant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upon the death, removal from office under subsection (7)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 by letter in that behalf addressed to the Board </w:t>
      </w:r>
      <w:r>
        <w:rPr>
          <w:rFonts w:ascii="Times" w:hAnsi="Times" w:eastAsia="Times"/>
          <w:b w:val="0"/>
          <w:i w:val="0"/>
          <w:color w:val="221F1F"/>
          <w:sz w:val="20"/>
        </w:rPr>
        <w:t>by the holder of that office.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6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(9) Where the office of the Director-General becomes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vacant, the Board shall appoint another person to such office,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having regard to the provisions of subsection (1).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6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(10)  A member of the Board shall not be eligible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appointed, whether permanently or temporarily, as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Director-General.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42" w:val="left"/>
          <w:tab w:pos="6392" w:val="left"/>
        </w:tabs>
        <w:autoSpaceDE w:val="0"/>
        <w:widowControl/>
        <w:spacing w:line="254" w:lineRule="auto" w:before="0" w:after="174"/>
        <w:ind w:left="247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Crime and Witnesses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916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Authority may appoint as staff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 such number of officers and other employees as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Staff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may be necessary for the efficient discharge of its functions.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7" w:lineRule="auto" w:before="266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Authority may, in respect of the officers and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employees appointed to the Authority under subsection (1) –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26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 the terms and conditions of employment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such officers and employees;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47" w:lineRule="auto" w:before="266" w:after="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fix the rates at which such officers and employees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be remunerated in keeping with related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guidelines of the Government;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exercise disciplinary control over or dismiss such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2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officers and employees; and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50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 staff welfare and social security schemes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benefit of such officers and employees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make contribution to any such schemes.</w:t>
      </w:r>
    </w:p>
    <w:p>
      <w:pPr>
        <w:autoSpaceDN w:val="0"/>
        <w:tabs>
          <w:tab w:pos="2036" w:val="left"/>
        </w:tabs>
        <w:autoSpaceDE w:val="0"/>
        <w:widowControl/>
        <w:spacing w:line="247" w:lineRule="auto" w:before="264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Board may make rules in respect of all or any of </w:t>
      </w:r>
      <w:r>
        <w:rPr>
          <w:rFonts w:ascii="Times" w:hAnsi="Times" w:eastAsia="Times"/>
          <w:b w:val="0"/>
          <w:i w:val="0"/>
          <w:color w:val="221F1F"/>
          <w:sz w:val="20"/>
        </w:rPr>
        <w:t>the matters referred to in subsection (2).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2" w:lineRule="auto" w:before="266" w:after="20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Authority shall not appoint as an officer or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 of the Authority, any person who has been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dismissed from any previous position held by such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the public or private sector.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(1)  At  the  request  of  the  Authority,  any  officer  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Appointment</w:t>
            </w:r>
          </w:p>
        </w:tc>
      </w:tr>
      <w:tr>
        <w:trPr>
          <w:trHeight w:hRule="exact" w:val="163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 public  service  may,  with  the  consent  of  that  officer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public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 to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 Secretary  to the  Ministry  by  or  under  which  that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staff of</w:t>
            </w:r>
          </w:p>
        </w:tc>
      </w:tr>
      <w:tr>
        <w:trPr>
          <w:trHeight w:hRule="exact" w:val="21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  is   employed,  and  the  Secretary  to  the  Ministry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Authority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57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Minister assigned the subject of Public  Administration,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 temporarily  appointed  to  the  staff  of  the  Authority 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period as may be determined by the Authority or 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like  consent,  be  permanently  appointed  to  the  staff 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Authority.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Assistance to and Protection of Victims of</w:t>
      </w:r>
    </w:p>
    <w:p>
      <w:pPr>
        <w:autoSpaceDN w:val="0"/>
        <w:autoSpaceDE w:val="0"/>
        <w:widowControl/>
        <w:spacing w:line="238" w:lineRule="auto" w:before="24" w:after="0"/>
        <w:ind w:left="0" w:right="406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Crime and Witnesses</w:t>
      </w:r>
    </w:p>
    <w:p>
      <w:pPr>
        <w:autoSpaceDN w:val="0"/>
        <w:tabs>
          <w:tab w:pos="1702" w:val="left"/>
          <w:tab w:pos="1704" w:val="left"/>
          <w:tab w:pos="1942" w:val="left"/>
        </w:tabs>
        <w:autoSpaceDE w:val="0"/>
        <w:widowControl/>
        <w:spacing w:line="245" w:lineRule="auto" w:before="222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Where any officer in the public service is temporarily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to the staff of the Authority, the provisions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 of section 14 of the National Transport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Act, No. 37 of 1991 shall,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apply to and in relation to such officer.</w:t>
      </w:r>
    </w:p>
    <w:p>
      <w:pPr>
        <w:autoSpaceDN w:val="0"/>
        <w:autoSpaceDE w:val="0"/>
        <w:widowControl/>
        <w:spacing w:line="245" w:lineRule="auto" w:before="212" w:after="2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 Where any officer in the public service is permanently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to the staff of the Authority,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(3) of section 14 of the National Transport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2" w:right="1152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Act, No. 37 of 1991 shall,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mutatis mutandis,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apply to and in relation to such officer.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the Authority employs any person, who has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entered into a contract with the Government by which he </w:t>
      </w:r>
      <w:r>
        <w:rPr>
          <w:rFonts w:ascii="Times" w:hAnsi="Times" w:eastAsia="Times"/>
          <w:b w:val="0"/>
          <w:i w:val="0"/>
          <w:color w:val="221F1F"/>
          <w:sz w:val="20"/>
        </w:rPr>
        <w:t>has agreed to serve the Government for a specified period,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period of service with the Authority by that person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regarded as service to the Government for the purpose of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discharging the obligations of such contract.</w:t>
      </w:r>
    </w:p>
    <w:p>
      <w:pPr>
        <w:autoSpaceDN w:val="0"/>
        <w:autoSpaceDE w:val="0"/>
        <w:widowControl/>
        <w:spacing w:line="235" w:lineRule="auto" w:before="230" w:after="0"/>
        <w:ind w:left="0" w:right="446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 VII</w:t>
      </w:r>
    </w:p>
    <w:p>
      <w:pPr>
        <w:autoSpaceDN w:val="0"/>
        <w:autoSpaceDE w:val="0"/>
        <w:widowControl/>
        <w:spacing w:line="245" w:lineRule="auto" w:before="230" w:after="168"/>
        <w:ind w:left="2160" w:right="302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V</w:t>
      </w:r>
      <w:r>
        <w:rPr>
          <w:rFonts w:ascii="Times" w:hAnsi="Times" w:eastAsia="Times"/>
          <w:b w:val="0"/>
          <w:i w:val="0"/>
          <w:color w:val="221F1F"/>
          <w:sz w:val="14"/>
        </w:rPr>
        <w:t>ICTIMS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RIME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>ITNESSES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SSISTANCE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ROTECTION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IVISION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There shall be established a Victims of Crime and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22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3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Witnesses Assistance and Protection Division (in this Act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as the “Protection   Division”) consisting of such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Victims of</w:t>
            </w:r>
          </w:p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Crime and</w:t>
            </w:r>
          </w:p>
        </w:tc>
      </w:tr>
      <w:tr>
        <w:trPr>
          <w:trHeight w:hRule="exact" w:val="1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number of police officers as may be determined by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Witnesses</w:t>
            </w:r>
          </w:p>
        </w:tc>
      </w:tr>
      <w:tr>
        <w:trPr>
          <w:trHeight w:hRule="exact" w:val="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Authority, for the purpose of conducting investigations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Assistance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inquiries in relation to offences under this Act and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providing assistance and protection to victims of crime and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</w:t>
            </w:r>
          </w:p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witnesses under this Act.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Division</w:t>
            </w:r>
          </w:p>
        </w:tc>
      </w:tr>
    </w:tbl>
    <w:p>
      <w:pPr>
        <w:autoSpaceDN w:val="0"/>
        <w:autoSpaceDE w:val="0"/>
        <w:widowControl/>
        <w:spacing w:line="235" w:lineRule="auto" w:before="170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 The police officers to be appointed under subsection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shall be nominated by the Inspector General of Police,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consultation with the Authority.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 The Inspector General of Police, in consultation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Authority, shall determine the criteria for the selection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police officers to the Protection Division, and such criteria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42" w:val="left"/>
          <w:tab w:pos="6392" w:val="left"/>
        </w:tabs>
        <w:autoSpaceDE w:val="0"/>
        <w:widowControl/>
        <w:spacing w:line="254" w:lineRule="auto" w:before="0" w:after="0"/>
        <w:ind w:left="247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Crime and Witnesses</w:t>
      </w:r>
    </w:p>
    <w:p>
      <w:pPr>
        <w:autoSpaceDN w:val="0"/>
        <w:autoSpaceDE w:val="0"/>
        <w:widowControl/>
        <w:spacing w:line="262" w:lineRule="auto" w:before="244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Inspector General of Police, with the concurrence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Authority, shall nominate a suitably qualified police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not below the rank of Deputy Inspector General of </w:t>
      </w:r>
      <w:r>
        <w:rPr>
          <w:rFonts w:ascii="Times" w:hAnsi="Times" w:eastAsia="Times"/>
          <w:b w:val="0"/>
          <w:i w:val="0"/>
          <w:color w:val="221F1F"/>
          <w:sz w:val="20"/>
        </w:rPr>
        <w:t>Police as the Head of the Protection Division.</w:t>
      </w:r>
    </w:p>
    <w:p>
      <w:pPr>
        <w:autoSpaceDN w:val="0"/>
        <w:tabs>
          <w:tab w:pos="1484" w:val="left"/>
          <w:tab w:pos="1796" w:val="left"/>
          <w:tab w:pos="2036" w:val="left"/>
        </w:tabs>
        <w:autoSpaceDE w:val="0"/>
        <w:widowControl/>
        <w:spacing w:line="266" w:lineRule="auto" w:before="294" w:after="0"/>
        <w:ind w:left="14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 All matters relating to the appointment, promotion,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transfer, disciplinary control and dismissal of the police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officers of the Protection Division shall, subject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paragraph (3) of Article 55 of the Constitution,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under the purview of the Inspector General of Police.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Inspector General of Police may seek the views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Authority in relation to any such matter.</w:t>
      </w:r>
    </w:p>
    <w:p>
      <w:pPr>
        <w:autoSpaceDN w:val="0"/>
        <w:tabs>
          <w:tab w:pos="1798" w:val="left"/>
          <w:tab w:pos="2036" w:val="left"/>
        </w:tabs>
        <w:autoSpaceDE w:val="0"/>
        <w:widowControl/>
        <w:spacing w:line="264" w:lineRule="auto" w:before="292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(6)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Authority shall make rules to ensure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confidentiality of the affairs of the Protection Division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impartiality and accountability of the police officers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Protection Division in the performance and discharge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their duties and functions under this Act.</w:t>
      </w:r>
    </w:p>
    <w:p>
      <w:pPr>
        <w:autoSpaceDN w:val="0"/>
        <w:tabs>
          <w:tab w:pos="2038" w:val="left"/>
        </w:tabs>
        <w:autoSpaceDE w:val="0"/>
        <w:widowControl/>
        <w:spacing w:line="257" w:lineRule="auto" w:before="290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police officer appointed to the Protection </w:t>
      </w:r>
      <w:r>
        <w:rPr>
          <w:rFonts w:ascii="Times" w:hAnsi="Times" w:eastAsia="Times"/>
          <w:b w:val="0"/>
          <w:i w:val="0"/>
          <w:color w:val="221F1F"/>
          <w:sz w:val="20"/>
        </w:rPr>
        <w:t>Division shall undertake in writing to abide by such rules.</w:t>
      </w:r>
    </w:p>
    <w:p>
      <w:pPr>
        <w:autoSpaceDN w:val="0"/>
        <w:tabs>
          <w:tab w:pos="1452" w:val="left"/>
          <w:tab w:pos="1798" w:val="left"/>
          <w:tab w:pos="2038" w:val="left"/>
        </w:tabs>
        <w:autoSpaceDE w:val="0"/>
        <w:widowControl/>
        <w:spacing w:line="266" w:lineRule="auto" w:before="290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(7)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Authority shall refer any complaint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regard to any wilful non-compliance with any relevant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provision of this Act or any rule made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Authority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(6), by any police officer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Protection Division to the Inspector General of Police,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shall inquire into such complaint and take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measures as may be deemed appropriate in the relevant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circumstances.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29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A certificate issued by the Authority stating that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police officer of the Protection Division has contravened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such provision or rule shall be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prima facie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evidence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purpose of initiating any action or inquiry against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police officer.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8" w:val="left"/>
          <w:tab w:pos="3248" w:val="left"/>
        </w:tabs>
        <w:autoSpaceDE w:val="0"/>
        <w:widowControl/>
        <w:spacing w:line="254" w:lineRule="auto" w:before="0" w:after="172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Crime and Witnesses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1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9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Notwithstanding anything to the contrary in any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</w:t>
            </w:r>
          </w:p>
        </w:tc>
      </w:tr>
      <w:tr>
        <w:trPr>
          <w:trHeight w:hRule="exact" w:val="237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written law, the Protection Division shall have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Division to</w:t>
            </w:r>
          </w:p>
        </w:tc>
      </w:tr>
      <w:tr>
        <w:trPr>
          <w:trHeight w:hRule="exact" w:val="143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islandwide jurisdiction to receive, investigate or inquire into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have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islandwide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complaint in relation to an offence under Part III of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jurisdiction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directly to the Protection Division;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to the Authority and referred to the Protection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94"/>
        <w:ind w:left="0" w:right="56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Division;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the Protection Division by any court,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or law enforcement authority.</w:t>
            </w:r>
          </w:p>
        </w:tc>
      </w:tr>
    </w:tbl>
    <w:p>
      <w:pPr>
        <w:autoSpaceDN w:val="0"/>
        <w:autoSpaceDE w:val="0"/>
        <w:widowControl/>
        <w:spacing w:line="247" w:lineRule="auto" w:before="180" w:after="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  Every police officer attached to any police station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shall, whenever requested by the Protection Division, assist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Protection Division, in exercising, performing and </w:t>
      </w:r>
      <w:r>
        <w:rPr>
          <w:rFonts w:ascii="Times" w:hAnsi="Times" w:eastAsia="Times"/>
          <w:b w:val="0"/>
          <w:i w:val="0"/>
          <w:color w:val="221F1F"/>
          <w:sz w:val="20"/>
        </w:rPr>
        <w:t>discharging the powers, duties and functions of the Protection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Division.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Powers,</w:t>
            </w:r>
          </w:p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powers, duties and functions of the Protection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Division shall be –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duties and</w:t>
            </w:r>
          </w:p>
        </w:tc>
      </w:tr>
      <w:tr>
        <w:trPr>
          <w:trHeight w:hRule="exact" w:val="18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 of</w:t>
            </w:r>
          </w:p>
        </w:tc>
      </w:tr>
      <w:tr>
        <w:trPr>
          <w:trHeight w:hRule="exact" w:val="197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investigate or inquire into complaints received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</w:t>
            </w:r>
          </w:p>
        </w:tc>
      </w:tr>
      <w:tr>
        <w:trPr>
          <w:trHeight w:hRule="exact" w:val="22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Protection Division or referred to the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Division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Protection Division by the Authority, any court,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or law enforcement authority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provisions of this Act;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19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provide assistance and protection to victims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crime and witnesses;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lay down conditions for admitting a victim of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crime or witness into a specific programme referred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2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to in section 59;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2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case of imminent threat to any victim of crime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witness, provide immediate protection to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victim of crime or witness;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42" w:val="left"/>
          <w:tab w:pos="6392" w:val="left"/>
        </w:tabs>
        <w:autoSpaceDE w:val="0"/>
        <w:widowControl/>
        <w:spacing w:line="254" w:lineRule="auto" w:before="0" w:after="0"/>
        <w:ind w:left="247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Crime and Witnesses</w:t>
      </w:r>
    </w:p>
    <w:p>
      <w:pPr>
        <w:autoSpaceDN w:val="0"/>
        <w:tabs>
          <w:tab w:pos="2516" w:val="left"/>
        </w:tabs>
        <w:autoSpaceDE w:val="0"/>
        <w:widowControl/>
        <w:spacing w:line="269" w:lineRule="auto" w:before="250" w:after="242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provide necessary guidance and advice, 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request by a police station, with regard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 of an investigation or inquiry into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offence under this Act by such police station;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receipt of a direction issued by the Authority</w:t>
            </w:r>
          </w:p>
        </w:tc>
      </w:tr>
    </w:tbl>
    <w:p>
      <w:pPr>
        <w:autoSpaceDN w:val="0"/>
        <w:autoSpaceDE w:val="0"/>
        <w:widowControl/>
        <w:spacing w:line="269" w:lineRule="auto" w:before="22" w:after="23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based on the gravity and the seriousness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circumstances, to take over any investigation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inquiry into any offence under this Act against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victim of crime or witness;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Protection Division is of the opinion that</w:t>
            </w:r>
          </w:p>
        </w:tc>
      </w:tr>
    </w:tbl>
    <w:p>
      <w:pPr>
        <w:autoSpaceDN w:val="0"/>
        <w:autoSpaceDE w:val="0"/>
        <w:widowControl/>
        <w:spacing w:line="269" w:lineRule="auto" w:before="22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gravity and the seriousness of any alleged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under this Act warrants its intervention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conduct of the investigation or inquiry into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offence, to take over such investigation or</w:t>
      </w:r>
    </w:p>
    <w:p>
      <w:pPr>
        <w:autoSpaceDN w:val="0"/>
        <w:tabs>
          <w:tab w:pos="2516" w:val="left"/>
        </w:tabs>
        <w:autoSpaceDE w:val="0"/>
        <w:widowControl/>
        <w:spacing w:line="274" w:lineRule="auto" w:before="38" w:after="0"/>
        <w:ind w:left="144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inquiry, with the concurrence of the Authority.</w:t>
      </w:r>
    </w:p>
    <w:p>
      <w:pPr>
        <w:autoSpaceDN w:val="0"/>
        <w:autoSpaceDE w:val="0"/>
        <w:widowControl/>
        <w:spacing w:line="269" w:lineRule="auto" w:before="276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 The officers attached to the Protection Division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 confidentiality with regard to matters relating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victims of crime and witnesses and shall not share any </w:t>
      </w:r>
      <w:r>
        <w:rPr>
          <w:rFonts w:ascii="Times" w:hAnsi="Times" w:eastAsia="Times"/>
          <w:b w:val="0"/>
          <w:i w:val="0"/>
          <w:color w:val="221F1F"/>
          <w:sz w:val="20"/>
        </w:rPr>
        <w:t>information on such matters except as required by law.</w:t>
      </w:r>
    </w:p>
    <w:p>
      <w:pPr>
        <w:autoSpaceDN w:val="0"/>
        <w:tabs>
          <w:tab w:pos="3762" w:val="left"/>
        </w:tabs>
        <w:autoSpaceDE w:val="0"/>
        <w:widowControl/>
        <w:spacing w:line="262" w:lineRule="auto" w:before="284" w:after="0"/>
        <w:ind w:left="144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 VIII</w:t>
      </w:r>
    </w:p>
    <w:p>
      <w:pPr>
        <w:autoSpaceDN w:val="0"/>
        <w:autoSpaceDE w:val="0"/>
        <w:widowControl/>
        <w:spacing w:line="259" w:lineRule="auto" w:before="308" w:after="248"/>
        <w:ind w:left="1872" w:right="259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T</w:t>
      </w:r>
      <w:r>
        <w:rPr>
          <w:rFonts w:ascii="Times" w:hAnsi="Times" w:eastAsia="Times"/>
          <w:b w:val="0"/>
          <w:i w:val="0"/>
          <w:color w:val="221F1F"/>
          <w:sz w:val="14"/>
        </w:rPr>
        <w:t>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SSISTANCE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ROTECTION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ROGRAMME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221F1F"/>
          <w:sz w:val="14"/>
        </w:rPr>
        <w:t>ICTIMS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RIME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>ITNESSES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The Authority shall, in consultation with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Assistance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Protection Division and based on the guidelines to be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developed by the Authority, draw up an Assistance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Protection General Programme for Victims of Crime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</w:t>
            </w:r>
          </w:p>
        </w:tc>
      </w:tr>
      <w:tr>
        <w:trPr>
          <w:trHeight w:hRule="exact" w:val="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Victims</w:t>
            </w:r>
          </w:p>
        </w:tc>
      </w:tr>
      <w:tr>
        <w:trPr>
          <w:trHeight w:hRule="exact" w:val="1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Witnesses containing the procedure for the provision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Crime and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assistance and protection to victims of crime 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witnesses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Witnesses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179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 w:val="0"/>
          <w:color w:val="221F1F"/>
          <w:sz w:val="20"/>
        </w:rPr>
        <w:t>in this Act referred to as the “General Programme”).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Assistance to and Protection of Victims of</w:t>
      </w:r>
    </w:p>
    <w:p>
      <w:pPr>
        <w:autoSpaceDN w:val="0"/>
        <w:autoSpaceDE w:val="0"/>
        <w:widowControl/>
        <w:spacing w:line="238" w:lineRule="auto" w:before="24" w:after="0"/>
        <w:ind w:left="0" w:right="406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Crime and Witnesses</w:t>
      </w:r>
    </w:p>
    <w:p>
      <w:pPr>
        <w:autoSpaceDN w:val="0"/>
        <w:autoSpaceDE w:val="0"/>
        <w:widowControl/>
        <w:spacing w:line="245" w:lineRule="auto" w:before="222" w:after="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In developing guidelines for the General Programme,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Authority shall have due regard to the international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norms, standards, policies, procedures and best practices </w:t>
      </w:r>
      <w:r>
        <w:rPr>
          <w:rFonts w:ascii="Times" w:hAnsi="Times" w:eastAsia="Times"/>
          <w:b w:val="0"/>
          <w:i w:val="0"/>
          <w:color w:val="221F1F"/>
          <w:sz w:val="20"/>
        </w:rPr>
        <w:t>meant for granting assistance and protection to victims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4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crime and witnesses.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Duty of the</w:t>
            </w:r>
          </w:p>
        </w:tc>
      </w:tr>
      <w:tr>
        <w:trPr>
          <w:trHeight w:hRule="exact" w:val="31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Authority shall-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5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 to</w:t>
            </w:r>
          </w:p>
        </w:tc>
      </w:tr>
      <w:tr>
        <w:trPr>
          <w:trHeight w:hRule="exact" w:val="68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share information among the public about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share</w:t>
            </w:r>
          </w:p>
        </w:tc>
      </w:tr>
      <w:tr>
        <w:trPr>
          <w:trHeight w:hRule="exact" w:val="8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10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Programme;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 the</w:t>
            </w:r>
          </w:p>
        </w:tc>
      </w:tr>
      <w:tr>
        <w:trPr>
          <w:trHeight w:hRule="exact" w:val="172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create awareness among the public on the General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19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</w:t>
            </w:r>
          </w:p>
        </w:tc>
      </w:tr>
      <w:tr>
        <w:trPr>
          <w:trHeight w:hRule="exact" w:val="33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Programme including-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1804"/>
            <w:vMerge/>
            <w:tcBorders/>
          </w:tcPr>
          <w:p/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procedure to be followed in seeking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288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assistance and protection, whenever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offence specified in Part III of this Act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16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0" w:right="4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committed in relation to a victim of crime or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witness;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available methods in which any relevant</w:t>
            </w:r>
          </w:p>
        </w:tc>
      </w:tr>
    </w:tbl>
    <w:p>
      <w:pPr>
        <w:autoSpaceDN w:val="0"/>
        <w:autoSpaceDE w:val="0"/>
        <w:widowControl/>
        <w:spacing w:line="245" w:lineRule="auto" w:before="0" w:after="2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may be contacted without delay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purpose of obtaining assistance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protection for a victim of crime or witness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such General Programme;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nature of assistance and protection that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may be sought under the General Programme.</w:t>
      </w:r>
    </w:p>
    <w:p>
      <w:pPr>
        <w:autoSpaceDN w:val="0"/>
        <w:autoSpaceDE w:val="0"/>
        <w:widowControl/>
        <w:spacing w:line="245" w:lineRule="auto" w:before="230" w:after="0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Authority shall formulate a manual containing </w:t>
      </w:r>
      <w:r>
        <w:rPr>
          <w:rFonts w:ascii="Times" w:hAnsi="Times" w:eastAsia="Times"/>
          <w:b w:val="0"/>
          <w:i w:val="0"/>
          <w:color w:val="221F1F"/>
          <w:sz w:val="20"/>
        </w:rPr>
        <w:t>the General Programme referred to in subsection (1),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ensure that such manual is made available to all relevant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persons, authorities and institutions entrusted with the duty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1704" w:right="2448" w:hanging="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providing assistance and protection 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victims of crimes </w:t>
      </w:r>
      <w:r>
        <w:rPr>
          <w:rFonts w:ascii="Times" w:hAnsi="Times" w:eastAsia="Times"/>
          <w:b w:val="0"/>
          <w:i w:val="0"/>
          <w:color w:val="221F1F"/>
          <w:sz w:val="20"/>
        </w:rPr>
        <w:t>and witnesses.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4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 It shall be the duty of every person, authority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 which has the responsibility of implementing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General Programme to comply with the guidelines issued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relation to such General Programme in providing assistance </w:t>
      </w:r>
      <w:r>
        <w:rPr>
          <w:rFonts w:ascii="Times" w:hAnsi="Times" w:eastAsia="Times"/>
          <w:b w:val="0"/>
          <w:i w:val="0"/>
          <w:color w:val="221F1F"/>
          <w:sz w:val="20"/>
        </w:rPr>
        <w:t>and protection to victims of crime and witnesses.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7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55</w:t>
      </w:r>
    </w:p>
    <w:p>
      <w:pPr>
        <w:autoSpaceDN w:val="0"/>
        <w:autoSpaceDE w:val="0"/>
        <w:widowControl/>
        <w:spacing w:line="238" w:lineRule="auto" w:before="24" w:after="166"/>
        <w:ind w:left="0" w:right="39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Crime and Witnesses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9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5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Protection Division shall, based on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Adopting a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Programme drawn up by the Authority and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specific</w:t>
            </w:r>
          </w:p>
        </w:tc>
      </w:tr>
      <w:tr>
        <w:trPr>
          <w:trHeight w:hRule="exact" w:val="161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guidelines issued in that connection by the Authority, adopt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a victim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specific programme for the purpose of providing assistance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crime or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protection to any victim of crime or witness (in this Act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witness</w:t>
            </w:r>
          </w:p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as a “specific programme”).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036" w:val="left"/>
        </w:tabs>
        <w:autoSpaceDE w:val="0"/>
        <w:widowControl/>
        <w:spacing w:line="245" w:lineRule="auto" w:before="182" w:after="18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 The Protection Division may admit a victim of crime </w:t>
      </w:r>
      <w:r>
        <w:rPr>
          <w:rFonts w:ascii="Times" w:hAnsi="Times" w:eastAsia="Times"/>
          <w:b w:val="0"/>
          <w:i w:val="0"/>
          <w:color w:val="221F1F"/>
          <w:sz w:val="20"/>
        </w:rPr>
        <w:t>or witness to a specific programme on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6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request made by a victim of crime or witness;</w:t>
            </w:r>
          </w:p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recommendation made by the Authority;</w:t>
            </w:r>
          </w:p>
        </w:tc>
      </w:tr>
      <w:tr>
        <w:trPr>
          <w:trHeight w:hRule="exact" w:val="33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report submitted by any law enforcement authority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7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or a public officer; or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18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notification received from a court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0" w:lineRule="auto" w:before="220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 The Protection Division shall lay down the conditions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complied with for admitting a victim of crime or witness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into a specific programme.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5" w:lineRule="auto" w:before="242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Prior to admitting a victim of crime or witness to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specific programme under subsection (1), the Protection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Division shall require such victim of crime or witness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express his consent in writing to avail himself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protection or assistance under such specific programme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abide by the conditions stipulated by the Authority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Protection Division in relation to such specific programme.</w:t>
      </w:r>
    </w:p>
    <w:p>
      <w:pPr>
        <w:autoSpaceDN w:val="0"/>
        <w:tabs>
          <w:tab w:pos="3776" w:val="left"/>
        </w:tabs>
        <w:autoSpaceDE w:val="0"/>
        <w:widowControl/>
        <w:spacing w:line="254" w:lineRule="auto" w:before="242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   IX</w:t>
      </w:r>
    </w:p>
    <w:p>
      <w:pPr>
        <w:autoSpaceDN w:val="0"/>
        <w:autoSpaceDE w:val="0"/>
        <w:widowControl/>
        <w:spacing w:line="235" w:lineRule="auto" w:before="224" w:after="182"/>
        <w:ind w:left="0" w:right="35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OMPENSATION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NTERIM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WARDS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952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18" w:right="4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payment of any compensation or making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interim award to a victim of crime under this Part of this Act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based on just and equitable basis.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Compensation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interim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awards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made on just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equitable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19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basis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8" w:val="left"/>
          <w:tab w:pos="3248" w:val="left"/>
        </w:tabs>
        <w:autoSpaceDE w:val="0"/>
        <w:widowControl/>
        <w:spacing w:line="254" w:lineRule="auto" w:before="0" w:after="172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Crime and Witnesses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7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98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Notwithstanding anything to the contrary in any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 may</w:t>
            </w:r>
          </w:p>
        </w:tc>
      </w:tr>
      <w:tr>
        <w:trPr>
          <w:trHeight w:hRule="exact" w:val="183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written law, a court may, on conviction of an accused,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order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compensation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addition to any penal sanction that may be imposed 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convicted person in respect of the offence for which he 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convicted, order the convicted person to pay to the court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amount of compensation as may be determined by such </w:t>
      </w:r>
      <w:r>
        <w:rPr>
          <w:rFonts w:ascii="Times" w:hAnsi="Times" w:eastAsia="Times"/>
          <w:b w:val="0"/>
          <w:i w:val="0"/>
          <w:color w:val="221F1F"/>
          <w:sz w:val="20"/>
        </w:rPr>
        <w:t>court, under this Act.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54" w:after="172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Where a court makes an order under subsection (1), </w:t>
      </w:r>
      <w:r>
        <w:rPr>
          <w:rFonts w:ascii="Times" w:hAnsi="Times" w:eastAsia="Times"/>
          <w:b w:val="0"/>
          <w:i w:val="0"/>
          <w:color w:val="221F1F"/>
          <w:sz w:val="20"/>
        </w:rPr>
        <w:t>the court may-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specify the time within which such compensation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2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shall be paid; or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the compensation to be paid on instalment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basis, depending on the circumstances.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 Any sum ordered to be paid by the court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shall be recoverable as if it were a fine imposed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court, and the provisions relating to recovery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compensation contained in the Code of Criminal Procedure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shall apply to the recovery of compensation under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</w:t>
      </w:r>
      <w:r>
        <w:rPr>
          <w:rFonts w:ascii="Times,Bold" w:hAnsi="Times,Bold" w:eastAsia="Times,Bold"/>
          <w:b/>
          <w:i w:val="0"/>
          <w:color w:val="221F1F"/>
          <w:sz w:val="20"/>
        </w:rPr>
        <w:t>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6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 Where the convicted person is impecunious or he has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 assets to be forfeited to recover compensation, the court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order the Authority to pay, subject to the availability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resources and in accordance with the succeeding provisions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this Act, a sum of money as compensation that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commensurate to the victimization, not exceeding rupees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one million to the victim of crime.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9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Where a convicted person fails to pay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Default of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compensation ordered to be paid under section 61, he shall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payment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compensation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liable-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such order was made by the Magistrate’s Court,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imprisonment of either description for a period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not exceeding two years;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42" w:val="left"/>
          <w:tab w:pos="6392" w:val="left"/>
        </w:tabs>
        <w:autoSpaceDE w:val="0"/>
        <w:widowControl/>
        <w:spacing w:line="254" w:lineRule="auto" w:before="0" w:after="0"/>
        <w:ind w:left="247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Crime and Witnesses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38" w:after="21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such order was made by the High Court,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of either description for a period not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exceeding five years: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116" w:right="1152" w:firstLine="36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however, if the court is satisfied upon inquiry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the convicted person does not have the necessary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59" w:lineRule="auto" w:before="12" w:after="216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resources to pay the compensation, the court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 a community based correction order, and where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is entered, the provisions relating to community based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correction orders contained in the Community Based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Corrections Act, No. 46 of 1999 shall,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apply in relation to that order.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854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916" w:right="4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court may, before making an order to pay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compensation under section 61, take the following matters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into consideration: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Matters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considered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before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ordering to</w:t>
            </w:r>
          </w:p>
        </w:tc>
      </w:tr>
    </w:tbl>
    <w:p>
      <w:pPr>
        <w:autoSpaceDN w:val="0"/>
        <w:autoSpaceDE w:val="0"/>
        <w:widowControl/>
        <w:spacing w:line="238" w:lineRule="auto" w:before="4" w:after="6"/>
        <w:ind w:left="0" w:right="20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information relating to the offence including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compensation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6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nature of the injury suffered by the victim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crime as a result of the offence;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3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aggravating or mitigating factors;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report of the Government Medical Officer who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examined the victim of crime;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evidence of psychological or emotional harm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2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that may have been caused to the victim of crime;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276" w:after="216"/>
        <w:ind w:left="208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loss of earnings suffered by the victim of crime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 account of the injury;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expenses including medical expenses incurred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victim of crime;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victim impact statement referred to in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6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section 8;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8" w:val="left"/>
          <w:tab w:pos="324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Crime and Witnesses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4" w:lineRule="auto" w:before="234" w:after="0"/>
        <w:ind w:left="140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compensation that has already been paid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such victim of crime by the convicted person,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compensation recovered from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convicted person by any other court, Commission,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body or person, or any other award that may have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already been made to such victim of crime; and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64" w:after="8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information that may assist the court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Authority to determine the nature and the extent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injury, damage or loss that such victim of crime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have suffered as a result of the offence.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Onus of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onus of proving a claim for compensation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9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interim award under this Part of this Act shall lie with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proving the</w:t>
            </w:r>
          </w:p>
        </w:tc>
      </w:tr>
      <w:tr>
        <w:trPr>
          <w:trHeight w:hRule="exact" w:val="31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 who makes the claim.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claim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06" w:after="8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Notwithstanding any rule of evidence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prohibition in respect of the admissibility of evidence,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determining the payment of compensation under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or the Authority determining on the payment of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interim award under this Act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take into account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statement of a victim of crime or witness or any other person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relevant to the proceedings.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Receipt of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a court recovers any amount as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compensation from a convicted person under section 61,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compensation</w:t>
            </w:r>
          </w:p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 to be a</w:t>
            </w:r>
          </w:p>
        </w:tc>
      </w:tr>
      <w:tr>
        <w:trPr>
          <w:trHeight w:hRule="exact" w:val="1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court shall remit twenty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money so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bar to civil</w:t>
            </w:r>
          </w:p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recovered to the Protection Fund and the balance amount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proceedings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to the victim of crime, his next of kin,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dependents or heirs as the case may be.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6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The receipt of compensation by a victim of crime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section shall not prejudice the right of such victim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crime to claim any damages in any civil proceedings,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 when determining the quantum of damages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awarded, such civil court may take into consideration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compensation already received by such victim of crime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 section.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42" w:val="left"/>
          <w:tab w:pos="6392" w:val="left"/>
        </w:tabs>
        <w:autoSpaceDE w:val="0"/>
        <w:widowControl/>
        <w:spacing w:line="254" w:lineRule="auto" w:before="0" w:after="0"/>
        <w:ind w:left="247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Crime and Witnesses</w:t>
      </w:r>
    </w:p>
    <w:p>
      <w:pPr>
        <w:autoSpaceDN w:val="0"/>
        <w:tabs>
          <w:tab w:pos="2038" w:val="left"/>
          <w:tab w:pos="6718" w:val="left"/>
        </w:tabs>
        <w:autoSpaceDE w:val="0"/>
        <w:widowControl/>
        <w:spacing w:line="247" w:lineRule="auto" w:before="232" w:after="194"/>
        <w:ind w:left="1798" w:right="172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66.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Any person aggrieved by the decision of the 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Appeals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this Act in regard to the quantum of compensation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awarded or the refusal to award compensation by the court,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shall have a right to seek a review of such decision-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such decision has been taken by a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Magistrate’s Court, in the High Court of the Province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6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having jurisdiction; or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such decision has been taken by a High Court,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the Court of Appeal.</w:t>
      </w:r>
    </w:p>
    <w:p>
      <w:pPr>
        <w:autoSpaceDN w:val="0"/>
        <w:tabs>
          <w:tab w:pos="1796" w:val="left"/>
          <w:tab w:pos="1798" w:val="left"/>
          <w:tab w:pos="2038" w:val="left"/>
        </w:tabs>
        <w:autoSpaceDE w:val="0"/>
        <w:widowControl/>
        <w:spacing w:line="247" w:lineRule="auto" w:before="254" w:after="194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 The provisions relating to the procedure for seeking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review of decisions contained in Part VII of the Code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Criminal Procedure Act shall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mutatis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apply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filing of applications for review of decisions under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The Authority may consider paying an interim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award of money to a victim of crime in exceptional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make an</w:t>
            </w:r>
          </w:p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interim</w:t>
            </w:r>
          </w:p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circumstances in the case of a serious offence, on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award of</w:t>
            </w:r>
          </w:p>
        </w:tc>
      </w:tr>
      <w:tr>
        <w:trPr>
          <w:trHeight w:hRule="exact" w:val="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recommendation of the Advisory Board as set out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money in</w:t>
            </w:r>
          </w:p>
        </w:tc>
      </w:tr>
      <w:tr>
        <w:trPr>
          <w:trHeight w:hRule="exact" w:val="12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9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69.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exceptional</w:t>
            </w:r>
          </w:p>
        </w:tc>
      </w:tr>
      <w:tr>
        <w:trPr>
          <w:trHeight w:hRule="exact" w:val="1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circumstances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 The interim award referred to in subsection (1) may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be made, depending on the availability of resources-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19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application of a victim of crime or any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on his behalf, as provided for in section 68;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irrespective of the final outcome of the proceedings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the offence alleged to have been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committed.</w:t>
      </w:r>
    </w:p>
    <w:p>
      <w:pPr>
        <w:autoSpaceDN w:val="0"/>
        <w:autoSpaceDE w:val="0"/>
        <w:widowControl/>
        <w:spacing w:line="245" w:lineRule="auto" w:before="254" w:after="6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 For the purposes of this section, a “serious offence”</w:t>
      </w:r>
      <w:r>
        <w:rPr>
          <w:rFonts w:ascii="Times" w:hAnsi="Times" w:eastAsia="Times"/>
          <w:b w:val="0"/>
          <w:i w:val="0"/>
          <w:color w:val="221F1F"/>
          <w:sz w:val="20"/>
        </w:rPr>
        <w:t>means an offence which is punishable with a sentence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minimum of five years of imprisonment, with or without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8" w:val="left"/>
          <w:tab w:pos="3248" w:val="left"/>
        </w:tabs>
        <w:autoSpaceDE w:val="0"/>
        <w:widowControl/>
        <w:spacing w:line="254" w:lineRule="auto" w:before="0" w:after="172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Crime and Witnesses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7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3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 victim of crime or any other person on his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183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behalf may make an application to the Authority for interim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interim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award of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award of money supported by an affidavit, along with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money from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document as may be specified by the Authority.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Authority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affidavit shall contain a true declaration of all sources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income of the victim of crime.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94" w:after="6"/>
        <w:ind w:left="1702" w:right="251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Where the application, affidavit and other documents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are submitted by another person on behalf of the victim of </w:t>
      </w:r>
      <w:r>
        <w:rPr>
          <w:rFonts w:ascii="Times" w:hAnsi="Times" w:eastAsia="Times"/>
          <w:b w:val="0"/>
          <w:i w:val="0"/>
          <w:color w:val="221F1F"/>
          <w:sz w:val="20"/>
        </w:rPr>
        <w:t>crime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), such person shall clearly state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reasons as to why the victim of crime cannot submit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application, affidavit and other documents by himself.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19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The Authority shall refer any application, affidavit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other documents received under subsection (1) to the </w:t>
      </w:r>
      <w:r>
        <w:rPr>
          <w:rFonts w:ascii="Times" w:hAnsi="Times" w:eastAsia="Times"/>
          <w:b w:val="0"/>
          <w:i w:val="0"/>
          <w:color w:val="221F1F"/>
          <w:sz w:val="20"/>
        </w:rPr>
        <w:t>Advisory Board, for recommendations.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Upon receipt of a reference under subsection (2)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Advisory</w:t>
            </w:r>
          </w:p>
        </w:tc>
      </w:tr>
      <w:tr>
        <w:trPr>
          <w:trHeight w:hRule="exact" w:val="20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7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section 68, the Advisory Board shall-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 to</w:t>
            </w:r>
          </w:p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recommend</w:t>
            </w:r>
          </w:p>
        </w:tc>
      </w:tr>
      <w:tr>
        <w:trPr>
          <w:trHeight w:hRule="exact" w:val="205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consider each application for interim award on just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granting of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interim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equitable basis;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awards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 its recommendations to the Authority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whether to grant an interim award to the victim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crime,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9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within fourteen days from the receipt of the reference.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54" w:after="19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 In making recommendations on an application under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(1), the Advisory Board shall-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take into account all attendant circumstances of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offence committed against the victim of crime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71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the injuries suffered by the victim of crime;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45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consider all relevant evidence, documents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material that would establish the authenticity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claim for interim award;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42" w:val="left"/>
          <w:tab w:pos="6392" w:val="left"/>
        </w:tabs>
        <w:autoSpaceDE w:val="0"/>
        <w:widowControl/>
        <w:spacing w:line="254" w:lineRule="auto" w:before="0" w:after="0"/>
        <w:ind w:left="247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61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Crime and Witnesses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45" w:lineRule="auto" w:before="232" w:after="8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take into account any compensation that has already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been paid to the victim of crime by the accused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convicted person or that has already been recovered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4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from the accused or convicted person by any 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ourt,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Commission, body or person, in respect of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31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offence alleged to have been committed.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Upon receipt of recommendations of the Advisory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Grant of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 under section 69, the Authority may, in accordance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interim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award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guidelines issued by the Authority, make an interim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award to a victim of crime.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18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The sum of money awarded to a victim of crime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interim award shall, on an order of the Authority which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made subject to the provisions of subsection (3), be repaid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him to the Authority as per the scheme of repayment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referred to in subsection (4).</w:t>
      </w:r>
    </w:p>
    <w:p>
      <w:pPr>
        <w:autoSpaceDN w:val="0"/>
        <w:autoSpaceDE w:val="0"/>
        <w:widowControl/>
        <w:spacing w:line="247" w:lineRule="auto" w:before="242" w:after="19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order made by the Authority for the repayment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interim award shall be dependent on the earing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capacity of the victim of crime as declared by him in his </w:t>
      </w:r>
      <w:r>
        <w:rPr>
          <w:rFonts w:ascii="Times" w:hAnsi="Times" w:eastAsia="Times"/>
          <w:b w:val="0"/>
          <w:i w:val="0"/>
          <w:color w:val="221F1F"/>
          <w:sz w:val="20"/>
        </w:rPr>
        <w:t>affidavit.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  If the victim of crime is unemployed or has no means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income to repay the interim award, an order shall not be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made for the repayment of the interim award.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54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 Where an order is made for the repayment of an interim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award, the Authority shall enter into a scheme of repayment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the victim of crime.</w:t>
      </w:r>
    </w:p>
    <w:p>
      <w:pPr>
        <w:autoSpaceDN w:val="0"/>
        <w:autoSpaceDE w:val="0"/>
        <w:widowControl/>
        <w:spacing w:line="245" w:lineRule="auto" w:before="240" w:after="19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 The Authority may periodically assess the level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earning capacity of a victim of crime and vary an order made </w:t>
      </w:r>
      <w:r>
        <w:rPr>
          <w:rFonts w:ascii="Times" w:hAnsi="Times" w:eastAsia="Times"/>
          <w:b w:val="0"/>
          <w:i w:val="0"/>
          <w:color w:val="221F1F"/>
          <w:sz w:val="20"/>
        </w:rPr>
        <w:t>for the repayment of an interim award.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Where a person fails, on an order made by the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Failure to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Authority, to repay any sum of money received as interim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repay the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award under section 70, the Magistrate’s Court having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interim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award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jurisdiction shall-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8" w:val="left"/>
          <w:tab w:pos="324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Crime and Witnesses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26" w:after="18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application made to such Court by the Authority;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upon a certificate issued to the Magistrate under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hand of the Chairman of the Authority that such</w:t>
            </w:r>
          </w:p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sum of money has not been repaid,</w:t>
            </w:r>
          </w:p>
        </w:tc>
      </w:tr>
    </w:tbl>
    <w:p>
      <w:pPr>
        <w:autoSpaceDN w:val="0"/>
        <w:autoSpaceDE w:val="0"/>
        <w:widowControl/>
        <w:spacing w:line="235" w:lineRule="auto" w:before="18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recover such sum of money as a fine imposed by the Court.</w:t>
      </w:r>
    </w:p>
    <w:p>
      <w:pPr>
        <w:autoSpaceDN w:val="0"/>
        <w:autoSpaceDE w:val="0"/>
        <w:widowControl/>
        <w:spacing w:line="245" w:lineRule="auto" w:before="242" w:after="15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(2)  A certificate issued 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shall be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prima facie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evidence of the fact of such non-</w:t>
      </w:r>
      <w:r>
        <w:rPr>
          <w:rFonts w:ascii="Times" w:hAnsi="Times" w:eastAsia="Times"/>
          <w:b w:val="0"/>
          <w:i w:val="0"/>
          <w:color w:val="000000"/>
          <w:sz w:val="20"/>
        </w:rPr>
        <w:t>payment.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30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 72.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Authority shall, in consultation with the Advisory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 to</w:t>
            </w:r>
          </w:p>
        </w:tc>
      </w:tr>
      <w:tr>
        <w:trPr>
          <w:trHeight w:hRule="exact" w:val="1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9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Board, issue guidelines in relation to the following matters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issue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guidelines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pertaining to interim awards under this Part of this Act:-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relating to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form and manner of application for 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interim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interim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awards</w:t>
            </w:r>
          </w:p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award;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time within which an application may be made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0"/>
        <w:ind w:left="0" w:right="362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for the payment of an</w:t>
      </w:r>
      <w:r>
        <w:rPr>
          <w:rFonts w:ascii="Times" w:hAnsi="Times" w:eastAsia="Times"/>
          <w:b w:val="0"/>
          <w:i w:val="0"/>
          <w:color w:val="221F1F"/>
          <w:sz w:val="20"/>
        </w:rPr>
        <w:t>interim award;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2" w:after="18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circumstances under which 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interim award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may be paid;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procedure and manner of payment of 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interim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award;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conditions under which an interim award may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58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be made;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0" w:after="182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circumstances under which an interim award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may be repaid;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procedure for repayment of an interim award;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circumstances under which an interim award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25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may be withheld or the amount of award reduced.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7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63</w:t>
      </w:r>
    </w:p>
    <w:p>
      <w:pPr>
        <w:autoSpaceDN w:val="0"/>
        <w:autoSpaceDE w:val="0"/>
        <w:widowControl/>
        <w:spacing w:line="238" w:lineRule="auto" w:before="24" w:after="180"/>
        <w:ind w:left="0" w:right="39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Crime and Witnesses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866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916" w:right="4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person shall not be entitled to receive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compensation from a court or an interim award from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 under this Act, if-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Non-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entitlement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compensation</w:t>
            </w:r>
          </w:p>
        </w:tc>
      </w:tr>
    </w:tbl>
    <w:p>
      <w:pPr>
        <w:autoSpaceDN w:val="0"/>
        <w:autoSpaceDE w:val="0"/>
        <w:widowControl/>
        <w:spacing w:line="238" w:lineRule="auto" w:before="4" w:after="4"/>
        <w:ind w:left="0" w:right="15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or interim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5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 is established that the act constituting the alleged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award</w:t>
            </w:r>
          </w:p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 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not occurred;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2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not covered under the criminal law;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been committed in self defence against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4" w:after="19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 attack by the victim of crime;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victim of crime is proved to be a member of an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organized criminal group, at the time of or after, the</w:t>
      </w:r>
    </w:p>
    <w:p>
      <w:pPr>
        <w:autoSpaceDN w:val="0"/>
        <w:autoSpaceDE w:val="0"/>
        <w:widowControl/>
        <w:spacing w:line="238" w:lineRule="auto" w:before="28" w:after="0"/>
        <w:ind w:left="0" w:right="40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commission</w:t>
      </w:r>
      <w:r>
        <w:rPr>
          <w:rFonts w:ascii="Times" w:hAnsi="Times" w:eastAsia="Times"/>
          <w:b w:val="0"/>
          <w:i w:val="0"/>
          <w:color w:val="221F1F"/>
          <w:sz w:val="20"/>
        </w:rPr>
        <w:t>of the offence; or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278" w:after="0"/>
        <w:ind w:left="21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at the end of or during the course of proceedings, as</w:t>
      </w:r>
    </w:p>
    <w:p>
      <w:pPr>
        <w:autoSpaceDN w:val="0"/>
        <w:autoSpaceDE w:val="0"/>
        <w:widowControl/>
        <w:spacing w:line="238" w:lineRule="auto" w:before="26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case may be, the victim of crime is found to be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28" w:after="0"/>
        <w:ind w:left="146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guilty of any offence specified in the Second</w:t>
      </w:r>
    </w:p>
    <w:p>
      <w:pPr>
        <w:autoSpaceDN w:val="0"/>
        <w:autoSpaceDE w:val="0"/>
        <w:widowControl/>
        <w:spacing w:line="235" w:lineRule="auto" w:before="26" w:after="0"/>
        <w:ind w:left="0" w:right="48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Schedule to this Act.</w:t>
      </w:r>
    </w:p>
    <w:p>
      <w:pPr>
        <w:autoSpaceDN w:val="0"/>
        <w:autoSpaceDE w:val="0"/>
        <w:widowControl/>
        <w:spacing w:line="238" w:lineRule="auto" w:before="282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 Only a Sri Lanka citizen shall be eligible to make a</w:t>
      </w:r>
    </w:p>
    <w:p>
      <w:pPr>
        <w:autoSpaceDN w:val="0"/>
        <w:autoSpaceDE w:val="0"/>
        <w:widowControl/>
        <w:spacing w:line="238" w:lineRule="auto" w:before="2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claim for and receive an interim award from the Authority</w:t>
      </w:r>
    </w:p>
    <w:p>
      <w:pPr>
        <w:autoSpaceDN w:val="0"/>
        <w:autoSpaceDE w:val="0"/>
        <w:widowControl/>
        <w:spacing w:line="238" w:lineRule="auto" w:before="26" w:after="21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Minister shall, in consultation with the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Advisory</w:t>
            </w:r>
          </w:p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Board on</w:t>
            </w:r>
          </w:p>
        </w:tc>
      </w:tr>
      <w:tr>
        <w:trPr>
          <w:trHeight w:hRule="exact" w:val="1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Authority, appoint an Advisory Board on Awards (in this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Awards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referred to as the “Advisory Board”), to make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recommendations to the Authorit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y </w:t>
      </w:r>
      <w:r>
        <w:rPr>
          <w:rFonts w:ascii="Times" w:hAnsi="Times" w:eastAsia="Times"/>
          <w:b w:val="0"/>
          <w:i w:val="0"/>
          <w:color w:val="000000"/>
          <w:sz w:val="20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the payment of any</w:t>
      </w:r>
    </w:p>
    <w:p>
      <w:pPr>
        <w:autoSpaceDN w:val="0"/>
        <w:autoSpaceDE w:val="0"/>
        <w:widowControl/>
        <w:spacing w:line="238" w:lineRule="auto" w:before="2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interim award of money under section 67.</w:t>
      </w:r>
    </w:p>
    <w:p>
      <w:pPr>
        <w:autoSpaceDN w:val="0"/>
        <w:tabs>
          <w:tab w:pos="2038" w:val="left"/>
        </w:tabs>
        <w:autoSpaceDE w:val="0"/>
        <w:widowControl/>
        <w:spacing w:line="235" w:lineRule="auto" w:before="282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(2)  The Advisory Board shall consist of-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282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retired Judicial Officer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appointed by the</w:t>
      </w:r>
    </w:p>
    <w:p>
      <w:pPr>
        <w:autoSpaceDN w:val="0"/>
        <w:autoSpaceDE w:val="0"/>
        <w:widowControl/>
        <w:spacing w:line="238" w:lineRule="auto" w:before="24" w:after="0"/>
        <w:ind w:left="0" w:right="57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Minister;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8" w:val="left"/>
          <w:tab w:pos="324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Crime and Witnesses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34" w:after="16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representative of the Ministry of the Minister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the subject of Finance, not below the rank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Senior Assistant Secretary, nominated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Secretary to such Ministry;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32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representative of the Ministry of the Minister</w:t>
            </w:r>
          </w:p>
        </w:tc>
      </w:tr>
    </w:tbl>
    <w:p>
      <w:pPr>
        <w:autoSpaceDN w:val="0"/>
        <w:autoSpaceDE w:val="0"/>
        <w:widowControl/>
        <w:spacing w:line="250" w:lineRule="auto" w:before="10" w:after="20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the subject of Justice, not below the rank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Senior Assistant Secretary, nominated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Secretary to such Ministry;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representative of the Auditor-General, nominated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Auditor-General; and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attorney-at-law having not less than twenty years</w:t>
            </w:r>
          </w:p>
        </w:tc>
      </w:tr>
    </w:tbl>
    <w:p>
      <w:pPr>
        <w:autoSpaceDN w:val="0"/>
        <w:autoSpaceDE w:val="0"/>
        <w:widowControl/>
        <w:spacing w:line="247" w:lineRule="auto" w:before="8" w:after="20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experience in the field of Law of Delict,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appointed by the Minister.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5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Minister shall appoint the retired Judicial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Chairman of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Advisory</w:t>
            </w:r>
          </w:p>
        </w:tc>
      </w:tr>
      <w:tr>
        <w:trPr>
          <w:trHeight w:hRule="exact" w:val="1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Officer referred to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(2) section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Board</w:t>
            </w:r>
          </w:p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74 as the Chairman of the Advisory Board.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20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The Chairman of the Advisory Board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for a period of three years and shall be eligible for </w:t>
      </w:r>
      <w:r>
        <w:rPr>
          <w:rFonts w:ascii="Times" w:hAnsi="Times" w:eastAsia="Times"/>
          <w:b w:val="0"/>
          <w:i w:val="0"/>
          <w:color w:val="000000"/>
          <w:sz w:val="20"/>
        </w:rPr>
        <w:t>re-appointment.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5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 The Chairman of the Advisory Board may, at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time, resign from the office by a letter addressed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and such resignation shall take effect upon it being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accepted by the Minister in writing.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 Where the Chairman of the Advisory Board is,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reason of illness or absence from Sri Lanka, temporarily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unable to perform the duties of his office, the Minister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 another member of the Advisory Board to act in 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place.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6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  The Minister may, for reasons assigned, remove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Chairman of the Advisory Board from the office of Chairman.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42" w:val="left"/>
          <w:tab w:pos="6392" w:val="left"/>
        </w:tabs>
        <w:autoSpaceDE w:val="0"/>
        <w:widowControl/>
        <w:spacing w:line="254" w:lineRule="auto" w:before="0" w:after="178"/>
        <w:ind w:left="247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65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Crime and Witnesses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848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918" w:right="4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 person shall be disqualified from being appointed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continuing as a member of the Advisory Board, if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 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Disqualifications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being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member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Advisory</w:t>
            </w:r>
          </w:p>
        </w:tc>
      </w:tr>
    </w:tbl>
    <w:p>
      <w:pPr>
        <w:autoSpaceDN w:val="0"/>
        <w:autoSpaceDE w:val="0"/>
        <w:widowControl/>
        <w:spacing w:line="235" w:lineRule="auto" w:before="6" w:after="16"/>
        <w:ind w:left="0" w:right="18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Board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44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4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or becomes, a member of Parliament, a Provincial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 or any local authority;</w:t>
            </w:r>
          </w:p>
        </w:tc>
      </w:tr>
      <w:tr>
        <w:trPr>
          <w:trHeight w:hRule="exact" w:val="4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not, or ceases to be, a citizen of Sri Lanka;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is, under any law in force in Sri Lanka or in any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2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country, found or declared to be of unsound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mind;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serving or has served, a sentence of imprisonment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6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imposed by any court in Sri Lanka or any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country.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member of the Advisory Board may, at any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Resignation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time, resign from his office by letter to that effect addressed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removal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 member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Minister and such resignation shall take effect upon it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being accepted in writing by the Minister.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Advisory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Board</w:t>
            </w:r>
          </w:p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4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Minister may, for reasons assigned, by 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remove a member of the Advisory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Board from office in consultation with any person who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nominated such member to the Advisory Board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 of section 74 of this Act, if he is found guilty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of-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276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misconduct in the performance of his duties; or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276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 offence involving fraud or dishonesty.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7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 member of the Advisory Board who is removed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office under subsection (2), shall cease to hold office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and after the date of publication of such Order in the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8" w:val="left"/>
          <w:tab w:pos="324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Crime and Witnesses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40" w:after="0"/>
        <w:ind w:left="142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In the event of any member of the Advisory Board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vacating office by death, resignation or removal from office,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Minister shall, having regard to the provisions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 of section 74, appoint another person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succeed such member.</w:t>
      </w:r>
    </w:p>
    <w:p>
      <w:pPr>
        <w:autoSpaceDN w:val="0"/>
        <w:autoSpaceDE w:val="0"/>
        <w:widowControl/>
        <w:spacing w:line="254" w:lineRule="auto" w:before="28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member appointed under subsection (4) shall hold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for the unexpired period of the term of office of the </w:t>
      </w:r>
      <w:r>
        <w:rPr>
          <w:rFonts w:ascii="Times" w:hAnsi="Times" w:eastAsia="Times"/>
          <w:b w:val="0"/>
          <w:i w:val="0"/>
          <w:color w:val="000000"/>
          <w:sz w:val="20"/>
        </w:rPr>
        <w:t>member whom be succeeds.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82" w:after="14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 Where any member of the Advisory Board, by reason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illness, infirmity or absence from Sri Lanka for a period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less than three months, is temporarily unable to perform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duties of the office, such member shall inform the Minister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writing, of such inability. Thereupon, the Minister may,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having regard to the provisions of subsection (2) of section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74, appoint another person to act in his place for such period.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Term of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Every member of the Advisory Board shall, unless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member vacates office earlier by death, resignation 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a</w:t>
            </w:r>
          </w:p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 of</w:t>
            </w:r>
          </w:p>
        </w:tc>
      </w:tr>
      <w:tr>
        <w:trPr>
          <w:trHeight w:hRule="exact" w:val="1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removal, hold office for a term of three years from the date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Advisory</w:t>
            </w:r>
          </w:p>
        </w:tc>
      </w:tr>
      <w:tr>
        <w:trPr>
          <w:trHeight w:hRule="exact" w:val="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his appointment and shall, unless he has been removed from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Board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office, be eligible for re-appointment.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members of the Advisory Board may be paid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Remuneration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members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remuneration out of the Fund of the Authority, at such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4" w:after="22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rates as may be determined by the Minister in consultation </w:t>
      </w:r>
      <w:r>
        <w:rPr>
          <w:rFonts w:ascii="Times" w:hAnsi="Times" w:eastAsia="Times"/>
          <w:b w:val="0"/>
          <w:i w:val="0"/>
          <w:color w:val="000000"/>
          <w:sz w:val="20"/>
        </w:rPr>
        <w:t>with the Minister assigned the subject of Finance.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3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80.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( 1) The Chairman of the Advisory Board shall, if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Meetings of</w:t>
            </w:r>
          </w:p>
        </w:tc>
      </w:tr>
      <w:tr>
        <w:trPr>
          <w:trHeight w:hRule="exact" w:val="18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present, preside at every meeting of the Advisory Board.  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Advisory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Board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absence of the Chairman from any such meeting,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present shall elect one of the members present, to </w:t>
      </w:r>
      <w:r>
        <w:rPr>
          <w:rFonts w:ascii="Times" w:hAnsi="Times" w:eastAsia="Times"/>
          <w:b w:val="0"/>
          <w:i w:val="0"/>
          <w:color w:val="000000"/>
          <w:sz w:val="20"/>
        </w:rPr>
        <w:t>preside at such meeting.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58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The quorum for any meeting of the Advisory Board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shall be three members.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42" w:val="left"/>
          <w:tab w:pos="6392" w:val="left"/>
        </w:tabs>
        <w:autoSpaceDE w:val="0"/>
        <w:widowControl/>
        <w:spacing w:line="254" w:lineRule="auto" w:before="0" w:after="0"/>
        <w:ind w:left="247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67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Crime and Witnesses</w:t>
      </w:r>
    </w:p>
    <w:p>
      <w:pPr>
        <w:autoSpaceDN w:val="0"/>
        <w:autoSpaceDE w:val="0"/>
        <w:widowControl/>
        <w:spacing w:line="257" w:lineRule="auto" w:before="238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 The Chairman or the member presiding at any meeting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Advisory Board may regulate the procedure in regard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its meetings and the transaction of business at such </w:t>
      </w:r>
      <w:r>
        <w:rPr>
          <w:rFonts w:ascii="Times" w:hAnsi="Times" w:eastAsia="Times"/>
          <w:b w:val="0"/>
          <w:i w:val="0"/>
          <w:color w:val="000000"/>
          <w:sz w:val="20"/>
        </w:rPr>
        <w:t>meetings.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66" w:after="0"/>
        <w:ind w:left="152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 All matters for decision by the Advisory Board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dealt with at a meeting of the Advisory Board and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determined by the majority of the members present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voting.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76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In the event of an equality of votes on any matter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considered at a meeting of the Advisory Board, the Chairman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the member presiding at such meeting shall have a casting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vote in addition to his original vote.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76" w:after="216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Subject to the preceding provisions of this section,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Advisory Board may regulate the procedure in regard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its meetings and the transaction of business at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meetings.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No act, decision or proceeding of the Advisory Board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 act not</w:t>
            </w:r>
          </w:p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invalidated</w:t>
            </w:r>
          </w:p>
        </w:tc>
      </w:tr>
      <w:tr>
        <w:trPr>
          <w:trHeight w:hRule="exact" w:val="1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deemed to be invalid by reason only of the existence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by reason of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any vacancy therein, or any defect in the appointment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vacancy in</w:t>
            </w:r>
          </w:p>
        </w:tc>
      </w:tr>
      <w:tr>
        <w:trPr>
          <w:trHeight w:hRule="exact" w:val="21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member thereof.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Advisory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0" w:right="18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Board</w:t>
      </w:r>
    </w:p>
    <w:p>
      <w:pPr>
        <w:autoSpaceDN w:val="0"/>
        <w:autoSpaceDE w:val="0"/>
        <w:widowControl/>
        <w:spacing w:line="238" w:lineRule="auto" w:before="346" w:after="0"/>
        <w:ind w:left="0" w:right="441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  X</w:t>
      </w:r>
    </w:p>
    <w:p>
      <w:pPr>
        <w:autoSpaceDN w:val="0"/>
        <w:autoSpaceDE w:val="0"/>
        <w:widowControl/>
        <w:spacing w:line="238" w:lineRule="auto" w:before="276" w:after="216"/>
        <w:ind w:left="188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ESTIMONY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HROUGH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ONTEMPORANEOUS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UDIO</w:t>
      </w:r>
      <w:r>
        <w:rPr>
          <w:rFonts w:ascii="Times" w:hAnsi="Times" w:eastAsia="Times"/>
          <w:b w:val="0"/>
          <w:i w:val="0"/>
          <w:color w:val="000000"/>
          <w:sz w:val="20"/>
        </w:rPr>
        <w:t>-V</w:t>
      </w:r>
      <w:r>
        <w:rPr>
          <w:rFonts w:ascii="Times" w:hAnsi="Times" w:eastAsia="Times"/>
          <w:b w:val="0"/>
          <w:i w:val="0"/>
          <w:color w:val="000000"/>
          <w:sz w:val="14"/>
        </w:rPr>
        <w:t>ISUAL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INKAGE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Notwithstanding anything to the contrary in any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Contemporaneous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audio-visual</w:t>
            </w:r>
          </w:p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written law, any victim of crime, witness or law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linkage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enforcement authority who wishes to-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give evidence;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obtain evidence;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8" w:val="left"/>
          <w:tab w:pos="324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Crime and Witnesses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232" w:after="0"/>
        <w:ind w:left="203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make a statement,</w:t>
      </w:r>
    </w:p>
    <w:p>
      <w:pPr>
        <w:autoSpaceDN w:val="0"/>
        <w:tabs>
          <w:tab w:pos="1702" w:val="left"/>
        </w:tabs>
        <w:autoSpaceDE w:val="0"/>
        <w:widowControl/>
        <w:spacing w:line="247" w:lineRule="auto" w:before="254" w:after="0"/>
        <w:ind w:left="142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the case may be, in relation to any investigation, inquiry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proceedings conducted by any court or Commission,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an application to such court or Commission to give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 such evidence or make such statement through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contemporaneous audio-visual linkage from a remote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location within or outside Sri Lanka.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6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(2)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Upon receipt of an application under 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(1), the court or Commission may, in the best interests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justice and as a measure of protection to be  afforded to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victim of crime or witness, and subject to the provisions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sections 84 and 85,  permit such victim of crime, witness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 enforcement authority to give or obtain such evidence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make such statement, as the case may be,</w:t>
      </w:r>
      <w:r>
        <w:rPr>
          <w:rFonts w:ascii="Times" w:hAnsi="Times" w:eastAsia="Times"/>
          <w:b w:val="0"/>
          <w:i w:val="0"/>
          <w:color w:val="221F1F"/>
          <w:sz w:val="20"/>
        </w:rPr>
        <w:t>by using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contemporaneous audio-visual linkage between such court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Commission and a specified remote location within or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outside Sri Lanka (in this Act referred to as a “remote </w:t>
      </w:r>
      <w:r>
        <w:rPr>
          <w:rFonts w:ascii="Times" w:hAnsi="Times" w:eastAsia="Times"/>
          <w:b w:val="0"/>
          <w:i w:val="0"/>
          <w:color w:val="221F1F"/>
          <w:sz w:val="20"/>
        </w:rPr>
        <w:t>location”) as deemed appropriate.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194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an application is made under subsection (1), 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competent for the court or Commission to hold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authorise the holding of an identification parade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124 of the Code of Criminal Procedure Act through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contemporaneous audio-visual linkage from a remote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location.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The court or Commission may, on its own motion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based on the attendant circumstances, obtain and record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any evidence or statement of any victim of crime or witness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through contemporaneous audio-visual linkage between the </w:t>
      </w:r>
      <w:r>
        <w:rPr>
          <w:rFonts w:ascii="Times" w:hAnsi="Times" w:eastAsia="Times"/>
          <w:b w:val="0"/>
          <w:i w:val="0"/>
          <w:color w:val="221F1F"/>
          <w:sz w:val="20"/>
        </w:rPr>
        <w:t>court or Commission and such remote location as may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determined by such court or Commission, subject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sections 84 and 85.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 Where the court or Commission grants permission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give or obtain any evidence or make any statement, or decides </w:t>
      </w:r>
      <w:r>
        <w:rPr>
          <w:rFonts w:ascii="Times" w:hAnsi="Times" w:eastAsia="Times"/>
          <w:b w:val="0"/>
          <w:i w:val="0"/>
          <w:color w:val="221F1F"/>
          <w:sz w:val="20"/>
        </w:rPr>
        <w:t>to obtain and record any evidence or statement under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42" w:val="left"/>
          <w:tab w:pos="6392" w:val="left"/>
        </w:tabs>
        <w:autoSpaceDE w:val="0"/>
        <w:widowControl/>
        <w:spacing w:line="254" w:lineRule="auto" w:before="0" w:after="0"/>
        <w:ind w:left="247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69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Crime and Witnesses</w:t>
      </w:r>
    </w:p>
    <w:p>
      <w:pPr>
        <w:autoSpaceDN w:val="0"/>
        <w:autoSpaceDE w:val="0"/>
        <w:widowControl/>
        <w:spacing w:line="254" w:lineRule="auto" w:before="238" w:after="12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 or (3), as the case may be, the Authority shall,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the request of such court or Commission, to the greatest </w:t>
      </w:r>
      <w:r>
        <w:rPr>
          <w:rFonts w:ascii="Times" w:hAnsi="Times" w:eastAsia="Times"/>
          <w:b w:val="0"/>
          <w:i w:val="0"/>
          <w:color w:val="221F1F"/>
          <w:sz w:val="20"/>
        </w:rPr>
        <w:t>extent possible, ensure provision of financial and other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resources that may be necessary to establish and maintain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effective linkage, subject to the availability of its</w:t>
            </w:r>
          </w:p>
        </w:tc>
      </w:tr>
    </w:tbl>
    <w:p>
      <w:pPr>
        <w:autoSpaceDN w:val="0"/>
        <w:autoSpaceDE w:val="0"/>
        <w:widowControl/>
        <w:spacing w:line="238" w:lineRule="auto" w:before="12" w:after="216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resources.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3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Where a victim of crime or witness intends to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Supporting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 an application under subsection (1) of section 82 to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give evidence or make a statement through contemporaneous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giving</w:t>
            </w:r>
          </w:p>
        </w:tc>
      </w:tr>
      <w:tr>
        <w:trPr>
          <w:trHeight w:hRule="exact" w:val="22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audio-visual linkage from-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notice of an</w:t>
            </w:r>
          </w:p>
        </w:tc>
      </w:tr>
      <w:tr>
        <w:trPr>
          <w:trHeight w:hRule="exact" w:val="53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remote location within Sri Lanka, such application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</w:tbl>
    <w:p>
      <w:pPr>
        <w:autoSpaceDN w:val="0"/>
        <w:autoSpaceDE w:val="0"/>
        <w:widowControl/>
        <w:spacing w:line="254" w:lineRule="auto" w:before="12" w:after="20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supported before the court or Commission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least thirty days before such evidence or statement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is required to be given or made, as the case may be;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remote location outside Sri Lanka, such</w:t>
            </w:r>
          </w:p>
        </w:tc>
      </w:tr>
    </w:tbl>
    <w:p>
      <w:pPr>
        <w:autoSpaceDN w:val="0"/>
        <w:autoSpaceDE w:val="0"/>
        <w:widowControl/>
        <w:spacing w:line="257" w:lineRule="auto" w:before="12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shall be supported before the court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least sixty days before such evidence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statement is required to be given or made, as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case may be.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62" w:after="12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a law enforcement authority intends to make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application under subsection (1) of section 82, such law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enforcement authority shall, before making the application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relevant court or Commission, make an application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Magistrate’s Court having jurisdiction for permission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such purpose.</w:t>
            </w:r>
          </w:p>
        </w:tc>
      </w:tr>
    </w:tbl>
    <w:p>
      <w:pPr>
        <w:autoSpaceDN w:val="0"/>
        <w:tabs>
          <w:tab w:pos="1796" w:val="left"/>
          <w:tab w:pos="1798" w:val="left"/>
          <w:tab w:pos="2038" w:val="left"/>
        </w:tabs>
        <w:autoSpaceDE w:val="0"/>
        <w:widowControl/>
        <w:spacing w:line="259" w:lineRule="auto" w:before="21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Where any victim of crime, witness or law enforcement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intends to make an application under 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of section 82, such victim of crime, witness or law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enforcement authority shall, before making such application,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give reasonable prior notice of such application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Attorney-General 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relevant parties to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investigation, inquiry or proceedings: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8" w:val="left"/>
          <w:tab w:pos="324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Crime and Witnesses</w:t>
      </w:r>
    </w:p>
    <w:p>
      <w:pPr>
        <w:autoSpaceDN w:val="0"/>
        <w:tabs>
          <w:tab w:pos="1702" w:val="left"/>
          <w:tab w:pos="2062" w:val="left"/>
        </w:tabs>
        <w:autoSpaceDE w:val="0"/>
        <w:widowControl/>
        <w:spacing w:line="250" w:lineRule="auto" w:before="232" w:after="6"/>
        <w:ind w:left="142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if, during the course of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investigation conducted in terms of Chapter XI of the Code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Criminal Procedure Act, an accused has not yet been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identified or named, or an accused cannot be found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absconding, or if it is necessary to maintain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confidentiality of the investigation, a statement of a victim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crime or witness may be recorded by any law enfacement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without giving notice to any party,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permission of the court or Commission. Where the accused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 identified, named, found or arrested, such law enforcement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 shall disclose the availability of such statement to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1702" w:right="251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accused and provide a transcript of such statement or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data storage device containing such statement to him prior </w:t>
      </w:r>
      <w:r>
        <w:rPr>
          <w:rFonts w:ascii="Times" w:hAnsi="Times" w:eastAsia="Times"/>
          <w:b w:val="0"/>
          <w:i w:val="0"/>
          <w:color w:val="221F1F"/>
          <w:sz w:val="20"/>
        </w:rPr>
        <w:t>to the commencement of the trial.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 The Attorney-General or any party who receives notice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 application referred to in subsection (2), may make his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representations to the court or Commission before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investigation, inquiry or proceeding is to be conducted, </w:t>
      </w:r>
      <w:r>
        <w:rPr>
          <w:rFonts w:ascii="Times" w:hAnsi="Times" w:eastAsia="Times"/>
          <w:b w:val="0"/>
          <w:i w:val="0"/>
          <w:color w:val="221F1F"/>
          <w:sz w:val="20"/>
        </w:rPr>
        <w:t>within fifteen working days of the receipt of the notice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application, and such court or Commission shall make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notify its decision on such representations along with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reasons therefor, within fifteen working days of the </w:t>
      </w:r>
      <w:r>
        <w:rPr>
          <w:rFonts w:ascii="Times" w:hAnsi="Times" w:eastAsia="Times"/>
          <w:b w:val="0"/>
          <w:i w:val="0"/>
          <w:color w:val="221F1F"/>
          <w:sz w:val="20"/>
        </w:rPr>
        <w:t>receipt of such representations.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 Where any victim of crime, witness or law enforcement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no longer requires to give, obtain or make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evidence or statement, as the case may be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through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contemporaneous audio-visual linkage from a remote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location, such victim of crime, witness or law enforcement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authority shall notify such</w:t>
      </w:r>
      <w:r>
        <w:rPr>
          <w:rFonts w:ascii="Times" w:hAnsi="Times" w:eastAsia="Times"/>
          <w:b w:val="0"/>
          <w:i w:val="0"/>
          <w:color w:val="221F1F"/>
          <w:sz w:val="20"/>
        </w:rPr>
        <w:t>fact in writing to the Registrar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4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Secretary, as the case may be, of the respective court or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 or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 court or Commission may permit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give or obtain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evidence or make any statement, or obtain and record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</w:t>
            </w:r>
          </w:p>
        </w:tc>
      </w:tr>
      <w:tr>
        <w:trPr>
          <w:trHeight w:hRule="exact" w:val="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evidence or statement through contemporaneous audio-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satisfied with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visual linkage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 remote location,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only if it is satisfied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technical and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the technical requirements specified below are met: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requirements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7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71</w:t>
      </w:r>
    </w:p>
    <w:p>
      <w:pPr>
        <w:autoSpaceDN w:val="0"/>
        <w:autoSpaceDE w:val="0"/>
        <w:widowControl/>
        <w:spacing w:line="238" w:lineRule="auto" w:before="24" w:after="0"/>
        <w:ind w:left="0" w:right="39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Crime and Witnesses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45" w:lineRule="auto" w:before="226" w:after="18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premises in which the court or Commission sits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remote location are equipped with adequate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facilities that-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5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enable the persons who are directly relevant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proceedings and present at such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0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premises, to see and hear the persons who are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directly relevant to the proceedings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present at such remote location;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4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enable the persons who are directly relevant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proceedings and present at such remote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0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location, to see and hear the persons who are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directly relevant to the proceedings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present at such premises;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requirement that may be prescribed by rules of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court or Commission, for or with respect to -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form of audio-visual linkage;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equipment or class of equipment used to</w:t>
            </w:r>
          </w:p>
        </w:tc>
      </w:tr>
    </w:tbl>
    <w:p>
      <w:pPr>
        <w:autoSpaceDN w:val="0"/>
        <w:autoSpaceDE w:val="0"/>
        <w:widowControl/>
        <w:spacing w:line="238" w:lineRule="auto" w:before="2" w:after="180"/>
        <w:ind w:left="0" w:right="42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establish the linkage;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9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layout of cameras;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standard or speed of transmission;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(v)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quality of communication; and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(vi)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matter relating to the linkage; and</w:t>
            </w:r>
          </w:p>
        </w:tc>
      </w:tr>
      <w:tr>
        <w:trPr>
          <w:trHeight w:hRule="exact" w:val="35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requirement 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presiding judge,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Magistrate, or Commission may deem necessary:</w:t>
      </w:r>
    </w:p>
    <w:p>
      <w:pPr>
        <w:autoSpaceDN w:val="0"/>
        <w:tabs>
          <w:tab w:pos="2516" w:val="left"/>
          <w:tab w:pos="2876" w:val="left"/>
        </w:tabs>
        <w:autoSpaceDE w:val="0"/>
        <w:widowControl/>
        <w:spacing w:line="254" w:lineRule="auto" w:before="19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requirements that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imposed by the presiding judge, Magistrate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under this paragraph shall not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inconsistent with any provision contained in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8" w:val="left"/>
          <w:tab w:pos="3248" w:val="left"/>
        </w:tabs>
        <w:autoSpaceDE w:val="0"/>
        <w:widowControl/>
        <w:spacing w:line="254" w:lineRule="auto" w:before="0" w:after="174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Crime and Witnesses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court or Commission, prior to commencing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 or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recording of evidence or statement of a victim of crime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satisfy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witness through contemporaneous audio-visual linkage from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itself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remote location, shall, on the day and at the time fixed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accuracy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such purpose-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linkage,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&amp;c.</w:t>
            </w:r>
          </w:p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satisfy itself that such contemporaneous audio-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20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visual linkage is technically accurate and reliable;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ensure that a judicial officer or public officer who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designated by such court or Commission is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40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present at such remote location.</w:t>
      </w:r>
    </w:p>
    <w:p>
      <w:pPr>
        <w:autoSpaceDN w:val="0"/>
        <w:autoSpaceDE w:val="0"/>
        <w:widowControl/>
        <w:spacing w:line="250" w:lineRule="auto" w:before="266" w:after="20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The court or Commission may require the judicial </w:t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or public officer designated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(1) to-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interview, before or after recording of statement,</w:t>
            </w:r>
          </w:p>
        </w:tc>
      </w:tr>
    </w:tbl>
    <w:p>
      <w:pPr>
        <w:autoSpaceDN w:val="0"/>
        <w:autoSpaceDE w:val="0"/>
        <w:widowControl/>
        <w:spacing w:line="250" w:lineRule="auto" w:before="4" w:after="20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victim of crime or witness and any other person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directly relevant to the proceedings and present 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remote location;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submit a report along with his observations, to such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 or Commission stating whether the victim of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2424" w:right="2516" w:hanging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crime or witness 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was making the statement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voluntarily and without any coercion, duress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influence or as a result of any reward or gratification,</w:t>
      </w:r>
    </w:p>
    <w:p>
      <w:pPr>
        <w:autoSpaceDN w:val="0"/>
        <w:autoSpaceDE w:val="0"/>
        <w:widowControl/>
        <w:spacing w:line="238" w:lineRule="auto" w:before="264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such officer shall comply with such requirement.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47" w:lineRule="auto" w:before="264" w:after="206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For the purposes of this section “public officer”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includes an officer serving in the Sri Lanka Foreign Service.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 court or Commission shall,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before granting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 accused’s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permission to a victim of crime, witness or law enforcement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 to a fair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trial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authority, to give or obtain evidence, or to make a statement,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the case may be, through contemporaneous audio-visual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42" w:val="left"/>
          <w:tab w:pos="6392" w:val="left"/>
        </w:tabs>
        <w:autoSpaceDE w:val="0"/>
        <w:widowControl/>
        <w:spacing w:line="254" w:lineRule="auto" w:before="0" w:after="0"/>
        <w:ind w:left="247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Crime and Witnesses</w:t>
      </w:r>
    </w:p>
    <w:p>
      <w:pPr>
        <w:autoSpaceDN w:val="0"/>
        <w:autoSpaceDE w:val="0"/>
        <w:widowControl/>
        <w:spacing w:line="257" w:lineRule="auto" w:before="250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linkage from a remote location under this Act, determine </w:t>
      </w:r>
      <w:r>
        <w:rPr>
          <w:rFonts w:ascii="Times" w:hAnsi="Times" w:eastAsia="Times"/>
          <w:b w:val="0"/>
          <w:i w:val="0"/>
          <w:color w:val="221F1F"/>
          <w:sz w:val="20"/>
        </w:rPr>
        <w:t>whether the obtaining and recording of such evidence or</w:t>
      </w:r>
    </w:p>
    <w:p>
      <w:pPr>
        <w:autoSpaceDN w:val="0"/>
        <w:autoSpaceDE w:val="0"/>
        <w:widowControl/>
        <w:spacing w:line="235" w:lineRule="auto" w:before="42" w:after="248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statement through such means from such location-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43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8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serves the best interests of justice; and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would not be detrimental to the right of an accused</w:t>
            </w:r>
          </w:p>
        </w:tc>
      </w:tr>
    </w:tbl>
    <w:p>
      <w:pPr>
        <w:autoSpaceDN w:val="0"/>
        <w:autoSpaceDE w:val="0"/>
        <w:widowControl/>
        <w:spacing w:line="238" w:lineRule="auto" w:before="20" w:after="250"/>
        <w:ind w:left="0" w:right="54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to a fair trial.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Where any evidence or statement of any victim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crime or witness is to be given or obtained or made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diplomatic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mission to be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remote location outside Sri Lanka under this Act, it shall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remote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 given or obtained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made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through contemporaneous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location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outside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audio-visual linkage from the Sri Lankan diplomatic mission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country from where such evidence or statement is to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0" w:after="24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be given or obtained or made.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 The court or Commission may, in the best interest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Order to vary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justice and for reasons to be recorded, make an order varying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revoke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permission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revoking a permission granted 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record evidence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audio-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statement in relation to any proceedings through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visual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linkage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contemporaneous audio-visual linkage from a remote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0" w:after="22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location, with notice to the relevant parties to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proceedings.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witness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36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victim of crime or witness giving evidence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3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making a statement through contemporaneous audio-visual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deemed to be</w:t>
            </w:r>
          </w:p>
        </w:tc>
      </w:tr>
      <w:tr>
        <w:trPr>
          <w:trHeight w:hRule="exact" w:val="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witness of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linkage from a remote location under this Part of this Act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court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deemed for all purposes to be a victim of crime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witness giving evidence or making a statement before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court.</w:t>
      </w:r>
    </w:p>
    <w:p>
      <w:pPr>
        <w:autoSpaceDN w:val="0"/>
        <w:autoSpaceDE w:val="0"/>
        <w:widowControl/>
        <w:spacing w:line="235" w:lineRule="auto" w:before="308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 For the purposes of this Part of this Act, “court” means</w:t>
      </w:r>
    </w:p>
    <w:p>
      <w:pPr>
        <w:autoSpaceDN w:val="0"/>
        <w:autoSpaceDE w:val="0"/>
        <w:widowControl/>
        <w:spacing w:line="257" w:lineRule="auto" w:before="42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 court before which any criminal proceedings are being </w:t>
      </w:r>
      <w:r>
        <w:rPr>
          <w:rFonts w:ascii="Times" w:hAnsi="Times" w:eastAsia="Times"/>
          <w:b w:val="0"/>
          <w:i w:val="0"/>
          <w:color w:val="221F1F"/>
          <w:sz w:val="20"/>
        </w:rPr>
        <w:t>conducted.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8" w:val="left"/>
          <w:tab w:pos="324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Crime and Witnesses</w:t>
      </w:r>
    </w:p>
    <w:p>
      <w:pPr>
        <w:autoSpaceDN w:val="0"/>
        <w:autoSpaceDE w:val="0"/>
        <w:widowControl/>
        <w:spacing w:line="235" w:lineRule="auto" w:before="232" w:after="0"/>
        <w:ind w:left="0" w:right="452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XI</w:t>
      </w:r>
    </w:p>
    <w:p>
      <w:pPr>
        <w:autoSpaceDN w:val="0"/>
        <w:autoSpaceDE w:val="0"/>
        <w:widowControl/>
        <w:spacing w:line="235" w:lineRule="auto" w:before="254" w:after="194"/>
        <w:ind w:left="0" w:right="46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14"/>
        </w:rPr>
        <w:t>INANCE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510"/>
        <w:gridCol w:w="4510"/>
      </w:tblGrid>
      <w:tr>
        <w:trPr>
          <w:trHeight w:hRule="exact" w:val="502"/>
        </w:trPr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Authority shall have its own Fund.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42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Fund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Authority</w:t>
            </w:r>
          </w:p>
        </w:tc>
      </w:tr>
    </w:tbl>
    <w:p>
      <w:pPr>
        <w:autoSpaceDN w:val="0"/>
        <w:autoSpaceDE w:val="0"/>
        <w:widowControl/>
        <w:spacing w:line="235" w:lineRule="auto" w:before="38" w:after="194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 There shall be paid into the Fund of the Authority-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such sums of money as may be voted upon from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time to time by Parliament for the use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Authority;</w:t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such sums of money as may be received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by way of gifts, donations, contributions,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bequests or grants from any source within or outside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Sri Lanka.</w:t>
      </w:r>
    </w:p>
    <w:p>
      <w:pPr>
        <w:autoSpaceDN w:val="0"/>
        <w:autoSpaceDE w:val="0"/>
        <w:widowControl/>
        <w:spacing w:line="245" w:lineRule="auto" w:before="254" w:after="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There shall be paid out of the Fund of the Authority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such sums of money required to defray the expenditure </w:t>
      </w:r>
      <w:r>
        <w:rPr>
          <w:rFonts w:ascii="Times" w:hAnsi="Times" w:eastAsia="Times"/>
          <w:b w:val="0"/>
          <w:i w:val="0"/>
          <w:color w:val="000000"/>
          <w:sz w:val="20"/>
        </w:rPr>
        <w:t>incurred by the Authority in the exercise, performance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discharge of its powers, duties and functions under this Act.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Protection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There shall be a fund called the Victims of Crime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Witnesses Assistance and Protection Fund (in this Act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referred to as the “Protection Fund”).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The Protection Fund shall be administered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managed by the Authority.</w:t>
      </w:r>
    </w:p>
    <w:p>
      <w:pPr>
        <w:autoSpaceDN w:val="0"/>
        <w:autoSpaceDE w:val="0"/>
        <w:widowControl/>
        <w:spacing w:line="235" w:lineRule="auto" w:before="254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 There shall be paid into the Protection Fund –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19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such sums of money as may be voted from time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time by Parliament for such Protection Fund;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such sums of money as may be received by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 to be remitted to the Protection Fund by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way of gifts, donations, contributions, bequests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grants from any source within or outside Sri Lanka;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7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75</w:t>
      </w:r>
    </w:p>
    <w:p>
      <w:pPr>
        <w:autoSpaceDN w:val="0"/>
        <w:autoSpaceDE w:val="0"/>
        <w:widowControl/>
        <w:spacing w:line="238" w:lineRule="auto" w:before="24" w:after="0"/>
        <w:ind w:left="0" w:right="39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Crime and Witnesses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26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such sums of money remitted by a court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(1) of section 65.</w:t>
      </w:r>
    </w:p>
    <w:p>
      <w:pPr>
        <w:autoSpaceDN w:val="0"/>
        <w:autoSpaceDE w:val="0"/>
        <w:widowControl/>
        <w:spacing w:line="235" w:lineRule="auto" w:before="242" w:after="2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  There shall be paid out of the Protection Fund 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5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sums of money as may be determined by the Authority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payment of -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compensation to victims of crime for any bodily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37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harm or damage to their property;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40" w:after="16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interim awards of money granted to victims of crime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section 70;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compensation to dependent family members,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dependent next of kin and any other person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dependent on a victim of crime who has died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physically or mentally incapacitated as a result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being a victim of crime.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4" w:lineRule="auto" w:before="198" w:after="18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 The Director-General shall be the principal accounting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 of the Protection Fund and shall cause proper books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accounts to be kept of the income and expenditure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assets and liabilities of the Protection Fund.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financial year of the Authority shall be the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Financial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calendar year.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year and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 of</w:t>
            </w:r>
          </w:p>
        </w:tc>
      </w:tr>
      <w:tr>
        <w:trPr>
          <w:trHeight w:hRule="exact" w:val="3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 The Board shall cause proper books of accounts to be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kept of the income, expenditure, assets and liabilities and </w:t>
      </w:r>
      <w:r>
        <w:rPr>
          <w:rFonts w:ascii="Times" w:hAnsi="Times" w:eastAsia="Times"/>
          <w:b w:val="0"/>
          <w:i w:val="0"/>
          <w:color w:val="000000"/>
          <w:sz w:val="20"/>
        </w:rPr>
        <w:t>all other financial transactions of the Authority.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5" w:lineRule="auto" w:before="24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provisions of Article 154 of the Constitution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to the audit of the accounts of public corporations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apply to and in relation to the audit of the accounts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Fund of the Authority and the</w:t>
      </w:r>
      <w:r>
        <w:rPr>
          <w:rFonts w:ascii="Times" w:hAnsi="Times" w:eastAsia="Times"/>
          <w:b w:val="0"/>
          <w:i w:val="0"/>
          <w:color w:val="000000"/>
          <w:sz w:val="20"/>
        </w:rPr>
        <w:t>Protection Fund.</w:t>
      </w:r>
    </w:p>
    <w:p>
      <w:pPr>
        <w:autoSpaceDN w:val="0"/>
        <w:autoSpaceDE w:val="0"/>
        <w:widowControl/>
        <w:spacing w:line="238" w:lineRule="auto" w:before="240" w:after="4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 The provisions of Part II of the Finance Act, No. 38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1971 shall,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mutatis  mutandis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apply to the  financial  control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 accounts  of  the Fund of the Authority and the Protection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Fund.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8" w:val="left"/>
          <w:tab w:pos="324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Crime and Witnesses</w:t>
      </w:r>
    </w:p>
    <w:p>
      <w:pPr>
        <w:autoSpaceDN w:val="0"/>
        <w:autoSpaceDE w:val="0"/>
        <w:widowControl/>
        <w:spacing w:line="235" w:lineRule="auto" w:before="232" w:after="0"/>
        <w:ind w:left="0" w:right="446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 XII</w:t>
      </w:r>
    </w:p>
    <w:p>
      <w:pPr>
        <w:autoSpaceDN w:val="0"/>
        <w:autoSpaceDE w:val="0"/>
        <w:widowControl/>
        <w:spacing w:line="235" w:lineRule="auto" w:before="254" w:after="242"/>
        <w:ind w:left="0" w:right="46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Authority shall, within six months of the end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Annual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each financial year, submit to the Minister an annual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report of the activities carried out by the Authority during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that financial year and cause a copy of each of the following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documents relating to that year to be attached to the </w:t>
      </w:r>
      <w:r>
        <w:rPr>
          <w:rFonts w:ascii="Times" w:hAnsi="Times" w:eastAsia="Times"/>
          <w:b w:val="0"/>
          <w:i w:val="0"/>
          <w:color w:val="000000"/>
          <w:sz w:val="20"/>
        </w:rPr>
        <w:t>report:-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audited accounts of the Authority for the year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along with the Auditor-General’s report; and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report of proposed activities for the year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following the year to which such report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accounts relate, including proposals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necessary policy and legislative reforms.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194"/>
        <w:ind w:left="13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Minister shall lay copies of the report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documents submitted under subsection (1) 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Parliament, within two months from the date of receipt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thereof.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Any  person  who,  without  lawful   authority,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Interference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interferes  or  obstructs  or  attempts  to  interfere  or  obstruct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the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 court,  Commission,  the Authority,  Board, Protection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exercise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powers, &amp;c.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Division, Advisory Board, law enforcement authority or  any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8" w:after="164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 or  judicial  officer,  in  the  exercise,  performance  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 of  any  power,  duty  or  function  under  this   Act,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commits  an  offence under this Act and  shall,  on  conviction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 the  High Court, be liable to a fine not exceeding three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hundred thousand rupees or to imprisonment of either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description for a period not exceeding five years or to both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Where an offence under this Act is committed by 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Offences by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body of persons, then, if that body of persons is—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body of</w:t>
            </w:r>
          </w:p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42" w:val="left"/>
          <w:tab w:pos="6392" w:val="left"/>
        </w:tabs>
        <w:autoSpaceDE w:val="0"/>
        <w:widowControl/>
        <w:spacing w:line="254" w:lineRule="auto" w:before="0" w:after="0"/>
        <w:ind w:left="247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Crime and Witnesses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32" w:after="19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body corporate, then every person who, at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 of the commission of the offence, was a director,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manager, officer or servant of such 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firm, then every person who was a partner of that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firm and its chief executive officer, at the time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9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commission of the offence;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6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unincorporated body other than a firm, then every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individual who was a member of such body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every officer who was responsible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management and control of such body, at the time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5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the commission of the offence; or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local authority or any other authority appointed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or under any law relating to a local authority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 on behalf of such local authority, then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person who was the Chairman of such authority, 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time of the commission of the offence,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7" w:lineRule="auto" w:before="1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deemed to have committed that offence, unless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person, individual, officer or Chairman, as the case may be,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proves to the satisfaction of the court that the offence was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committed without his knowledge or that such 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exercised all due diligence to prevent the commission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offence.</w:t>
      </w:r>
    </w:p>
    <w:p>
      <w:pPr>
        <w:autoSpaceDN w:val="0"/>
        <w:tabs>
          <w:tab w:pos="1798" w:val="left"/>
          <w:tab w:pos="2038" w:val="left"/>
          <w:tab w:pos="6718" w:val="left"/>
        </w:tabs>
        <w:autoSpaceDE w:val="0"/>
        <w:widowControl/>
        <w:spacing w:line="247" w:lineRule="auto" w:before="254" w:after="0"/>
        <w:ind w:left="1452" w:right="172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96.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No person shall, in any proceedings, be compelled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Secrecy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divulge whether a victim of crime or witness is receiving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has received assistance or protection under this Act, unless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 becomes necessary for the purpose of giving effect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provisions of this Act or any other written law.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 person shall, otherwise than for the purpose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giving effect to the provisions of this Act or in compliance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provisions of any other written law, divulge to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person whether a victim of crime or witness is receiving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has received assistance or protection under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8" w:val="left"/>
          <w:tab w:pos="3248" w:val="left"/>
        </w:tabs>
        <w:autoSpaceDE w:val="0"/>
        <w:widowControl/>
        <w:spacing w:line="254" w:lineRule="auto" w:before="0" w:after="174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Crime and Witnesses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56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assessing the credibility of a testimony given by a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Assessment</w:t>
            </w:r>
          </w:p>
        </w:tc>
      </w:tr>
      <w:tr>
        <w:trPr>
          <w:trHeight w:hRule="exact" w:val="16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victim of crime or witness in any court or Commission,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credibility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fact that a victim of crime or witness is receiving or has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testimony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received any assistance or protection under this Act, shall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be relevant.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0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Members of the Board, the Director-General and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Officers and</w:t>
            </w:r>
          </w:p>
        </w:tc>
      </w:tr>
      <w:tr>
        <w:trPr>
          <w:trHeight w:hRule="exact" w:val="167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other officers and employees of the Authority, and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</w:t>
            </w:r>
          </w:p>
        </w:tc>
      </w:tr>
      <w:tr>
        <w:trPr>
          <w:trHeight w:hRule="exact" w:val="8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employees of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consultants and advisors appointed by the Authority shall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Authority</w:t>
            </w:r>
          </w:p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deemed to be public servants within the meaning and for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deemed to be</w:t>
            </w:r>
          </w:p>
        </w:tc>
      </w:tr>
      <w:tr>
        <w:trPr>
          <w:trHeight w:hRule="exact" w:val="219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purposes of the Penal Code (Chapter 19) and of the Code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public</w:t>
            </w:r>
          </w:p>
        </w:tc>
      </w:tr>
      <w:tr>
        <w:trPr>
          <w:trHeight w:hRule="exact" w:val="38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Criminal Procedure Act.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servants</w:t>
            </w:r>
          </w:p>
        </w:tc>
      </w:tr>
      <w:tr>
        <w:trPr>
          <w:trHeight w:hRule="exact" w:val="3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Every officer of or above the rank of Assistant Director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Authority shall be a peace officer for the purposes of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Authority</w:t>
            </w:r>
          </w:p>
        </w:tc>
      </w:tr>
      <w:tr>
        <w:trPr>
          <w:trHeight w:hRule="exact" w:val="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 peace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Code of Criminal Procedure 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Authority shall be deemed to be a Scheduled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deemed to be</w:t>
            </w:r>
          </w:p>
        </w:tc>
      </w:tr>
      <w:tr>
        <w:trPr>
          <w:trHeight w:hRule="exact" w:val="1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 within the meaning of the Bribery Act (Chapter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  Scheduled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52), and the provisions of that Act shall be construed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accordingly.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within the</w:t>
            </w:r>
          </w:p>
        </w:tc>
      </w:tr>
    </w:tbl>
    <w:p>
      <w:pPr>
        <w:autoSpaceDN w:val="0"/>
        <w:autoSpaceDE w:val="0"/>
        <w:widowControl/>
        <w:spacing w:line="247" w:lineRule="auto" w:before="4" w:after="108"/>
        <w:ind w:left="6622" w:right="1588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meaning of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Bribery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Act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Authority may make rules in respect of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matters for which rules are required to be made under this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Act including the following matters: -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2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terms and conditions of employment, remuneration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disciplinary control of officers and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employees of the Authority, and welfare and social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security schemes for such officers and employees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section 52; and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2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ensuring the confidentiality of the affairs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Protection Division and impartiality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accountability of the police officers of the Protection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Division under section</w:t>
      </w:r>
      <w:r>
        <w:rPr>
          <w:rFonts w:ascii="Times" w:hAnsi="Times" w:eastAsia="Times"/>
          <w:b w:val="0"/>
          <w:i w:val="0"/>
          <w:color w:val="000000"/>
          <w:sz w:val="20"/>
        </w:rPr>
        <w:t>54.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42" w:val="left"/>
          <w:tab w:pos="6392" w:val="left"/>
        </w:tabs>
        <w:autoSpaceDE w:val="0"/>
        <w:widowControl/>
        <w:spacing w:line="254" w:lineRule="auto" w:before="0" w:after="0"/>
        <w:ind w:left="247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Crime and Witnesses</w:t>
      </w:r>
    </w:p>
    <w:p>
      <w:pPr>
        <w:autoSpaceDN w:val="0"/>
        <w:autoSpaceDE w:val="0"/>
        <w:widowControl/>
        <w:spacing w:line="245" w:lineRule="auto" w:before="232" w:after="19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Every rule made by the Authority under subsection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shall, as soon as may be practicable, be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Minister may make regulations under this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Regulations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in respect of all matters which are required by this Act to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prescribed or in respect of which regulations are </w:t>
      </w:r>
      <w:r>
        <w:rPr>
          <w:rFonts w:ascii="Times" w:hAnsi="Times" w:eastAsia="Times"/>
          <w:b w:val="0"/>
          <w:i w:val="0"/>
          <w:color w:val="000000"/>
          <w:sz w:val="20"/>
        </w:rPr>
        <w:t>authorised to be made under this Act.</w:t>
      </w:r>
    </w:p>
    <w:p>
      <w:pPr>
        <w:autoSpaceDN w:val="0"/>
        <w:autoSpaceDE w:val="0"/>
        <w:widowControl/>
        <w:spacing w:line="235" w:lineRule="auto" w:before="254" w:after="6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Every regulation made by the Minister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published in the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 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shall come into operation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date of such publication, or on such later date as may be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specified therein.</w:t>
      </w:r>
    </w:p>
    <w:p>
      <w:pPr>
        <w:autoSpaceDN w:val="0"/>
        <w:autoSpaceDE w:val="0"/>
        <w:widowControl/>
        <w:spacing w:line="245" w:lineRule="auto" w:before="25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Every regulation made by the Minister shall, within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three months after its publication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be brought </w:t>
      </w:r>
      <w:r>
        <w:rPr>
          <w:rFonts w:ascii="Times" w:hAnsi="Times" w:eastAsia="Times"/>
          <w:b w:val="0"/>
          <w:i w:val="0"/>
          <w:color w:val="000000"/>
          <w:sz w:val="20"/>
        </w:rPr>
        <w:t>before Parliament for approval.</w:t>
      </w:r>
    </w:p>
    <w:p>
      <w:pPr>
        <w:autoSpaceDN w:val="0"/>
        <w:tabs>
          <w:tab w:pos="1796" w:val="left"/>
          <w:tab w:pos="2038" w:val="left"/>
        </w:tabs>
        <w:autoSpaceDE w:val="0"/>
        <w:widowControl/>
        <w:spacing w:line="247" w:lineRule="auto" w:before="25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Any regulation which is not so approved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be rescinded as from the date of such disapproval,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but without prejudice to anything previously done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thereunder.</w:t>
      </w:r>
    </w:p>
    <w:p>
      <w:pPr>
        <w:autoSpaceDN w:val="0"/>
        <w:autoSpaceDE w:val="0"/>
        <w:widowControl/>
        <w:spacing w:line="235" w:lineRule="auto" w:before="254" w:after="6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 Notification of the date on which any regulation made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Minister is deemed to be so rescinded shall be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Repeal and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published in 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 103.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Assistance to and Protection of Victims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Crime and Witnesses Act, No. 4 of 2015 is hereby repealed.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savings</w:t>
            </w:r>
          </w:p>
        </w:tc>
      </w:tr>
    </w:tbl>
    <w:p>
      <w:pPr>
        <w:autoSpaceDN w:val="0"/>
        <w:tabs>
          <w:tab w:pos="1796" w:val="left"/>
          <w:tab w:pos="2036" w:val="left"/>
        </w:tabs>
        <w:autoSpaceDE w:val="0"/>
        <w:widowControl/>
        <w:spacing w:line="245" w:lineRule="auto" w:before="1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  Notwithstanding the repeal of the Assistance to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Protection of Victims of Crime and Witnesses Act, No. 4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2015 (in this section referred to as the “repealed Act”)-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47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every appointed member of the Board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of the National Authority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Protection of Victims of Crime and Witnesses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under the repealed Act holding office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on the day immediately preceding the appointed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8" w:val="left"/>
          <w:tab w:pos="324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Crime and Witnesses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238" w:after="0"/>
        <w:ind w:left="143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shall, with effect from the appointed date,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be a member of the Board of Management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Authority established under this Act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shall, unless he earlier resigns, dies or removed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office,  continue to hold office as such member until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expiration of his term of office for which he 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been appointed;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9" w:lineRule="auto" w:before="276" w:after="21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employees who were in the employment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National Authority for the Protection of Victims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Crime and Witnesses established under the repealed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on the day immediately preceding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date shall, with effect from the appointed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date, be deemed to be employees of the Authority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established under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suits, prosecutions, actions, proceedings, matters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59" w:lineRule="auto" w:before="12" w:after="204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things which have been instituted by or 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National Authority for the Protection of Victims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Crime and Witnesses established 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repealed Act and which are pending on the day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preceding the appointed date shall,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effect from the appointed date, be deemed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suits, prosecutions, actions, proceedings, matters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things which have been instituted by or 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Authority established under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decree, order or award entered or made in favour</w:t>
            </w:r>
          </w:p>
        </w:tc>
      </w:tr>
    </w:tbl>
    <w:p>
      <w:pPr>
        <w:autoSpaceDN w:val="0"/>
        <w:autoSpaceDE w:val="0"/>
        <w:widowControl/>
        <w:spacing w:line="257" w:lineRule="auto" w:before="12" w:after="1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or against the National Authority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Protection of Victims of Crime and Witnesses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under the repealed Act by any court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tribunal or other body in any action, matter,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proceeding or thing shall, with effect from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appointed date, be deemed to be a decree, order or</w:t>
            </w:r>
          </w:p>
        </w:tc>
      </w:tr>
    </w:tbl>
    <w:p>
      <w:pPr>
        <w:autoSpaceDN w:val="0"/>
        <w:autoSpaceDE w:val="0"/>
        <w:widowControl/>
        <w:spacing w:line="254" w:lineRule="auto" w:before="12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award entered or made in favour of or against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established under this Act and may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enforced accordingly;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7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81</w:t>
      </w:r>
    </w:p>
    <w:p>
      <w:pPr>
        <w:autoSpaceDN w:val="0"/>
        <w:autoSpaceDE w:val="0"/>
        <w:widowControl/>
        <w:spacing w:line="238" w:lineRule="auto" w:before="24" w:after="0"/>
        <w:ind w:left="0" w:right="39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Crime and Witnesses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45" w:lineRule="auto" w:before="226" w:after="4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property movable or immovable, belonging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National Authority for the Protection of Victims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Crime and Witnesses established under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repealed Act on the day immediately preceding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appointed date shall, with effect from the appointed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date, vest in and be deemed to be the property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Authority established under this Act;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40" w:after="2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monies lying to the credit of the Victims of Crime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Witnesses Assistance and Protection Fund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established under the repealed Act on the day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preceding the appointed date, shall,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2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 effect from the appointed date, stand transferred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the Protection Fund established under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monies lying to the credit of the Fund of the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National Authority for the Protection of Victims of</w:t>
            </w:r>
          </w:p>
        </w:tc>
      </w:tr>
    </w:tbl>
    <w:p>
      <w:pPr>
        <w:autoSpaceDN w:val="0"/>
        <w:autoSpaceDE w:val="0"/>
        <w:widowControl/>
        <w:spacing w:line="245" w:lineRule="auto" w:before="4" w:after="2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Crime and Witnesses established under the repealed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on the day immediately preceding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appointed date, shall, with effect from the appointed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3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date, stand transferred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Fund of the Authority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established under this Act;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contracts and agreements entered into by and</w:t>
            </w:r>
          </w:p>
        </w:tc>
      </w:tr>
    </w:tbl>
    <w:p>
      <w:pPr>
        <w:autoSpaceDN w:val="0"/>
        <w:autoSpaceDE w:val="0"/>
        <w:widowControl/>
        <w:spacing w:line="245" w:lineRule="auto" w:before="2" w:after="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National Authority for the Protection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Victims of Crime and Witnesses established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repealed Act and subsisting on the day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immediately preceding the appointed date,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deemed to be contracts and agreements entered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into by and with the Authority established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this Act;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debts, obligations and liabilities of the National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 for the Protection of Victims of Crime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Witnesses established under the repealed Act</w:t>
            </w:r>
          </w:p>
        </w:tc>
      </w:tr>
    </w:tbl>
    <w:p>
      <w:pPr>
        <w:autoSpaceDN w:val="0"/>
        <w:autoSpaceDE w:val="0"/>
        <w:widowControl/>
        <w:spacing w:line="245" w:lineRule="auto" w:before="4" w:after="2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subsisting on the day immediately preceding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appointed date shall, with effect from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appointed date, be deemed to be debts, obligations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4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liabilities of the Authority established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8" w:val="left"/>
          <w:tab w:pos="324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Crime and Witnesses</w:t>
      </w:r>
    </w:p>
    <w:p>
      <w:pPr>
        <w:autoSpaceDN w:val="0"/>
        <w:tabs>
          <w:tab w:pos="6622" w:val="left"/>
        </w:tabs>
        <w:autoSpaceDE w:val="0"/>
        <w:widowControl/>
        <w:spacing w:line="238" w:lineRule="auto" w:before="226" w:after="0"/>
        <w:ind w:left="194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104.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this Act, unless the context otherwise requires–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Interpretation</w:t>
      </w:r>
    </w:p>
    <w:p>
      <w:pPr>
        <w:autoSpaceDN w:val="0"/>
        <w:autoSpaceDE w:val="0"/>
        <w:widowControl/>
        <w:spacing w:line="245" w:lineRule="auto" w:before="240" w:after="0"/>
        <w:ind w:left="2422" w:right="251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“child victim of crime” and “child witness” respectively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mean, a person who is less than eighteen years of </w:t>
      </w:r>
      <w:r>
        <w:rPr>
          <w:rFonts w:ascii="Times" w:hAnsi="Times" w:eastAsia="Times"/>
          <w:b w:val="0"/>
          <w:i w:val="0"/>
          <w:color w:val="000000"/>
          <w:sz w:val="20"/>
        </w:rPr>
        <w:t>age and who is either a victim of crime or is a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8" w:after="0"/>
        <w:ind w:left="14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witness;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20" w:after="0"/>
        <w:ind w:left="19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“Code of Criminal Procedure Act” means the Code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Criminal Procedure Act, No. 15 of 1979;</w:t>
      </w:r>
    </w:p>
    <w:p>
      <w:pPr>
        <w:autoSpaceDN w:val="0"/>
        <w:autoSpaceDE w:val="0"/>
        <w:widowControl/>
        <w:spacing w:line="238" w:lineRule="auto" w:before="240" w:after="18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“Commission” includes-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0" w:right="4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Commission of Inquiry appointed under the</w:t>
            </w:r>
          </w:p>
        </w:tc>
      </w:tr>
      <w:tr>
        <w:trPr>
          <w:trHeight w:hRule="exact" w:val="364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Commissions of Inquiry Act (Chapter 393);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Special Presidential Commission of Inquiry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2"/>
        <w:ind w:left="2736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under the Special Presidential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Commissions of Inquiry Law, No. 7 of 1978;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4" w:after="0"/>
              <w:ind w:left="0" w:right="4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to Investigate Allegations of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Bribery and Corruption established by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8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to Investigate Allegations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Bribery or Corruption Act, No. 19 of 1994;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4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Human Rights Commission of Sri Lanka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established by the Human Rights Commission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Sri Lanka Act, No. 21 of 1996;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Commission empowered by law to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6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conduct inquiries;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2" w:after="0"/>
        <w:ind w:left="19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“ICCPR Act” means the International Covenant on Civil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Political Rights Act, No. 56 of 2007;</w:t>
      </w:r>
    </w:p>
    <w:p>
      <w:pPr>
        <w:autoSpaceDN w:val="0"/>
        <w:tabs>
          <w:tab w:pos="1942" w:val="left"/>
          <w:tab w:pos="2422" w:val="left"/>
          <w:tab w:pos="2424" w:val="left"/>
        </w:tabs>
        <w:autoSpaceDE w:val="0"/>
        <w:widowControl/>
        <w:spacing w:line="245" w:lineRule="auto" w:before="238" w:after="2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“injury” means any harm whatever illegally caused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>body, mind, reputation or property 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includes any impairment or disability,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emotional suffering, economic or other loss caused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4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4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 a result of an act or omission constituting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alleged-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42" w:val="left"/>
          <w:tab w:pos="6392" w:val="left"/>
        </w:tabs>
        <w:autoSpaceDE w:val="0"/>
        <w:widowControl/>
        <w:spacing w:line="254" w:lineRule="auto" w:before="0" w:after="0"/>
        <w:ind w:left="247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83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Crime and Witnesses</w:t>
      </w:r>
    </w:p>
    <w:p>
      <w:pPr>
        <w:autoSpaceDN w:val="0"/>
        <w:tabs>
          <w:tab w:pos="2998" w:val="left"/>
        </w:tabs>
        <w:autoSpaceDE w:val="0"/>
        <w:widowControl/>
        <w:spacing w:line="235" w:lineRule="auto" w:before="244" w:after="0"/>
        <w:ind w:left="259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offence under any law;</w:t>
      </w:r>
    </w:p>
    <w:p>
      <w:pPr>
        <w:autoSpaceDN w:val="0"/>
        <w:tabs>
          <w:tab w:pos="2998" w:val="left"/>
        </w:tabs>
        <w:autoSpaceDE w:val="0"/>
        <w:widowControl/>
        <w:spacing w:line="259" w:lineRule="auto" w:before="294" w:after="220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infringement of any fundamental right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guaranteed under Article 11 or paragraph (1)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(2) of Article 13 of the Constitution;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violation of any right granted under the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50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ICCPR Act;</w:t>
      </w:r>
    </w:p>
    <w:p>
      <w:pPr>
        <w:autoSpaceDN w:val="0"/>
        <w:tabs>
          <w:tab w:pos="2038" w:val="left"/>
          <w:tab w:pos="2518" w:val="left"/>
        </w:tabs>
        <w:autoSpaceDE w:val="0"/>
        <w:widowControl/>
        <w:spacing w:line="266" w:lineRule="auto" w:before="29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“law enforcement authority” means a police officer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other person authorised by or under any written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law to investigate into the commission of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offence;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82" w:after="0"/>
        <w:ind w:left="20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“Minister” means the Minister assigned the subject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Justice;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94" w:after="0"/>
        <w:ind w:left="20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“organised criminal group” means a group of persons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who have organised themselves to commit crime;</w:t>
      </w:r>
    </w:p>
    <w:p>
      <w:pPr>
        <w:autoSpaceDN w:val="0"/>
        <w:tabs>
          <w:tab w:pos="2038" w:val="left"/>
          <w:tab w:pos="2518" w:val="left"/>
        </w:tabs>
        <w:autoSpaceDE w:val="0"/>
        <w:widowControl/>
        <w:spacing w:line="269" w:lineRule="auto" w:before="28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“public authority” means any authority, corporation,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board or other body established by or under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law other than the Companies Act, No. 7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2007 with funds or capital wholly or partially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by the Government by way of grant, loan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otherwise;</w:t>
      </w:r>
    </w:p>
    <w:p>
      <w:pPr>
        <w:autoSpaceDN w:val="0"/>
        <w:autoSpaceDE w:val="0"/>
        <w:widowControl/>
        <w:spacing w:line="262" w:lineRule="auto" w:before="288" w:after="0"/>
        <w:ind w:left="2518" w:right="242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“relevant authority” means a law enforcement authority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public authority which lawfully interacts with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victim of crime or witness depending on the </w:t>
      </w:r>
      <w:r>
        <w:rPr>
          <w:rFonts w:ascii="Times" w:hAnsi="Times" w:eastAsia="Times"/>
          <w:b w:val="0"/>
          <w:i w:val="0"/>
          <w:color w:val="000000"/>
          <w:sz w:val="20"/>
        </w:rPr>
        <w:t>circumstances of each case;</w:t>
      </w:r>
    </w:p>
    <w:p>
      <w:pPr>
        <w:autoSpaceDN w:val="0"/>
        <w:tabs>
          <w:tab w:pos="2038" w:val="left"/>
          <w:tab w:pos="2518" w:val="left"/>
        </w:tabs>
        <w:autoSpaceDE w:val="0"/>
        <w:widowControl/>
        <w:spacing w:line="264" w:lineRule="auto" w:before="29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“restorative justice” means the evolvement of a procedure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through which all parties to a dispute would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engaged in a conciliatory process for the purpose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achieving the goals of justice;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8" w:val="left"/>
          <w:tab w:pos="324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Crime and Witnesses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24" w:after="0"/>
        <w:ind w:left="19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“victim of crime” means a person who has suffered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injury and includes, where appropriate-</w:t>
      </w:r>
    </w:p>
    <w:p>
      <w:pPr>
        <w:autoSpaceDN w:val="0"/>
        <w:tabs>
          <w:tab w:pos="2902" w:val="left"/>
        </w:tabs>
        <w:autoSpaceDE w:val="0"/>
        <w:widowControl/>
        <w:spacing w:line="245" w:lineRule="auto" w:before="230" w:after="124"/>
        <w:ind w:left="249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member of the family of the victim of crime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a dependent of the victim of crime;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person of significant importance to a victim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53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crime;</w:t>
      </w:r>
    </w:p>
    <w:p>
      <w:pPr>
        <w:autoSpaceDN w:val="0"/>
        <w:tabs>
          <w:tab w:pos="2902" w:val="left"/>
        </w:tabs>
        <w:autoSpaceDE w:val="0"/>
        <w:widowControl/>
        <w:spacing w:line="245" w:lineRule="auto" w:before="182" w:after="120"/>
        <w:ind w:left="251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person who suffers injury in intervening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assist a victim of crime;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4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person who suffers injury in preventing</w:t>
            </w:r>
          </w:p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another person from victimization; and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child victim of crime; and</w:t>
            </w:r>
          </w:p>
        </w:tc>
      </w:tr>
    </w:tbl>
    <w:p>
      <w:pPr>
        <w:autoSpaceDN w:val="0"/>
        <w:autoSpaceDE w:val="0"/>
        <w:widowControl/>
        <w:spacing w:line="238" w:lineRule="auto" w:before="174" w:after="122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“witness” means any person who-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0" w:after="0"/>
              <w:ind w:left="0" w:right="4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provided any information or lodged a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complaint with any law enforcement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 and based upon such information</w:t>
            </w:r>
          </w:p>
        </w:tc>
      </w:tr>
    </w:tbl>
    <w:p>
      <w:pPr>
        <w:autoSpaceDN w:val="0"/>
        <w:tabs>
          <w:tab w:pos="2902" w:val="left"/>
        </w:tabs>
        <w:autoSpaceDE w:val="0"/>
        <w:widowControl/>
        <w:spacing w:line="245" w:lineRule="auto" w:before="2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complaint, an investigation or inquiry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likely to commence or has commenced,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connection with the alleged commission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offence or infringement of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fundamental right or violation of any right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granted under the ICCPR Act;</w:t>
      </w:r>
    </w:p>
    <w:p>
      <w:pPr>
        <w:autoSpaceDN w:val="0"/>
        <w:tabs>
          <w:tab w:pos="2902" w:val="left"/>
        </w:tabs>
        <w:autoSpaceDE w:val="0"/>
        <w:widowControl/>
        <w:spacing w:line="245" w:lineRule="auto" w:before="184" w:after="0"/>
        <w:ind w:left="249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has provided any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or made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statement in the course of an investigation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6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inquiry conducted by a law enforcement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 into the alleged commission of an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4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offence or infringement of any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fundamental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right or violation of any right granted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ICCPR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made a statement, submitted an affidavit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has testified, in relation to a complaint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made by a victim of crime 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any legal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action instituted by, or on behalf, of a victim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crime;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42" w:val="left"/>
          <w:tab w:pos="6392" w:val="left"/>
        </w:tabs>
        <w:autoSpaceDE w:val="0"/>
        <w:widowControl/>
        <w:spacing w:line="254" w:lineRule="auto" w:before="0" w:after="172"/>
        <w:ind w:left="247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85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Crime and Witnesses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8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94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has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information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4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communication to a Commission or has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given evidence before a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4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reasonable grounds to believe that he may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summoned by a court or Commission to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participate in any manner in any proceedings,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investigation or inquiry against any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based on any information provided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 statement made to a law enforcement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4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authority, court or Commission, or based on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deposition or an affidavit submitted by him;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received summons from a court or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88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to make a statement, submit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affidavit, testify or produce any document,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report or object relating to any proceedings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before such court or Commission; or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being a public officer, has been involved in</w:t>
            </w:r>
          </w:p>
        </w:tc>
      </w:tr>
    </w:tbl>
    <w:p>
      <w:pPr>
        <w:autoSpaceDN w:val="0"/>
        <w:tabs>
          <w:tab w:pos="2998" w:val="left"/>
        </w:tabs>
        <w:autoSpaceDE w:val="0"/>
        <w:widowControl/>
        <w:spacing w:line="247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manner in the administration of justice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relation to the alleged commission of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offence or infringement of any fundamental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right or violation of any right granted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ICCPR Act,</w:t>
      </w:r>
    </w:p>
    <w:p>
      <w:pPr>
        <w:autoSpaceDN w:val="0"/>
        <w:autoSpaceDE w:val="0"/>
        <w:widowControl/>
        <w:spacing w:line="235" w:lineRule="auto" w:before="254" w:after="194"/>
        <w:ind w:left="0" w:right="5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 includes-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victim of crime;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child witness;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parent or guardian of a child witness;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family member or a dependent, of such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48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witness;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person of significant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importance to any witness;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8" w:val="left"/>
          <w:tab w:pos="324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Crime and Witnesses</w:t>
      </w:r>
    </w:p>
    <w:p>
      <w:pPr>
        <w:autoSpaceDN w:val="0"/>
        <w:tabs>
          <w:tab w:pos="3384" w:val="left"/>
        </w:tabs>
        <w:autoSpaceDE w:val="0"/>
        <w:widowControl/>
        <w:spacing w:line="238" w:lineRule="auto" w:before="238" w:after="0"/>
        <w:ind w:left="29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 expert witness; and</w:t>
      </w:r>
    </w:p>
    <w:p>
      <w:pPr>
        <w:autoSpaceDN w:val="0"/>
        <w:tabs>
          <w:tab w:pos="3382" w:val="left"/>
          <w:tab w:pos="3386" w:val="left"/>
        </w:tabs>
        <w:autoSpaceDE w:val="0"/>
        <w:widowControl/>
        <w:spacing w:line="247" w:lineRule="auto" w:before="272" w:after="10"/>
        <w:ind w:left="28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person who has been summoned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testify before a court or Commission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0" w:right="9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9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 behalf of a person suspected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accused of the alleged commission of</w:t>
            </w:r>
          </w:p>
        </w:tc>
      </w:tr>
    </w:tbl>
    <w:p>
      <w:pPr>
        <w:autoSpaceDN w:val="0"/>
        <w:autoSpaceDE w:val="0"/>
        <w:widowControl/>
        <w:spacing w:line="252" w:lineRule="auto" w:before="10" w:after="212"/>
        <w:ind w:left="33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 offence or infringement of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fundamental right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violation of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right granted under the ICCPR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Sinhala and Tamil texts of this Act, the Sinhala text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.</w:t>
            </w:r>
          </w:p>
        </w:tc>
      </w:tr>
      <w:tr>
        <w:trPr>
          <w:trHeight w:hRule="exact" w:val="456"/>
        </w:trPr>
        <w:tc>
          <w:tcPr>
            <w:tcW w:type="dxa" w:w="2255"/>
            <w:vMerge/>
            <w:tcBorders/>
          </w:tcPr>
          <w:p/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0" w:right="6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IRST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S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CHEDULE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(section 10)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10" w:after="0"/>
        <w:ind w:left="1816" w:right="0" w:firstLine="0"/>
        <w:jc w:val="left"/>
      </w:pP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PROCEDURE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APPLICABLE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FOR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INVESTIGATION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AND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INQUIRY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COMPLAINTS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ON</w:t>
      </w:r>
    </w:p>
    <w:p>
      <w:pPr>
        <w:autoSpaceDN w:val="0"/>
        <w:autoSpaceDE w:val="0"/>
        <w:widowControl/>
        <w:spacing w:line="238" w:lineRule="auto" w:before="76" w:after="0"/>
        <w:ind w:left="0" w:right="349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VIOLATION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OR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DENIAL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RIGHTS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OR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ENTITLEMENTS</w:t>
      </w:r>
    </w:p>
    <w:p>
      <w:pPr>
        <w:autoSpaceDN w:val="0"/>
        <w:tabs>
          <w:tab w:pos="1942" w:val="left"/>
          <w:tab w:pos="2238" w:val="left"/>
        </w:tabs>
        <w:autoSpaceDE w:val="0"/>
        <w:widowControl/>
        <w:spacing w:line="250" w:lineRule="auto" w:before="238" w:after="0"/>
        <w:ind w:left="1702" w:right="244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16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(1) Every complaint received by the Authority under section </w:t>
      </w:r>
      <w:r>
        <w:rPr>
          <w:rFonts w:ascii="Times" w:hAnsi="Times" w:eastAsia="Times"/>
          <w:b w:val="0"/>
          <w:i w:val="0"/>
          <w:color w:val="221F1F"/>
          <w:sz w:val="16"/>
        </w:rPr>
        <w:t>10 of this Act shall be categorized as follows: -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228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complaints regarding the violation or denial, or imminent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violation or denial, of any right or entitlement of a victim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crime or witness under this Act which shall be dealt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by the Authority;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28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complaints regarding the commission of an offence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this Act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which shall be referred to the Protection Division;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and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28" w:after="0"/>
        <w:ind w:left="20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matters on which no action is required to be taken in terms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of</w:t>
      </w:r>
      <w:r>
        <w:rPr>
          <w:rFonts w:ascii="Times" w:hAnsi="Times" w:eastAsia="Times"/>
          <w:b w:val="0"/>
          <w:i w:val="0"/>
          <w:color w:val="221F1F"/>
          <w:sz w:val="16"/>
        </w:rPr>
        <w:t>this Act.</w:t>
      </w:r>
    </w:p>
    <w:p>
      <w:pPr>
        <w:autoSpaceDN w:val="0"/>
        <w:autoSpaceDE w:val="0"/>
        <w:widowControl/>
        <w:spacing w:line="259" w:lineRule="auto" w:before="228" w:after="0"/>
        <w:ind w:left="1704" w:right="2516" w:firstLine="238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(2) Any decision under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sub-paragraph (1)(c) shall be taken with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approval of the Director (Legal) of the Authority (in this Schedule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referred to as the “Director (Legal”), who shall be appointed by the </w:t>
      </w:r>
      <w:r>
        <w:rPr>
          <w:rFonts w:ascii="Times" w:hAnsi="Times" w:eastAsia="Times"/>
          <w:b w:val="0"/>
          <w:i w:val="0"/>
          <w:color w:val="221F1F"/>
          <w:sz w:val="16"/>
        </w:rPr>
        <w:t>Authority.</w:t>
      </w:r>
    </w:p>
    <w:p>
      <w:pPr>
        <w:autoSpaceDN w:val="0"/>
        <w:autoSpaceDE w:val="0"/>
        <w:widowControl/>
        <w:spacing w:line="257" w:lineRule="auto" w:before="228" w:after="0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(3) The Authority shall formulate a procedure for dealing with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complaints within a specified time period, and such procedure shall </w:t>
      </w:r>
      <w:r>
        <w:rPr>
          <w:rFonts w:ascii="Times" w:hAnsi="Times" w:eastAsia="Times"/>
          <w:b w:val="0"/>
          <w:i w:val="0"/>
          <w:color w:val="221F1F"/>
          <w:sz w:val="16"/>
        </w:rPr>
        <w:t>be published in the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 Gazette</w:t>
      </w:r>
      <w:r>
        <w:rPr>
          <w:rFonts w:ascii="Times" w:hAnsi="Times" w:eastAsia="Times"/>
          <w:b w:val="0"/>
          <w:i w:val="0"/>
          <w:color w:val="221F1F"/>
          <w:sz w:val="16"/>
        </w:rPr>
        <w:t>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7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87</w:t>
      </w:r>
    </w:p>
    <w:p>
      <w:pPr>
        <w:autoSpaceDN w:val="0"/>
        <w:autoSpaceDE w:val="0"/>
        <w:widowControl/>
        <w:spacing w:line="238" w:lineRule="auto" w:before="24" w:after="0"/>
        <w:ind w:left="0" w:right="39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Crime and Witnesses</w:t>
      </w:r>
    </w:p>
    <w:p>
      <w:pPr>
        <w:autoSpaceDN w:val="0"/>
        <w:autoSpaceDE w:val="0"/>
        <w:widowControl/>
        <w:spacing w:line="245" w:lineRule="auto" w:before="232" w:after="0"/>
        <w:ind w:left="1798" w:right="2422" w:firstLine="240"/>
        <w:jc w:val="both"/>
      </w:pPr>
      <w:r>
        <w:rPr>
          <w:rFonts w:ascii="Times,Bold" w:hAnsi="Times,Bold" w:eastAsia="Times,Bold"/>
          <w:b/>
          <w:i w:val="0"/>
          <w:color w:val="221F1F"/>
          <w:sz w:val="16"/>
        </w:rPr>
        <w:t xml:space="preserve">2. 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 investigation or inquiry into any complaint referred to in </w:t>
      </w:r>
      <w:r>
        <w:rPr>
          <w:rFonts w:ascii="Times" w:hAnsi="Times" w:eastAsia="Times"/>
          <w:b w:val="0"/>
          <w:i w:val="0"/>
          <w:color w:val="221F1F"/>
          <w:sz w:val="16"/>
        </w:rPr>
        <w:t>paragraph 1(1)(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>) of this Schedule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shall be carried out by an officer </w:t>
      </w:r>
      <w:r>
        <w:rPr>
          <w:rFonts w:ascii="Times" w:hAnsi="Times" w:eastAsia="Times"/>
          <w:b w:val="0"/>
          <w:i w:val="0"/>
          <w:color w:val="221F1F"/>
          <w:sz w:val="16"/>
        </w:rPr>
        <w:t>of the Authority who shall be nominated by the Director (Legal).</w:t>
      </w:r>
    </w:p>
    <w:p>
      <w:pPr>
        <w:autoSpaceDN w:val="0"/>
        <w:tabs>
          <w:tab w:pos="2038" w:val="left"/>
          <w:tab w:pos="2332" w:val="left"/>
        </w:tabs>
        <w:autoSpaceDE w:val="0"/>
        <w:widowControl/>
        <w:spacing w:line="245" w:lineRule="auto" w:before="196" w:after="0"/>
        <w:ind w:left="1798" w:right="230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16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The officer referred to in paragraph 2 of this Schedule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shall </w:t>
      </w:r>
      <w:r>
        <w:rPr>
          <w:rFonts w:ascii="Times" w:hAnsi="Times" w:eastAsia="Times"/>
          <w:b w:val="0"/>
          <w:i w:val="0"/>
          <w:color w:val="221F1F"/>
          <w:sz w:val="16"/>
        </w:rPr>
        <w:t>have the powers set out in paragraph 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of subsection (1) of section </w:t>
      </w:r>
      <w:r>
        <w:rPr>
          <w:rFonts w:ascii="Times" w:hAnsi="Times" w:eastAsia="Times"/>
          <w:b w:val="0"/>
          <w:i w:val="0"/>
          <w:color w:val="221F1F"/>
          <w:sz w:val="16"/>
        </w:rPr>
        <w:t>41 of this Act.</w:t>
      </w:r>
    </w:p>
    <w:p>
      <w:pPr>
        <w:autoSpaceDN w:val="0"/>
        <w:tabs>
          <w:tab w:pos="2038" w:val="left"/>
          <w:tab w:pos="2324" w:val="left"/>
        </w:tabs>
        <w:autoSpaceDE w:val="0"/>
        <w:widowControl/>
        <w:spacing w:line="245" w:lineRule="auto" w:before="194" w:after="0"/>
        <w:ind w:left="1798" w:right="230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16"/>
        </w:rPr>
        <w:t xml:space="preserve">4.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1) The officer carrying out the investigation or inquiry shall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take notes of the investigation or inquiry in writing and shall arrive at </w:t>
      </w:r>
      <w:r>
        <w:rPr>
          <w:rFonts w:ascii="Times" w:hAnsi="Times" w:eastAsia="Times"/>
          <w:b w:val="0"/>
          <w:i w:val="0"/>
          <w:color w:val="221F1F"/>
          <w:sz w:val="16"/>
        </w:rPr>
        <w:t>a finding within a period of four weeks whether-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194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the evidence discloses 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violation or denial, or imminent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violation or denial, of any right or entitlement of the victim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of crime or witness; or</w:t>
      </w:r>
    </w:p>
    <w:p>
      <w:pPr>
        <w:autoSpaceDN w:val="0"/>
        <w:tabs>
          <w:tab w:pos="2518" w:val="left"/>
        </w:tabs>
        <w:autoSpaceDE w:val="0"/>
        <w:widowControl/>
        <w:spacing w:line="235" w:lineRule="auto" w:before="196" w:after="0"/>
        <w:ind w:left="21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the evidence is not sufficient to substantiate the complaint.</w:t>
      </w:r>
    </w:p>
    <w:p>
      <w:pPr>
        <w:autoSpaceDN w:val="0"/>
        <w:autoSpaceDE w:val="0"/>
        <w:widowControl/>
        <w:spacing w:line="245" w:lineRule="auto" w:before="19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(2)  Where the investigation or inquiry cannot be concluded within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 period of four weeks, such officer shall obtain permission from the </w:t>
      </w:r>
      <w:r>
        <w:rPr>
          <w:rFonts w:ascii="Times" w:hAnsi="Times" w:eastAsia="Times"/>
          <w:b w:val="0"/>
          <w:i w:val="0"/>
          <w:color w:val="221F1F"/>
          <w:sz w:val="16"/>
        </w:rPr>
        <w:t>Director (Legal) for an extension of time.</w:t>
      </w:r>
    </w:p>
    <w:p>
      <w:pPr>
        <w:autoSpaceDN w:val="0"/>
        <w:autoSpaceDE w:val="0"/>
        <w:widowControl/>
        <w:spacing w:line="245" w:lineRule="auto" w:before="196" w:after="0"/>
        <w:ind w:left="1798" w:right="2422" w:firstLine="240"/>
        <w:jc w:val="both"/>
      </w:pPr>
      <w:r>
        <w:rPr>
          <w:rFonts w:ascii="Times,Bold" w:hAnsi="Times,Bold" w:eastAsia="Times,Bold"/>
          <w:b/>
          <w:i w:val="0"/>
          <w:color w:val="221F1F"/>
          <w:sz w:val="16"/>
        </w:rPr>
        <w:t>5.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(1) Where the officer carrying out the investigation or inquiry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arrives at a finding that there has been a violation or denial, or imminent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violation or denial, of any right or entitlement of a victim of crime or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witness, he shall submit a report to the Director (Legal) with his </w:t>
      </w:r>
      <w:r>
        <w:rPr>
          <w:rFonts w:ascii="Times" w:hAnsi="Times" w:eastAsia="Times"/>
          <w:b w:val="0"/>
          <w:i w:val="0"/>
          <w:color w:val="221F1F"/>
          <w:sz w:val="16"/>
        </w:rPr>
        <w:t>recommendations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along with any material used during the course of </w:t>
      </w:r>
      <w:r>
        <w:rPr>
          <w:rFonts w:ascii="Times" w:hAnsi="Times" w:eastAsia="Times"/>
          <w:b w:val="0"/>
          <w:i w:val="0"/>
          <w:color w:val="221F1F"/>
          <w:sz w:val="16"/>
        </w:rPr>
        <w:t>the investigation or inquiry and the notes of evidence.</w:t>
      </w:r>
    </w:p>
    <w:p>
      <w:pPr>
        <w:autoSpaceDN w:val="0"/>
        <w:autoSpaceDE w:val="0"/>
        <w:widowControl/>
        <w:spacing w:line="245" w:lineRule="auto" w:before="19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(2)  Where such officer arrives at a finding that the evidence is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insufficient to proceed with the investigation or inquiry, he shall stop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investigation or inquiry with the approval of the Director (Legal) </w:t>
      </w:r>
      <w:r>
        <w:rPr>
          <w:rFonts w:ascii="Times" w:hAnsi="Times" w:eastAsia="Times"/>
          <w:b w:val="0"/>
          <w:i w:val="0"/>
          <w:color w:val="221F1F"/>
          <w:sz w:val="16"/>
        </w:rPr>
        <w:t>and the Director-General.</w:t>
      </w:r>
    </w:p>
    <w:p>
      <w:pPr>
        <w:autoSpaceDN w:val="0"/>
        <w:autoSpaceDE w:val="0"/>
        <w:widowControl/>
        <w:spacing w:line="245" w:lineRule="auto" w:before="194" w:after="0"/>
        <w:ind w:left="1798" w:right="2422" w:firstLine="240"/>
        <w:jc w:val="both"/>
      </w:pPr>
      <w:r>
        <w:rPr>
          <w:rFonts w:ascii="Times,Bold" w:hAnsi="Times,Bold" w:eastAsia="Times,Bold"/>
          <w:b/>
          <w:i w:val="0"/>
          <w:color w:val="221F1F"/>
          <w:sz w:val="16"/>
        </w:rPr>
        <w:t>6.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 The Director (Legal) shall consider the report of the investigation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or inquiry received by him under paragraph 5 of this Schedule and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direct the relevant persons to remedy or redress the violation or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denial, or imminent violation or denial, of the right or entitlement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complained of and such persons shall comply with such direction </w:t>
      </w:r>
      <w:r>
        <w:rPr>
          <w:rFonts w:ascii="Times" w:hAnsi="Times" w:eastAsia="Times"/>
          <w:b w:val="0"/>
          <w:i w:val="0"/>
          <w:color w:val="221F1F"/>
          <w:sz w:val="16"/>
        </w:rPr>
        <w:t>within the time specified in the direction.</w:t>
      </w:r>
    </w:p>
    <w:p>
      <w:pPr>
        <w:autoSpaceDN w:val="0"/>
        <w:autoSpaceDE w:val="0"/>
        <w:widowControl/>
        <w:spacing w:line="245" w:lineRule="auto" w:before="194" w:after="0"/>
        <w:ind w:left="1798" w:right="2422" w:firstLine="240"/>
        <w:jc w:val="both"/>
      </w:pPr>
      <w:r>
        <w:rPr>
          <w:rFonts w:ascii="Times,Bold" w:hAnsi="Times,Bold" w:eastAsia="Times,Bold"/>
          <w:b/>
          <w:i w:val="0"/>
          <w:color w:val="221F1F"/>
          <w:sz w:val="16"/>
        </w:rPr>
        <w:t>7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.  (1) Where the relevant matter cannot be resolved by way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directions or, where the directions are not complied with, the Director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(Legal) shall, in consultation with the Director-General, report such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fact to the Board and request the Board to appoint a Panel to conduct </w:t>
      </w:r>
      <w:r>
        <w:rPr>
          <w:rFonts w:ascii="Times" w:hAnsi="Times" w:eastAsia="Times"/>
          <w:b w:val="0"/>
          <w:i w:val="0"/>
          <w:color w:val="221F1F"/>
          <w:sz w:val="16"/>
        </w:rPr>
        <w:t>an investigation or inquiry into the matter.</w:t>
      </w:r>
    </w:p>
    <w:p>
      <w:pPr>
        <w:autoSpaceDN w:val="0"/>
        <w:autoSpaceDE w:val="0"/>
        <w:widowControl/>
        <w:spacing w:line="245" w:lineRule="auto" w:before="19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(2) Upon receipt of such request, the Board shall appoint, by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consensus, a Panel consisting of three members of the Board and </w:t>
      </w:r>
      <w:r>
        <w:rPr>
          <w:rFonts w:ascii="Times" w:hAnsi="Times" w:eastAsia="Times"/>
          <w:b w:val="0"/>
          <w:i w:val="0"/>
          <w:color w:val="221F1F"/>
          <w:sz w:val="16"/>
        </w:rPr>
        <w:t>nominate one of the members of the Panel to be its Chairman.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8" w:val="left"/>
          <w:tab w:pos="324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Crime and Witnesses</w:t>
      </w:r>
    </w:p>
    <w:p>
      <w:pPr>
        <w:autoSpaceDN w:val="0"/>
        <w:autoSpaceDE w:val="0"/>
        <w:widowControl/>
        <w:spacing w:line="247" w:lineRule="auto" w:before="234" w:after="0"/>
        <w:ind w:left="1704" w:right="2516" w:firstLine="238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(3) The Panel conducting an investigation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or inquiry into an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alleged violation or denial, or imminent violation or denial, of any </w:t>
      </w:r>
      <w:r>
        <w:rPr>
          <w:rFonts w:ascii="Times" w:hAnsi="Times" w:eastAsia="Times"/>
          <w:b w:val="0"/>
          <w:i w:val="0"/>
          <w:color w:val="221F1F"/>
          <w:sz w:val="16"/>
        </w:rPr>
        <w:t>right or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entitlement of a victim of crime or witness shall have the </w:t>
      </w:r>
      <w:r>
        <w:rPr>
          <w:rFonts w:ascii="Times" w:hAnsi="Times" w:eastAsia="Times"/>
          <w:b w:val="0"/>
          <w:i w:val="0"/>
          <w:color w:val="221F1F"/>
          <w:sz w:val="16"/>
        </w:rPr>
        <w:t>powers set out in paragraph 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of subsection (1) of section 41 of this </w:t>
      </w:r>
      <w:r>
        <w:rPr>
          <w:rFonts w:ascii="Times" w:hAnsi="Times" w:eastAsia="Times"/>
          <w:b w:val="0"/>
          <w:i w:val="0"/>
          <w:color w:val="221F1F"/>
          <w:sz w:val="16"/>
        </w:rPr>
        <w:t>Act.</w:t>
      </w:r>
    </w:p>
    <w:p>
      <w:pPr>
        <w:autoSpaceDN w:val="0"/>
        <w:autoSpaceDE w:val="0"/>
        <w:widowControl/>
        <w:spacing w:line="247" w:lineRule="auto" w:before="202" w:after="0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(4) In the case of a division of opinion among the members of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Panel regarding any matter being investigated or inquired into by it, </w:t>
      </w:r>
      <w:r>
        <w:rPr>
          <w:rFonts w:ascii="Times" w:hAnsi="Times" w:eastAsia="Times"/>
          <w:b w:val="0"/>
          <w:i w:val="0"/>
          <w:color w:val="221F1F"/>
          <w:sz w:val="16"/>
        </w:rPr>
        <w:t>the opinion of the majority of the members shall prevail.</w:t>
      </w:r>
    </w:p>
    <w:p>
      <w:pPr>
        <w:autoSpaceDN w:val="0"/>
        <w:autoSpaceDE w:val="0"/>
        <w:widowControl/>
        <w:spacing w:line="247" w:lineRule="auto" w:before="202" w:after="0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(5) At the conclusion of the investigation or inquiry under this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paragraph, the Panel shall submit a report on the same along with its </w:t>
      </w:r>
      <w:r>
        <w:rPr>
          <w:rFonts w:ascii="Times" w:hAnsi="Times" w:eastAsia="Times"/>
          <w:b w:val="0"/>
          <w:i w:val="0"/>
          <w:color w:val="221F1F"/>
          <w:sz w:val="16"/>
        </w:rPr>
        <w:t>recommendations, to the Board.</w:t>
      </w:r>
    </w:p>
    <w:p>
      <w:pPr>
        <w:autoSpaceDN w:val="0"/>
        <w:autoSpaceDE w:val="0"/>
        <w:widowControl/>
        <w:spacing w:line="238" w:lineRule="auto" w:before="202" w:after="0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(6) On receipt of the report of the Panel, the Board shall take such</w:t>
      </w:r>
    </w:p>
    <w:p>
      <w:pPr>
        <w:autoSpaceDN w:val="0"/>
        <w:autoSpaceDE w:val="0"/>
        <w:widowControl/>
        <w:spacing w:line="238" w:lineRule="auto" w:before="44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action on the matter as it shall deem fit and appropriate.</w:t>
      </w:r>
    </w:p>
    <w:p>
      <w:pPr>
        <w:autoSpaceDN w:val="0"/>
        <w:autoSpaceDE w:val="0"/>
        <w:widowControl/>
        <w:spacing w:line="238" w:lineRule="auto" w:before="432" w:after="0"/>
        <w:ind w:left="0" w:right="45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ECOND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S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CHEDULE</w:t>
      </w:r>
    </w:p>
    <w:p>
      <w:pPr>
        <w:autoSpaceDN w:val="0"/>
        <w:autoSpaceDE w:val="0"/>
        <w:widowControl/>
        <w:spacing w:line="235" w:lineRule="auto" w:before="208" w:after="0"/>
        <w:ind w:left="0" w:right="25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(sections 29, 30, 31 and 73)</w:t>
      </w:r>
    </w:p>
    <w:p>
      <w:pPr>
        <w:autoSpaceDN w:val="0"/>
        <w:autoSpaceDE w:val="0"/>
        <w:widowControl/>
        <w:spacing w:line="245" w:lineRule="auto" w:before="204" w:after="60"/>
        <w:ind w:left="1728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Offences in relation to which protection to victims of crime and </w:t>
      </w:r>
      <w:r>
        <w:rPr>
          <w:rFonts w:ascii="Times" w:hAnsi="Times" w:eastAsia="Times"/>
          <w:b w:val="0"/>
          <w:i w:val="0"/>
          <w:color w:val="000000"/>
          <w:sz w:val="16"/>
        </w:rPr>
        <w:t>witnesses is to be provided by the Authority or Protection Division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08.0" w:type="dxa"/>
      </w:tblPr>
      <w:tblGrid>
        <w:gridCol w:w="2255"/>
        <w:gridCol w:w="2255"/>
        <w:gridCol w:w="2255"/>
        <w:gridCol w:w="2255"/>
      </w:tblGrid>
      <w:tr>
        <w:trPr>
          <w:trHeight w:hRule="exact" w:val="440"/>
        </w:trPr>
        <w:tc>
          <w:tcPr>
            <w:tcW w:type="dxa" w:w="35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</w:t>
            </w:r>
          </w:p>
        </w:tc>
        <w:tc>
          <w:tcPr>
            <w:tcW w:type="dxa" w:w="72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Section</w:t>
            </w:r>
          </w:p>
        </w:tc>
        <w:tc>
          <w:tcPr>
            <w:tcW w:type="dxa" w:w="2640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Offence</w:t>
            </w:r>
          </w:p>
        </w:tc>
      </w:tr>
      <w:tr>
        <w:trPr>
          <w:trHeight w:hRule="exact" w:val="576"/>
        </w:trPr>
        <w:tc>
          <w:tcPr>
            <w:tcW w:type="dxa" w:w="35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Penal Code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(Chapter 19)</w:t>
            </w:r>
          </w:p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296</w:t>
            </w:r>
          </w:p>
        </w:tc>
        <w:tc>
          <w:tcPr>
            <w:tcW w:type="dxa" w:w="264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murder</w:t>
            </w:r>
          </w:p>
        </w:tc>
      </w:tr>
      <w:tr>
        <w:trPr>
          <w:trHeight w:hRule="exact" w:val="576"/>
        </w:trPr>
        <w:tc>
          <w:tcPr>
            <w:tcW w:type="dxa" w:w="35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297</w:t>
            </w:r>
          </w:p>
        </w:tc>
        <w:tc>
          <w:tcPr>
            <w:tcW w:type="dxa" w:w="264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culpable homicide not amounting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murder</w:t>
            </w:r>
          </w:p>
        </w:tc>
      </w:tr>
      <w:tr>
        <w:trPr>
          <w:trHeight w:hRule="exact" w:val="400"/>
        </w:trPr>
        <w:tc>
          <w:tcPr>
            <w:tcW w:type="dxa" w:w="35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300</w:t>
            </w:r>
          </w:p>
        </w:tc>
        <w:tc>
          <w:tcPr>
            <w:tcW w:type="dxa" w:w="264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attempt to murder</w:t>
            </w:r>
          </w:p>
        </w:tc>
      </w:tr>
      <w:tr>
        <w:trPr>
          <w:trHeight w:hRule="exact" w:val="398"/>
        </w:trPr>
        <w:tc>
          <w:tcPr>
            <w:tcW w:type="dxa" w:w="35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316</w:t>
            </w:r>
          </w:p>
        </w:tc>
        <w:tc>
          <w:tcPr>
            <w:tcW w:type="dxa" w:w="264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voluntarily causing grievous hurt</w:t>
            </w:r>
          </w:p>
        </w:tc>
      </w:tr>
      <w:tr>
        <w:trPr>
          <w:trHeight w:hRule="exact" w:val="402"/>
        </w:trPr>
        <w:tc>
          <w:tcPr>
            <w:tcW w:type="dxa" w:w="35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354</w:t>
            </w:r>
          </w:p>
        </w:tc>
        <w:tc>
          <w:tcPr>
            <w:tcW w:type="dxa" w:w="264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kidnapping</w:t>
            </w:r>
          </w:p>
        </w:tc>
      </w:tr>
      <w:tr>
        <w:trPr>
          <w:trHeight w:hRule="exact" w:val="498"/>
        </w:trPr>
        <w:tc>
          <w:tcPr>
            <w:tcW w:type="dxa" w:w="35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355</w:t>
            </w:r>
          </w:p>
        </w:tc>
        <w:tc>
          <w:tcPr>
            <w:tcW w:type="dxa" w:w="264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kidnapping or abducting in order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murder</w:t>
            </w:r>
          </w:p>
        </w:tc>
      </w:tr>
      <w:tr>
        <w:trPr>
          <w:trHeight w:hRule="exact" w:val="802"/>
        </w:trPr>
        <w:tc>
          <w:tcPr>
            <w:tcW w:type="dxa" w:w="35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356</w:t>
            </w:r>
          </w:p>
        </w:tc>
        <w:tc>
          <w:tcPr>
            <w:tcW w:type="dxa" w:w="264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kidnapping or abducting with intent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secretly and wrongfully to confine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person</w:t>
            </w:r>
          </w:p>
        </w:tc>
      </w:tr>
      <w:tr>
        <w:trPr>
          <w:trHeight w:hRule="exact" w:val="520"/>
        </w:trPr>
        <w:tc>
          <w:tcPr>
            <w:tcW w:type="dxa" w:w="35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357</w:t>
            </w:r>
          </w:p>
        </w:tc>
        <w:tc>
          <w:tcPr>
            <w:tcW w:type="dxa" w:w="264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kidnapping or abducting a woman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compel her marriage, &amp;c.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7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89</w:t>
      </w:r>
    </w:p>
    <w:p>
      <w:pPr>
        <w:autoSpaceDN w:val="0"/>
        <w:autoSpaceDE w:val="0"/>
        <w:widowControl/>
        <w:spacing w:line="238" w:lineRule="auto" w:before="24" w:after="248"/>
        <w:ind w:left="0" w:right="39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Crime and Witnesses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2.0" w:type="dxa"/>
      </w:tblPr>
      <w:tblGrid>
        <w:gridCol w:w="2255"/>
        <w:gridCol w:w="2255"/>
        <w:gridCol w:w="2255"/>
        <w:gridCol w:w="2255"/>
      </w:tblGrid>
      <w:tr>
        <w:trPr>
          <w:trHeight w:hRule="exact" w:val="382"/>
        </w:trPr>
        <w:tc>
          <w:tcPr>
            <w:tcW w:type="dxa" w:w="36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</w:t>
            </w:r>
          </w:p>
        </w:tc>
        <w:tc>
          <w:tcPr>
            <w:tcW w:type="dxa" w:w="72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Section</w:t>
            </w:r>
          </w:p>
        </w:tc>
        <w:tc>
          <w:tcPr>
            <w:tcW w:type="dxa" w:w="2630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Offence</w:t>
            </w:r>
          </w:p>
        </w:tc>
      </w:tr>
      <w:tr>
        <w:trPr>
          <w:trHeight w:hRule="exact" w:val="698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358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92" w:right="2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kidnapping or abducting in order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subject a person to grievous hurt,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slavery, &amp;c.</w:t>
            </w:r>
          </w:p>
        </w:tc>
      </w:tr>
      <w:tr>
        <w:trPr>
          <w:trHeight w:hRule="exact" w:val="802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360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92" w:right="2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kidnapping or abducting a child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intent to steal movable property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 the person of such child</w:t>
            </w:r>
          </w:p>
        </w:tc>
      </w:tr>
      <w:tr>
        <w:trPr>
          <w:trHeight w:hRule="exact" w:val="348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360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procuration</w:t>
            </w:r>
          </w:p>
        </w:tc>
      </w:tr>
      <w:tr>
        <w:trPr>
          <w:trHeight w:hRule="exact" w:val="350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360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sexual exploitation of children</w:t>
            </w:r>
          </w:p>
        </w:tc>
      </w:tr>
      <w:tr>
        <w:trPr>
          <w:trHeight w:hRule="exact" w:val="360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360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C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trafficking</w:t>
            </w:r>
          </w:p>
        </w:tc>
      </w:tr>
      <w:tr>
        <w:trPr>
          <w:trHeight w:hRule="exact" w:val="682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362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" w:after="0"/>
              <w:ind w:left="92" w:right="6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cohabitation caused by a man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deceitfully inducing a belief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lawful marriage</w:t>
            </w:r>
          </w:p>
        </w:tc>
      </w:tr>
      <w:tr>
        <w:trPr>
          <w:trHeight w:hRule="exact" w:val="398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362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bigamy</w:t>
            </w:r>
          </w:p>
        </w:tc>
      </w:tr>
      <w:tr>
        <w:trPr>
          <w:trHeight w:hRule="exact" w:val="498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362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C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bigamy with concealment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former marriage</w:t>
            </w:r>
          </w:p>
        </w:tc>
      </w:tr>
      <w:tr>
        <w:trPr>
          <w:trHeight w:hRule="exact" w:val="732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362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D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0" w:after="0"/>
              <w:ind w:left="92" w:right="2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going through marriage ceremony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 fraudulent intention without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lawful marriage</w:t>
            </w:r>
          </w:p>
        </w:tc>
      </w:tr>
      <w:tr>
        <w:trPr>
          <w:trHeight w:hRule="exact" w:val="390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364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rape</w:t>
            </w:r>
          </w:p>
        </w:tc>
      </w:tr>
      <w:tr>
        <w:trPr>
          <w:trHeight w:hRule="exact" w:val="378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364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incest</w:t>
            </w:r>
          </w:p>
        </w:tc>
      </w:tr>
      <w:tr>
        <w:trPr>
          <w:trHeight w:hRule="exact" w:val="342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365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grave sexual abuse</w:t>
            </w:r>
          </w:p>
        </w:tc>
      </w:tr>
      <w:tr>
        <w:trPr>
          <w:trHeight w:hRule="exact" w:val="360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373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extortion</w:t>
            </w:r>
          </w:p>
        </w:tc>
      </w:tr>
      <w:tr>
        <w:trPr>
          <w:trHeight w:hRule="exact" w:val="678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374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" w:after="0"/>
              <w:ind w:left="92" w:right="2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putting or attempting to put a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 fear of injury, in order to commit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extortion</w:t>
            </w:r>
          </w:p>
        </w:tc>
      </w:tr>
      <w:tr>
        <w:trPr>
          <w:trHeight w:hRule="exact" w:val="540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375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extortion by putting a person in fear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death or grievous hurt</w:t>
            </w:r>
          </w:p>
        </w:tc>
      </w:tr>
      <w:tr>
        <w:trPr>
          <w:trHeight w:hRule="exact" w:val="720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376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putting or attempting to put a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 fear of death or grievous hurt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order to commit extortion</w:t>
            </w:r>
          </w:p>
        </w:tc>
      </w:tr>
      <w:tr>
        <w:trPr>
          <w:trHeight w:hRule="exact" w:val="672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377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92" w:right="2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extortion by threat of accusation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 offence punishable with death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imprisonment for ten years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Assistance to and Protection of Victims of</w:t>
      </w:r>
    </w:p>
    <w:p>
      <w:pPr>
        <w:autoSpaceDN w:val="0"/>
        <w:autoSpaceDE w:val="0"/>
        <w:widowControl/>
        <w:spacing w:line="238" w:lineRule="auto" w:before="24" w:after="248"/>
        <w:ind w:left="0" w:right="406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Crime and Witnesses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08.0" w:type="dxa"/>
      </w:tblPr>
      <w:tblGrid>
        <w:gridCol w:w="2255"/>
        <w:gridCol w:w="2255"/>
        <w:gridCol w:w="2255"/>
        <w:gridCol w:w="2255"/>
      </w:tblGrid>
      <w:tr>
        <w:trPr>
          <w:trHeight w:hRule="exact" w:val="300"/>
        </w:trPr>
        <w:tc>
          <w:tcPr>
            <w:tcW w:type="dxa" w:w="36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</w:t>
            </w:r>
          </w:p>
        </w:tc>
        <w:tc>
          <w:tcPr>
            <w:tcW w:type="dxa" w:w="72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Section</w:t>
            </w:r>
          </w:p>
        </w:tc>
        <w:tc>
          <w:tcPr>
            <w:tcW w:type="dxa" w:w="2630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Offence</w:t>
            </w:r>
          </w:p>
        </w:tc>
      </w:tr>
      <w:tr>
        <w:trPr>
          <w:trHeight w:hRule="exact" w:val="940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378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6" w:after="0"/>
              <w:ind w:left="92" w:right="2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putting a person in fear of accusation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an offence punishable with death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with imprisonment for ten years,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order to commit extortion</w:t>
            </w:r>
          </w:p>
        </w:tc>
      </w:tr>
      <w:tr>
        <w:trPr>
          <w:trHeight w:hRule="exact" w:val="402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380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robbery</w:t>
            </w:r>
          </w:p>
        </w:tc>
      </w:tr>
      <w:tr>
        <w:trPr>
          <w:trHeight w:hRule="exact" w:val="408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381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attempt to commit robbery</w:t>
            </w:r>
          </w:p>
        </w:tc>
      </w:tr>
      <w:tr>
        <w:trPr>
          <w:trHeight w:hRule="exact" w:val="732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382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voluntarily causing hurt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committing or attempting to commit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robbery</w:t>
            </w:r>
          </w:p>
        </w:tc>
      </w:tr>
      <w:tr>
        <w:trPr>
          <w:trHeight w:hRule="exact" w:val="558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383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robbery, with attempt to cause death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grievous hurt</w:t>
            </w:r>
          </w:p>
        </w:tc>
      </w:tr>
      <w:tr>
        <w:trPr>
          <w:trHeight w:hRule="exact" w:val="600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384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8" w:after="0"/>
              <w:ind w:left="9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attempt to commit robbery when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armed with deadly weapon</w:t>
            </w:r>
          </w:p>
        </w:tc>
      </w:tr>
      <w:tr>
        <w:trPr>
          <w:trHeight w:hRule="exact" w:val="780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385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4" w:after="0"/>
              <w:ind w:left="92" w:right="9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belonging to a wandering gang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persons associated for the purpose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habitually committing theft</w:t>
            </w:r>
          </w:p>
        </w:tc>
      </w:tr>
      <w:tr>
        <w:trPr>
          <w:trHeight w:hRule="exact" w:val="960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418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2" w:after="0"/>
              <w:ind w:left="9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mischief by fire or explosive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substance, with intent to cause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damage of an amount of one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hundred rupees or upwards</w:t>
            </w:r>
          </w:p>
        </w:tc>
      </w:tr>
      <w:tr>
        <w:trPr>
          <w:trHeight w:hRule="exact" w:val="758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34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419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2" w:after="0"/>
              <w:ind w:left="9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mischief by fire or explosive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substance with intent to destroy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house, &amp;c.</w:t>
            </w:r>
          </w:p>
        </w:tc>
      </w:tr>
      <w:tr>
        <w:trPr>
          <w:trHeight w:hRule="exact" w:val="780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420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2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mischief with intent to destroy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make unsafe a decked vessel or vessel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 burden of ten tons or upwards</w:t>
            </w:r>
          </w:p>
        </w:tc>
      </w:tr>
      <w:tr>
        <w:trPr>
          <w:trHeight w:hRule="exact" w:val="780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36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421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mischief referred to in section 420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when committed by fire or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explosive substance</w:t>
            </w:r>
          </w:p>
        </w:tc>
      </w:tr>
      <w:tr>
        <w:trPr>
          <w:trHeight w:hRule="exact" w:val="562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37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435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house-trespass in order to commit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 offence punishable with death</w:t>
            </w:r>
          </w:p>
        </w:tc>
      </w:tr>
      <w:tr>
        <w:trPr>
          <w:trHeight w:hRule="exact" w:val="770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38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437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2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house-trespass in order to commit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 offence punishable with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imprisonment 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less than ten years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7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91</w:t>
      </w:r>
    </w:p>
    <w:p>
      <w:pPr>
        <w:autoSpaceDN w:val="0"/>
        <w:autoSpaceDE w:val="0"/>
        <w:widowControl/>
        <w:spacing w:line="238" w:lineRule="auto" w:before="24" w:after="248"/>
        <w:ind w:left="0" w:right="39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Crime and Witnesses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2.0" w:type="dxa"/>
      </w:tblPr>
      <w:tblGrid>
        <w:gridCol w:w="2255"/>
        <w:gridCol w:w="2255"/>
        <w:gridCol w:w="2255"/>
        <w:gridCol w:w="2255"/>
      </w:tblGrid>
      <w:tr>
        <w:trPr>
          <w:trHeight w:hRule="exact" w:val="322"/>
        </w:trPr>
        <w:tc>
          <w:tcPr>
            <w:tcW w:type="dxa" w:w="36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</w:t>
            </w:r>
          </w:p>
        </w:tc>
        <w:tc>
          <w:tcPr>
            <w:tcW w:type="dxa" w:w="72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Section</w:t>
            </w:r>
          </w:p>
        </w:tc>
        <w:tc>
          <w:tcPr>
            <w:tcW w:type="dxa" w:w="2630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Offence</w:t>
            </w:r>
          </w:p>
        </w:tc>
      </w:tr>
      <w:tr>
        <w:trPr>
          <w:trHeight w:hRule="exact" w:val="758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39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438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house-trespass, having made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preparation for causing hurt, assault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&amp;c.</w:t>
            </w:r>
          </w:p>
        </w:tc>
      </w:tr>
      <w:tr>
        <w:trPr>
          <w:trHeight w:hRule="exact" w:val="982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440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9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lurking house-trespass or house-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breaking in order to commit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offence punishable with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imprisonment</w:t>
            </w:r>
          </w:p>
        </w:tc>
      </w:tr>
      <w:tr>
        <w:trPr>
          <w:trHeight w:hRule="exact" w:val="758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441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2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lurking house-trespass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house-breaking after preparation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made for causing hurt, assault &amp;c.</w:t>
            </w:r>
          </w:p>
        </w:tc>
      </w:tr>
      <w:tr>
        <w:trPr>
          <w:trHeight w:hRule="exact" w:val="780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444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9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lurking house-trespass or house-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breaking by night after making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preparation for causing hurt, &amp;c.</w:t>
            </w:r>
          </w:p>
        </w:tc>
      </w:tr>
      <w:tr>
        <w:trPr>
          <w:trHeight w:hRule="exact" w:val="770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445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grievous hurt caused whilst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committing lurking house-trespass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house-breaking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2"/>
        <w:ind w:left="0" w:right="0"/>
      </w:pPr>
    </w:p>
    <w:p>
      <w:pPr>
        <w:autoSpaceDN w:val="0"/>
        <w:autoSpaceDE w:val="0"/>
        <w:widowControl/>
        <w:spacing w:line="1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30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92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2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Assistance to and Protection of Victims of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06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Crime and Witnesses</w:t>
      </w:r>
    </w:p>
    <w:p>
      <w:pPr>
        <w:autoSpaceDN w:val="0"/>
        <w:autoSpaceDE w:val="0"/>
        <w:widowControl/>
        <w:spacing w:line="238" w:lineRule="auto" w:before="8934" w:after="0"/>
        <w:ind w:left="0" w:right="33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9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